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C7" w:rsidRPr="008368C7" w:rsidRDefault="008368C7" w:rsidP="000E224D">
      <w:pPr>
        <w:pStyle w:val="1"/>
      </w:pPr>
      <w:r w:rsidRPr="008368C7">
        <w:t xml:space="preserve">Технико-экономическое </w:t>
      </w:r>
      <w:r w:rsidRPr="000E224D">
        <w:t>обосн</w:t>
      </w:r>
      <w:bookmarkStart w:id="0" w:name="_GoBack"/>
      <w:bookmarkEnd w:id="0"/>
      <w:r w:rsidRPr="000E224D">
        <w:t>ование</w:t>
      </w:r>
      <w:r w:rsidRPr="008368C7">
        <w:t xml:space="preserve"> темы проекта</w:t>
      </w:r>
    </w:p>
    <w:p w:rsidR="008368C7" w:rsidRPr="004B4E88" w:rsidRDefault="008368C7" w:rsidP="008368C7">
      <w:pPr>
        <w:spacing w:before="100" w:beforeAutospacing="1" w:line="360" w:lineRule="auto"/>
        <w:ind w:firstLine="282"/>
        <w:jc w:val="both"/>
        <w:rPr>
          <w:rFonts w:ascii="Times New Roman" w:hAnsi="Times New Roman"/>
          <w:sz w:val="28"/>
          <w:szCs w:val="28"/>
        </w:rPr>
      </w:pPr>
      <w:r w:rsidRPr="004B4E88">
        <w:rPr>
          <w:rFonts w:ascii="Times New Roman" w:hAnsi="Times New Roman"/>
          <w:sz w:val="28"/>
          <w:szCs w:val="28"/>
        </w:rPr>
        <w:t xml:space="preserve">Изучение теории надежности давно и прочно вошло в учебные планы подготовки инженеров по широкому кругу специальностей.  </w:t>
      </w:r>
      <w:r w:rsidRPr="004B4E88">
        <w:rPr>
          <w:rFonts w:ascii="Times New Roman" w:hAnsi="Times New Roman"/>
          <w:sz w:val="28"/>
          <w:szCs w:val="28"/>
        </w:rPr>
        <w:tab/>
        <w:t>На кафедре САПР ВС для студентов, о</w:t>
      </w:r>
      <w:r>
        <w:rPr>
          <w:rFonts w:ascii="Times New Roman" w:hAnsi="Times New Roman"/>
          <w:sz w:val="28"/>
          <w:szCs w:val="28"/>
        </w:rPr>
        <w:t xml:space="preserve">бучающихся по направлению </w:t>
      </w:r>
      <w:r w:rsidRPr="008368C7">
        <w:rPr>
          <w:rFonts w:ascii="Times New Roman" w:hAnsi="Times New Roman"/>
          <w:sz w:val="28"/>
          <w:szCs w:val="28"/>
        </w:rPr>
        <w:t>11.03.03</w:t>
      </w:r>
      <w:r w:rsidRPr="004B4E88">
        <w:rPr>
          <w:rFonts w:ascii="Times New Roman" w:hAnsi="Times New Roman"/>
          <w:sz w:val="28"/>
          <w:szCs w:val="28"/>
        </w:rPr>
        <w:t xml:space="preserve"> «</w:t>
      </w:r>
      <w:r w:rsidRPr="008368C7">
        <w:rPr>
          <w:rFonts w:ascii="Times New Roman" w:hAnsi="Times New Roman"/>
          <w:sz w:val="28"/>
          <w:szCs w:val="28"/>
        </w:rPr>
        <w:t>Конструирование и технология электронных средств</w:t>
      </w:r>
      <w:r w:rsidRPr="004B4E88">
        <w:rPr>
          <w:rFonts w:ascii="Times New Roman" w:hAnsi="Times New Roman"/>
          <w:sz w:val="28"/>
          <w:szCs w:val="28"/>
        </w:rPr>
        <w:t>», читается курс "Взаимозаменяемость и надежность". По темам раздела «Надежность» в рабочей программе данной дисциплины предусмотрено проведение лабораторных работ. Одна из них – «Расчет надежности электронного блока с использованием автоматизированной справочно-информационной системы (АСРН)». Для обучения расчету надежности в рамках этой лабораторной работы необходима соответствующая программа. Определенный период времени в учебном процессе для указанных целей использовалась программа АСРН в уже устаревшей версии и нелицензированная.</w:t>
      </w:r>
    </w:p>
    <w:p w:rsidR="008368C7" w:rsidRDefault="008368C7" w:rsidP="008368C7">
      <w:pPr>
        <w:spacing w:before="100" w:beforeAutospacing="1" w:line="360" w:lineRule="auto"/>
        <w:ind w:firstLine="282"/>
        <w:jc w:val="both"/>
        <w:rPr>
          <w:rFonts w:ascii="Times New Roman" w:hAnsi="Times New Roman"/>
          <w:sz w:val="28"/>
          <w:szCs w:val="28"/>
        </w:rPr>
      </w:pPr>
      <w:r w:rsidRPr="00A67B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останавливаясь на подробном объяснении причин такой ситуации, а также причин, по которым не удалась</w:t>
      </w:r>
      <w:r w:rsidRPr="00A67B3B">
        <w:rPr>
          <w:rFonts w:ascii="Times New Roman" w:hAnsi="Times New Roman"/>
          <w:sz w:val="28"/>
          <w:szCs w:val="28"/>
        </w:rPr>
        <w:t xml:space="preserve"> покупк</w:t>
      </w:r>
      <w:r>
        <w:rPr>
          <w:rFonts w:ascii="Times New Roman" w:hAnsi="Times New Roman"/>
          <w:sz w:val="28"/>
          <w:szCs w:val="28"/>
        </w:rPr>
        <w:t>а</w:t>
      </w:r>
      <w:r w:rsidRPr="00A67B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более новой и лицензированной программы АСРН, следует только отметить немаловажность финансовой стороны этой проблемы.</w:t>
      </w:r>
    </w:p>
    <w:p w:rsidR="008368C7" w:rsidRDefault="008368C7" w:rsidP="008368C7">
      <w:pPr>
        <w:spacing w:before="100" w:beforeAutospacing="1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  <w:r w:rsidRPr="004B4E88">
        <w:rPr>
          <w:rFonts w:ascii="Times New Roman" w:hAnsi="Times New Roman"/>
          <w:sz w:val="28"/>
          <w:szCs w:val="28"/>
        </w:rPr>
        <w:t xml:space="preserve">Однако если бы даже средства на приобретение новой лицензированной версии АСРН были бы выделены, нельзя сказать, что эти затраты стали бы абсолютно оправданы.  И АСРН и ее существующие продаваемые </w:t>
      </w:r>
      <w:r>
        <w:rPr>
          <w:rFonts w:ascii="Times New Roman" w:hAnsi="Times New Roman"/>
          <w:sz w:val="28"/>
          <w:szCs w:val="28"/>
        </w:rPr>
        <w:t xml:space="preserve">аналоги </w:t>
      </w:r>
      <w:r w:rsidRPr="004B4E88">
        <w:rPr>
          <w:rFonts w:ascii="Times New Roman" w:hAnsi="Times New Roman"/>
          <w:sz w:val="28"/>
          <w:szCs w:val="28"/>
        </w:rPr>
        <w:t>не совсем подходят для обучения, так как созданы с целью использования на предприятиях, где главным образом важен результат расчета. Нам же необходимо показать студенту сам процесс расчета, влияние каждого параметра на окончательный результат.</w:t>
      </w:r>
    </w:p>
    <w:p w:rsidR="008368C7" w:rsidRPr="008368C7" w:rsidRDefault="008368C7" w:rsidP="008368C7">
      <w:pPr>
        <w:spacing w:before="100" w:beforeAutospacing="1"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Pr="00A67B3B">
        <w:rPr>
          <w:rFonts w:ascii="Times New Roman" w:hAnsi="Times New Roman"/>
          <w:sz w:val="28"/>
          <w:szCs w:val="28"/>
        </w:rPr>
        <w:t xml:space="preserve"> В связи с </w:t>
      </w:r>
      <w:r>
        <w:rPr>
          <w:rFonts w:ascii="Times New Roman" w:hAnsi="Times New Roman"/>
          <w:sz w:val="28"/>
          <w:szCs w:val="28"/>
        </w:rPr>
        <w:t>э</w:t>
      </w:r>
      <w:r w:rsidRPr="00A67B3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и</w:t>
      </w:r>
      <w:r w:rsidRPr="00A67B3B">
        <w:rPr>
          <w:rFonts w:ascii="Times New Roman" w:hAnsi="Times New Roman"/>
          <w:sz w:val="28"/>
          <w:szCs w:val="28"/>
        </w:rPr>
        <w:t xml:space="preserve">м ставится задача </w:t>
      </w:r>
      <w:r w:rsidRPr="008368C7">
        <w:rPr>
          <w:rFonts w:ascii="Times New Roman" w:hAnsi="Times New Roman"/>
          <w:sz w:val="28"/>
          <w:szCs w:val="28"/>
        </w:rPr>
        <w:t>создать необходимое приложение.</w:t>
      </w:r>
    </w:p>
    <w:p w:rsidR="00DC0687" w:rsidRPr="008368C7" w:rsidRDefault="008368C7" w:rsidP="008368C7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A455B">
        <w:rPr>
          <w:rFonts w:ascii="Times New Roman" w:hAnsi="Times New Roman"/>
          <w:sz w:val="28"/>
          <w:szCs w:val="28"/>
        </w:rPr>
        <w:t xml:space="preserve">Немаловажным аспектом является и цена создаваемой информационной системы. Создание недорогой системы расчета надежности обеспечит </w:t>
      </w:r>
      <w:r w:rsidRPr="002A455B">
        <w:rPr>
          <w:rFonts w:ascii="Times New Roman" w:hAnsi="Times New Roman"/>
          <w:sz w:val="28"/>
          <w:szCs w:val="28"/>
        </w:rPr>
        <w:lastRenderedPageBreak/>
        <w:t>большие возможности для её последующего внедрения. Цена разрабатываемого проекта зависит от выбора используемой СУБД.  В нашем случае предпочтение будет отдаваться некоммерческим вариантам.</w:t>
      </w:r>
    </w:p>
    <w:sectPr w:rsidR="00DC0687" w:rsidRPr="008368C7" w:rsidSect="00B5064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93"/>
    <w:rsid w:val="000E224D"/>
    <w:rsid w:val="001F209F"/>
    <w:rsid w:val="00422FAE"/>
    <w:rsid w:val="005A2D93"/>
    <w:rsid w:val="008368C7"/>
    <w:rsid w:val="00B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BC0EB-1C5A-4845-8CCA-6CE2A19A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C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E224D"/>
    <w:pPr>
      <w:keepNext/>
      <w:pageBreakBefore/>
      <w:spacing w:before="100" w:beforeAutospacing="1" w:after="60"/>
      <w:jc w:val="both"/>
      <w:outlineLvl w:val="0"/>
    </w:pPr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24D"/>
    <w:rPr>
      <w:rFonts w:ascii="Times New Roman" w:eastAsia="Calibri" w:hAnsi="Times New Roman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2015-06-08T09:39:00Z</dcterms:created>
  <dcterms:modified xsi:type="dcterms:W3CDTF">2015-06-08T09:52:00Z</dcterms:modified>
</cp:coreProperties>
</file>