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FD" w:rsidRPr="00AC5E44" w:rsidRDefault="006351FD" w:rsidP="005E6D89">
      <w:pPr>
        <w:pStyle w:val="1"/>
      </w:pPr>
      <w:bookmarkStart w:id="0" w:name="_Toc326218898"/>
      <w:r w:rsidRPr="002A455B">
        <w:t xml:space="preserve">2. </w:t>
      </w:r>
      <w:r w:rsidRPr="005E6D89">
        <w:t xml:space="preserve">Теоретическая часть. </w:t>
      </w:r>
      <w:r w:rsidR="00971D5C">
        <w:t>Показатели надежности объектов и математические основы расчета систем на надежность</w:t>
      </w:r>
      <w:bookmarkEnd w:id="0"/>
    </w:p>
    <w:p w:rsidR="006351FD" w:rsidRPr="005E6D89" w:rsidRDefault="006351FD" w:rsidP="005E6D89">
      <w:pPr>
        <w:pStyle w:val="2"/>
        <w:rPr>
          <w:i/>
        </w:rPr>
      </w:pPr>
      <w:bookmarkStart w:id="1" w:name="_Toc326218899"/>
      <w:r w:rsidRPr="00827A7D">
        <w:t xml:space="preserve">2.1. </w:t>
      </w:r>
      <w:r w:rsidRPr="005E6D89">
        <w:t>Основные понятия и определения теории надежности</w:t>
      </w:r>
      <w:bookmarkEnd w:id="1"/>
    </w:p>
    <w:p w:rsidR="006351FD" w:rsidRDefault="006351FD" w:rsidP="005E6D89">
      <w:pPr>
        <w:pStyle w:val="3"/>
      </w:pPr>
      <w:bookmarkStart w:id="2" w:name="_Toc326218900"/>
      <w:r>
        <w:t xml:space="preserve">2.1.1. </w:t>
      </w:r>
      <w:r w:rsidRPr="005E6D89">
        <w:t>Общие сведения</w:t>
      </w:r>
      <w:bookmarkEnd w:id="2"/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Согласно отечественному ГОСТ 27.002-89 </w:t>
      </w:r>
      <w:r w:rsidRPr="009A7FE9">
        <w:rPr>
          <w:rFonts w:ascii="Times New Roman" w:hAnsi="Times New Roman"/>
          <w:b/>
          <w:sz w:val="28"/>
          <w:szCs w:val="28"/>
        </w:rPr>
        <w:t>надежность</w:t>
      </w:r>
      <w:r w:rsidRPr="009A7FE9">
        <w:rPr>
          <w:rFonts w:ascii="Times New Roman" w:hAnsi="Times New Roman"/>
          <w:sz w:val="28"/>
          <w:szCs w:val="28"/>
        </w:rPr>
        <w:t xml:space="preserve"> (</w:t>
      </w:r>
      <w:r w:rsidRPr="009A7FE9">
        <w:rPr>
          <w:rFonts w:ascii="Times New Roman" w:hAnsi="Times New Roman"/>
          <w:sz w:val="28"/>
          <w:szCs w:val="28"/>
          <w:lang w:val="en-US"/>
        </w:rPr>
        <w:t>Reliability</w:t>
      </w:r>
      <w:r w:rsidRPr="009A7FE9">
        <w:rPr>
          <w:rFonts w:ascii="Times New Roman" w:hAnsi="Times New Roman"/>
          <w:sz w:val="28"/>
          <w:szCs w:val="28"/>
        </w:rPr>
        <w:t xml:space="preserve">) есть </w:t>
      </w:r>
      <w:r w:rsidRPr="009A7FE9">
        <w:rPr>
          <w:rFonts w:ascii="Times New Roman" w:hAnsi="Times New Roman"/>
          <w:i/>
          <w:sz w:val="28"/>
          <w:szCs w:val="28"/>
        </w:rPr>
        <w:t>способность изделия выполнять требуемые функции в заданных условиях в течение заданного периода времени</w:t>
      </w:r>
      <w:r w:rsidRPr="009A7FE9">
        <w:rPr>
          <w:rFonts w:ascii="Times New Roman" w:hAnsi="Times New Roman"/>
          <w:sz w:val="28"/>
          <w:szCs w:val="28"/>
        </w:rPr>
        <w:t xml:space="preserve">. В примечаниях к этому стандарту выделяют четыре составляющих Н свойства: 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6C285F" wp14:editId="7555AE75">
            <wp:extent cx="4772025" cy="10668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</w:rPr>
        <w:t>По стандарту МЭК (</w:t>
      </w:r>
      <w:r w:rsidRPr="009A7FE9">
        <w:rPr>
          <w:rFonts w:ascii="Times New Roman" w:hAnsi="Times New Roman"/>
          <w:sz w:val="28"/>
          <w:szCs w:val="28"/>
          <w:lang w:val="en-US"/>
        </w:rPr>
        <w:t>IEC</w:t>
      </w:r>
      <w:r w:rsidRPr="009A7FE9">
        <w:rPr>
          <w:rFonts w:ascii="Times New Roman" w:hAnsi="Times New Roman"/>
          <w:sz w:val="28"/>
          <w:szCs w:val="28"/>
        </w:rPr>
        <w:t>)  надежность (</w:t>
      </w:r>
      <w:r w:rsidRPr="009A7FE9">
        <w:rPr>
          <w:rFonts w:ascii="Times New Roman" w:hAnsi="Times New Roman"/>
          <w:sz w:val="28"/>
          <w:szCs w:val="28"/>
          <w:lang w:val="en-US"/>
        </w:rPr>
        <w:t>Dependability</w:t>
      </w:r>
      <w:r w:rsidRPr="009A7FE9">
        <w:rPr>
          <w:rFonts w:ascii="Times New Roman" w:hAnsi="Times New Roman"/>
          <w:sz w:val="28"/>
          <w:szCs w:val="28"/>
        </w:rPr>
        <w:t>) – собирательный термин, применяемый для описания свойства готовности (системы, объекта) и влияющих на готовность сво</w:t>
      </w:r>
      <w:r w:rsidR="002444A7">
        <w:rPr>
          <w:rFonts w:ascii="Times New Roman" w:hAnsi="Times New Roman"/>
          <w:sz w:val="28"/>
          <w:szCs w:val="28"/>
        </w:rPr>
        <w:t>йств безотказности, ремонтоприго</w:t>
      </w:r>
      <w:r w:rsidRPr="009A7FE9">
        <w:rPr>
          <w:rFonts w:ascii="Times New Roman" w:hAnsi="Times New Roman"/>
          <w:sz w:val="28"/>
          <w:szCs w:val="28"/>
        </w:rPr>
        <w:t>дности  и обеспечения тех. обслуживания/ ремонта:</w:t>
      </w:r>
    </w:p>
    <w:p w:rsidR="006351FD" w:rsidRPr="009A7FE9" w:rsidRDefault="006351FD" w:rsidP="006351FD">
      <w:pPr>
        <w:spacing w:before="100" w:beforeAutospacing="1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12B88F" wp14:editId="303F421B">
            <wp:extent cx="4371975" cy="15716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</w:rPr>
        <w:t>В этом толковании понятия Н большое внимание уделено восстановлению работоспособности.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  <w:t xml:space="preserve">Проблема надежности – одна из важнейших в технике.  Надежность является одной из важнейших характеристик качества всякого объекта. При этом надежность нельзя смешивать  с другими характеристиками качества и </w:t>
      </w:r>
      <w:r w:rsidRPr="009A7FE9">
        <w:rPr>
          <w:rFonts w:ascii="Times New Roman" w:hAnsi="Times New Roman"/>
          <w:sz w:val="28"/>
          <w:szCs w:val="28"/>
        </w:rPr>
        <w:lastRenderedPageBreak/>
        <w:t xml:space="preserve">противопоставлять им (нельзя, например, говорить  «изделие высокого качества, но низкой надежности»). Вся история техники в значительной степени может рассматриваться и как борьба за повышение надежности. Наверное, наилучшим образом это подтверждает совершенствование электронно-вычислительных и радиоэлектронных средств (ЭВС и РЭС). </w:t>
      </w:r>
    </w:p>
    <w:p w:rsidR="0095727A" w:rsidRDefault="0095727A" w:rsidP="0095727A">
      <w:pPr>
        <w:spacing w:before="100" w:beforeAutospacing="1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95727A">
        <w:rPr>
          <w:rFonts w:ascii="Times New Roman" w:hAnsi="Times New Roman"/>
          <w:sz w:val="28"/>
          <w:szCs w:val="28"/>
        </w:rPr>
        <w:t xml:space="preserve">В зависимости от </w:t>
      </w:r>
      <w:r w:rsidRPr="0095727A">
        <w:rPr>
          <w:rFonts w:ascii="Times New Roman" w:hAnsi="Times New Roman"/>
          <w:b/>
          <w:bCs/>
          <w:sz w:val="28"/>
          <w:szCs w:val="28"/>
        </w:rPr>
        <w:t xml:space="preserve">способа анализа объекта </w:t>
      </w:r>
      <w:r w:rsidRPr="0095727A">
        <w:rPr>
          <w:rFonts w:ascii="Times New Roman" w:hAnsi="Times New Roman"/>
          <w:sz w:val="28"/>
          <w:szCs w:val="28"/>
        </w:rPr>
        <w:t xml:space="preserve">разделяют два больших класса методов расчёта надёжности: </w:t>
      </w:r>
      <w:r w:rsidRPr="0095727A">
        <w:rPr>
          <w:rFonts w:ascii="Times New Roman" w:hAnsi="Times New Roman"/>
          <w:b/>
          <w:bCs/>
          <w:sz w:val="28"/>
          <w:szCs w:val="28"/>
        </w:rPr>
        <w:t>структурные и функциональные.</w:t>
      </w:r>
    </w:p>
    <w:p w:rsidR="006351FD" w:rsidRDefault="006351FD" w:rsidP="0095727A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Структурная надежность </w:t>
      </w:r>
      <w:r w:rsidRPr="00E3664B">
        <w:rPr>
          <w:rFonts w:ascii="Times New Roman" w:hAnsi="Times New Roman"/>
          <w:sz w:val="28"/>
          <w:szCs w:val="28"/>
        </w:rPr>
        <w:t xml:space="preserve">[1, 3] </w:t>
      </w:r>
      <w:r w:rsidRPr="009A7FE9">
        <w:rPr>
          <w:rFonts w:ascii="Times New Roman" w:hAnsi="Times New Roman"/>
          <w:sz w:val="28"/>
          <w:szCs w:val="28"/>
        </w:rPr>
        <w:t>– это результирующая надежность при заданной структуре технической системы и известных значениях показателей надежности всех входящих в эту систему элементов. Для расчета структурной надежности должны быть известны схема и конструкция устройства (системы) и показатели надежности всех элементов.</w:t>
      </w:r>
    </w:p>
    <w:p w:rsidR="005D29A2" w:rsidRPr="0095727A" w:rsidRDefault="0095727A" w:rsidP="0095727A">
      <w:pPr>
        <w:spacing w:before="100" w:beforeAutospacing="1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95727A">
        <w:rPr>
          <w:rFonts w:ascii="Times New Roman" w:hAnsi="Times New Roman"/>
          <w:sz w:val="28"/>
          <w:szCs w:val="28"/>
        </w:rPr>
        <w:t>Расчёт</w:t>
      </w:r>
      <w:r w:rsidRPr="0095727A">
        <w:rPr>
          <w:rFonts w:ascii="Times New Roman" w:hAnsi="Times New Roman"/>
          <w:b/>
          <w:bCs/>
          <w:sz w:val="28"/>
          <w:szCs w:val="28"/>
        </w:rPr>
        <w:t xml:space="preserve"> функциональной надёжности </w:t>
      </w:r>
      <w:r w:rsidRPr="0095727A">
        <w:rPr>
          <w:rFonts w:ascii="Times New Roman" w:hAnsi="Times New Roman"/>
          <w:sz w:val="28"/>
          <w:szCs w:val="28"/>
        </w:rPr>
        <w:t xml:space="preserve"> - это определение показателей надёжности выполнения объектом заданных функций.</w:t>
      </w:r>
      <w:r w:rsidR="00033612" w:rsidRPr="0095727A">
        <w:rPr>
          <w:rFonts w:ascii="Times New Roman" w:hAnsi="Times New Roman"/>
          <w:sz w:val="28"/>
          <w:szCs w:val="28"/>
        </w:rPr>
        <w:t xml:space="preserve">  Поскольку такие показатели надёжности зависят от</w:t>
      </w:r>
      <w:r>
        <w:rPr>
          <w:rFonts w:ascii="Times New Roman" w:hAnsi="Times New Roman"/>
          <w:sz w:val="28"/>
          <w:szCs w:val="28"/>
        </w:rPr>
        <w:t xml:space="preserve"> </w:t>
      </w:r>
      <w:r w:rsidR="00033612" w:rsidRPr="0095727A">
        <w:rPr>
          <w:rFonts w:ascii="Times New Roman" w:hAnsi="Times New Roman"/>
          <w:sz w:val="28"/>
          <w:szCs w:val="28"/>
        </w:rPr>
        <w:t xml:space="preserve">ряда действующих факторов (вида заданной функции, структурной надёжности, математического и программного обеспечения, работы операторов) то, как правило, расчёт функциональной надёжности более сложен, чем расчёт структурной надёжности. </w:t>
      </w:r>
    </w:p>
    <w:p w:rsidR="006351FD" w:rsidRPr="009A7FE9" w:rsidRDefault="006351FD" w:rsidP="0095727A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В любом ТЗ на разработку устройства, системы всегда записываются требования по надежности. Надежность закладывается при проектировании, реализуется в производстве и поддерживается при эксплуатации изделий. То есть вопрос о будущей надежности решается на этапах жизненного цикла изделий, начиная с составления ТЗ.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 Неотъемлемой частью системы обеспечения качества (в соответствии со стандартами ИСО 9001 – 9003) является система обеспечения надежности. Принципы функционирования такой системы устанавливаются стандартом </w:t>
      </w:r>
      <w:r w:rsidRPr="009A7FE9">
        <w:rPr>
          <w:rFonts w:ascii="Times New Roman" w:hAnsi="Times New Roman"/>
          <w:sz w:val="28"/>
          <w:szCs w:val="28"/>
        </w:rPr>
        <w:lastRenderedPageBreak/>
        <w:t xml:space="preserve">ИСО 9000-4:93/ МЭК 300-1:93 “Руководство по управлению программой обеспечения общей надежности”. Центральными понятиями стандарта являются программа обеспечения общей надежности (ПОН) и план обеспечения общей надежности. Под “общей надежностью” понимается собирательный термин, используемый для определения характеристики эксплуатационной готовности и влияющих на нее факторов, а именно: характеристик надежности, ремонтопригодности и обеспечения технического обслуживания </w:t>
      </w:r>
      <w:r w:rsidRPr="009A7FE9">
        <w:rPr>
          <w:rFonts w:ascii="Times New Roman" w:hAnsi="Times New Roman"/>
          <w:b/>
          <w:sz w:val="28"/>
          <w:szCs w:val="28"/>
        </w:rPr>
        <w:t xml:space="preserve">/ </w:t>
      </w:r>
      <w:r w:rsidRPr="009A7FE9">
        <w:rPr>
          <w:rFonts w:ascii="Times New Roman" w:hAnsi="Times New Roman"/>
          <w:sz w:val="28"/>
          <w:szCs w:val="28"/>
        </w:rPr>
        <w:t>ремонта. Термин используется для общих описаний без количественной оценки.</w:t>
      </w:r>
    </w:p>
    <w:p w:rsidR="006351FD" w:rsidRPr="009A7FE9" w:rsidRDefault="006351FD" w:rsidP="006351FD">
      <w:pPr>
        <w:spacing w:before="100" w:beforeAutospacing="1" w:after="0" w:line="360" w:lineRule="auto"/>
        <w:ind w:left="57" w:firstLine="651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ПОН содержит перечень работ и мероприятий по обеспечению надежности, в частности:</w:t>
      </w:r>
    </w:p>
    <w:p w:rsidR="006351FD" w:rsidRPr="009A7FE9" w:rsidRDefault="006351FD" w:rsidP="006351FD">
      <w:pPr>
        <w:numPr>
          <w:ilvl w:val="0"/>
          <w:numId w:val="30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A7FE9">
        <w:rPr>
          <w:rFonts w:ascii="Times New Roman" w:hAnsi="Times New Roman"/>
          <w:sz w:val="28"/>
          <w:szCs w:val="28"/>
          <w:lang w:val="en-US"/>
        </w:rPr>
        <w:t>организационно-технические мероприятия;</w:t>
      </w:r>
    </w:p>
    <w:p w:rsidR="006351FD" w:rsidRPr="009A7FE9" w:rsidRDefault="006351FD" w:rsidP="006351FD">
      <w:pPr>
        <w:numPr>
          <w:ilvl w:val="0"/>
          <w:numId w:val="30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A7FE9">
        <w:rPr>
          <w:rFonts w:ascii="Times New Roman" w:hAnsi="Times New Roman"/>
          <w:sz w:val="28"/>
          <w:szCs w:val="28"/>
          <w:lang w:val="en-US"/>
        </w:rPr>
        <w:t>расчетно-теоретические работы;</w:t>
      </w:r>
    </w:p>
    <w:p w:rsidR="006351FD" w:rsidRPr="009A7FE9" w:rsidRDefault="006351FD" w:rsidP="006351FD">
      <w:pPr>
        <w:numPr>
          <w:ilvl w:val="0"/>
          <w:numId w:val="30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исследовательские, экспериментальные и испытательные работы;</w:t>
      </w:r>
    </w:p>
    <w:p w:rsidR="006351FD" w:rsidRPr="009A7FE9" w:rsidRDefault="006351FD" w:rsidP="006351FD">
      <w:pPr>
        <w:numPr>
          <w:ilvl w:val="0"/>
          <w:numId w:val="30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  <w:lang w:val="en-US"/>
        </w:rPr>
        <w:t>производственно-технологические работы;</w:t>
      </w:r>
    </w:p>
    <w:p w:rsidR="006351FD" w:rsidRPr="009A7FE9" w:rsidRDefault="006351FD" w:rsidP="006351FD">
      <w:pPr>
        <w:numPr>
          <w:ilvl w:val="0"/>
          <w:numId w:val="30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мероприятия по </w:t>
      </w:r>
      <w:proofErr w:type="spellStart"/>
      <w:r w:rsidRPr="009A7FE9">
        <w:rPr>
          <w:rFonts w:ascii="Times New Roman" w:hAnsi="Times New Roman"/>
          <w:sz w:val="28"/>
          <w:szCs w:val="28"/>
        </w:rPr>
        <w:t>информационногму</w:t>
      </w:r>
      <w:proofErr w:type="spellEnd"/>
      <w:r w:rsidRPr="009A7FE9">
        <w:rPr>
          <w:rFonts w:ascii="Times New Roman" w:hAnsi="Times New Roman"/>
          <w:sz w:val="28"/>
          <w:szCs w:val="28"/>
        </w:rPr>
        <w:t xml:space="preserve"> обеспечению (сбору данных о всех процессах, связанных с созданием системы, и анализу этих данных).</w:t>
      </w:r>
    </w:p>
    <w:p w:rsidR="006351FD" w:rsidRPr="009A7FE9" w:rsidRDefault="006351FD" w:rsidP="006351FD">
      <w:pPr>
        <w:spacing w:before="100" w:beforeAutospacing="1"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Важной составной частью ПОН является анализ дефектов разрабатываемой системы.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На каждой стадии создания изделия ПОН содержит перечень работ, проводимых на следующей стадии, и предварительный перечень работ для более поздних стадий. Так ПОН на стадии “техническое предложение” содержит полный перечень работ по обеспечению Н, планируемых на стадии “Эскизный проект”.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Исследования в области надежности становятся на прочную основу только при наличии в распоряжении инженера </w:t>
      </w:r>
      <w:r w:rsidRPr="009A7FE9">
        <w:rPr>
          <w:rFonts w:ascii="Times New Roman" w:hAnsi="Times New Roman"/>
          <w:i/>
          <w:sz w:val="28"/>
          <w:szCs w:val="28"/>
        </w:rPr>
        <w:t>критериев и показателей</w:t>
      </w:r>
      <w:r w:rsidRPr="009A7FE9">
        <w:rPr>
          <w:rFonts w:ascii="Times New Roman" w:hAnsi="Times New Roman"/>
          <w:sz w:val="28"/>
          <w:szCs w:val="28"/>
        </w:rPr>
        <w:t xml:space="preserve">, </w:t>
      </w:r>
      <w:r w:rsidRPr="009A7FE9">
        <w:rPr>
          <w:rFonts w:ascii="Times New Roman" w:hAnsi="Times New Roman"/>
          <w:sz w:val="28"/>
          <w:szCs w:val="28"/>
        </w:rPr>
        <w:lastRenderedPageBreak/>
        <w:t>позволяющих производить сравнительную количественную оценку, расчеты и испытания на надежность.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b/>
          <w:i/>
          <w:sz w:val="28"/>
          <w:szCs w:val="28"/>
        </w:rPr>
        <w:t>Критерий</w:t>
      </w:r>
      <w:r w:rsidRPr="009A7FE9">
        <w:rPr>
          <w:rFonts w:ascii="Times New Roman" w:hAnsi="Times New Roman"/>
          <w:sz w:val="28"/>
          <w:szCs w:val="28"/>
        </w:rPr>
        <w:t xml:space="preserve"> – признак, мерило, на основании которого производится оценка, определение или сравнение.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b/>
          <w:i/>
          <w:sz w:val="28"/>
          <w:szCs w:val="28"/>
        </w:rPr>
        <w:t>Показатель надежности</w:t>
      </w:r>
      <w:r w:rsidRPr="009A7FE9">
        <w:rPr>
          <w:rFonts w:ascii="Times New Roman" w:hAnsi="Times New Roman"/>
          <w:sz w:val="28"/>
          <w:szCs w:val="28"/>
        </w:rPr>
        <w:t xml:space="preserve"> – </w:t>
      </w:r>
      <w:r w:rsidRPr="009A7FE9">
        <w:rPr>
          <w:rFonts w:ascii="Times New Roman" w:hAnsi="Times New Roman"/>
          <w:i/>
          <w:sz w:val="28"/>
          <w:szCs w:val="28"/>
        </w:rPr>
        <w:t>количественная характеристика одного или нескольких единичных свойств, определяющих надежность объекта.</w:t>
      </w:r>
      <w:r w:rsidRPr="009A7FE9">
        <w:rPr>
          <w:rFonts w:ascii="Times New Roman" w:hAnsi="Times New Roman"/>
          <w:sz w:val="28"/>
          <w:szCs w:val="28"/>
        </w:rPr>
        <w:t xml:space="preserve"> Соответственно различают единичные и комплексные показатели. Для оценки надежности среди показателей выбирают тот, который для конкретного объекта и конкретных условий его применения наилучшим образом выражает комплексное свойство надежности.  Такому показателю придают функцию критерия надежности и именно его нормируют, как правило, в ТЗ и разрабатываемой на данный объект технической документации.  Случаи, когда нормируется один показатель Н, а при сравнении вариантов используется другой, составляют исключения.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i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  <w:t xml:space="preserve">Необходимо отличать критерий </w:t>
      </w:r>
      <w:r>
        <w:rPr>
          <w:rFonts w:ascii="Times New Roman" w:hAnsi="Times New Roman"/>
          <w:sz w:val="28"/>
          <w:szCs w:val="28"/>
        </w:rPr>
        <w:t>н</w:t>
      </w:r>
      <w:r w:rsidRPr="009A7FE9">
        <w:rPr>
          <w:rFonts w:ascii="Times New Roman" w:hAnsi="Times New Roman"/>
          <w:sz w:val="28"/>
          <w:szCs w:val="28"/>
        </w:rPr>
        <w:t xml:space="preserve">адежности от критерия отказа и критерия предельного состояния. </w:t>
      </w:r>
      <w:r w:rsidRPr="009A7FE9">
        <w:rPr>
          <w:rFonts w:ascii="Times New Roman" w:hAnsi="Times New Roman"/>
          <w:i/>
          <w:sz w:val="28"/>
          <w:szCs w:val="28"/>
        </w:rPr>
        <w:t>Критерий отказа</w:t>
      </w:r>
      <w:r w:rsidRPr="009A7FE9">
        <w:rPr>
          <w:rFonts w:ascii="Times New Roman" w:hAnsi="Times New Roman"/>
          <w:sz w:val="28"/>
          <w:szCs w:val="28"/>
        </w:rPr>
        <w:t xml:space="preserve"> – признак или совокупность признаков неработоспособного состояния объекта; эти признаки должны быть прописаны в НТД и (или) КД. Аналогично трактуется </w:t>
      </w:r>
      <w:r>
        <w:rPr>
          <w:rFonts w:ascii="Times New Roman" w:hAnsi="Times New Roman"/>
          <w:i/>
          <w:sz w:val="28"/>
          <w:szCs w:val="28"/>
        </w:rPr>
        <w:t>критерий предельно</w:t>
      </w:r>
      <w:r w:rsidRPr="009A7FE9">
        <w:rPr>
          <w:rFonts w:ascii="Times New Roman" w:hAnsi="Times New Roman"/>
          <w:i/>
          <w:sz w:val="28"/>
          <w:szCs w:val="28"/>
        </w:rPr>
        <w:t>го состояния.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Соответственно различным сторонам (составляющим) надежности введены показатели безотказности, долговечности, </w:t>
      </w:r>
      <w:proofErr w:type="spellStart"/>
      <w:r w:rsidRPr="009A7FE9">
        <w:rPr>
          <w:rFonts w:ascii="Times New Roman" w:hAnsi="Times New Roman"/>
          <w:sz w:val="28"/>
          <w:szCs w:val="28"/>
        </w:rPr>
        <w:t>сохраняемости</w:t>
      </w:r>
      <w:proofErr w:type="spellEnd"/>
      <w:r w:rsidRPr="009A7FE9">
        <w:rPr>
          <w:rFonts w:ascii="Times New Roman" w:hAnsi="Times New Roman"/>
          <w:sz w:val="28"/>
          <w:szCs w:val="28"/>
        </w:rPr>
        <w:t xml:space="preserve">, достоверности… Выбор  и обоснование номенклатуры показателей Н должен производиться с учетом  специфики объекта, его назначения и условий эксплуатации. 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Существенным фактором является </w:t>
      </w:r>
      <w:r w:rsidRPr="009A7FE9">
        <w:rPr>
          <w:rFonts w:ascii="Times New Roman" w:hAnsi="Times New Roman"/>
          <w:i/>
          <w:sz w:val="28"/>
          <w:szCs w:val="28"/>
        </w:rPr>
        <w:t>восстанавливаемость</w:t>
      </w:r>
      <w:r w:rsidRPr="009A7FE9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9A7FE9">
        <w:rPr>
          <w:rFonts w:ascii="Times New Roman" w:hAnsi="Times New Roman"/>
          <w:i/>
          <w:sz w:val="28"/>
          <w:szCs w:val="28"/>
        </w:rPr>
        <w:t>невосстанавливаемость</w:t>
      </w:r>
      <w:proofErr w:type="spellEnd"/>
      <w:r w:rsidRPr="009A7FE9">
        <w:rPr>
          <w:rFonts w:ascii="Times New Roman" w:hAnsi="Times New Roman"/>
          <w:sz w:val="28"/>
          <w:szCs w:val="28"/>
        </w:rPr>
        <w:t xml:space="preserve"> объекта. Объект относят к группе </w:t>
      </w:r>
      <w:proofErr w:type="gramStart"/>
      <w:r w:rsidRPr="009A7FE9">
        <w:rPr>
          <w:rFonts w:ascii="Times New Roman" w:hAnsi="Times New Roman"/>
          <w:sz w:val="28"/>
          <w:szCs w:val="28"/>
        </w:rPr>
        <w:t>восстанавливаемых  (</w:t>
      </w:r>
      <w:proofErr w:type="gramEnd"/>
      <w:r w:rsidRPr="009A7FE9">
        <w:rPr>
          <w:rFonts w:ascii="Times New Roman" w:hAnsi="Times New Roman"/>
          <w:sz w:val="28"/>
          <w:szCs w:val="28"/>
        </w:rPr>
        <w:t xml:space="preserve">ВО), если его восстановление предусмотрено </w:t>
      </w:r>
      <w:r w:rsidRPr="009A7FE9">
        <w:rPr>
          <w:rFonts w:ascii="Times New Roman" w:hAnsi="Times New Roman"/>
          <w:sz w:val="28"/>
          <w:szCs w:val="28"/>
        </w:rPr>
        <w:lastRenderedPageBreak/>
        <w:t>документацией и технически возможно на месте эксплуатации. Восстанавливаемые объекты кроме оценки надежности по единичным показателям характеризуются еще и комплексными показателями. Это, прежде всего, вероятность того, что восстанавливаемый объект окажется работоспособным в произвольный момент времени. Такой показатель учитывает свойства безотказности и восстанавливаемости.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Показатели надежности относятся к категории показателей, используемых для характеристики случайных величин и случайных событий. Уже из самого определения надежности следует, что количественно выразить свойство сохранения во времени некоторой совокупности параметров в каких-либо единицах (по примеру выражения физических свойств объекта) невозможно.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Далее рассматриваются математические и статистические определения показателей надежности, прежде всего ее важнейшей и наиболее существенной в выполняемой работе стороны - безотказности.   </w:t>
      </w:r>
    </w:p>
    <w:p w:rsidR="006351FD" w:rsidRPr="009A7FE9" w:rsidRDefault="006351FD" w:rsidP="005E6D89">
      <w:pPr>
        <w:pStyle w:val="3"/>
      </w:pPr>
      <w:bookmarkStart w:id="3" w:name="_Toc326218901"/>
      <w:r>
        <w:t>2.1</w:t>
      </w:r>
      <w:r w:rsidRPr="009A7FE9">
        <w:t>.2.</w:t>
      </w:r>
      <w:r w:rsidRPr="009A7FE9">
        <w:tab/>
        <w:t>Показатели безотказности</w:t>
      </w:r>
      <w:bookmarkEnd w:id="3"/>
    </w:p>
    <w:p w:rsidR="006351FD" w:rsidRPr="00DE7430" w:rsidRDefault="006351FD" w:rsidP="006351FD">
      <w:pPr>
        <w:spacing w:before="100" w:beforeAutospacing="1"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b/>
          <w:i/>
          <w:sz w:val="28"/>
          <w:szCs w:val="28"/>
        </w:rPr>
        <w:t>Безотказность</w:t>
      </w:r>
      <w:r w:rsidRPr="009A7FE9">
        <w:rPr>
          <w:rFonts w:ascii="Times New Roman" w:hAnsi="Times New Roman"/>
          <w:b/>
          <w:sz w:val="28"/>
          <w:szCs w:val="28"/>
        </w:rPr>
        <w:t xml:space="preserve"> –</w:t>
      </w:r>
      <w:r w:rsidRPr="009A7FE9">
        <w:rPr>
          <w:rFonts w:ascii="Times New Roman" w:hAnsi="Times New Roman"/>
          <w:sz w:val="28"/>
          <w:szCs w:val="28"/>
        </w:rPr>
        <w:t xml:space="preserve"> свойство изделия сохранять работоспособность в течение некоторой наработки без вынужденных перерывов</w:t>
      </w:r>
      <w:r w:rsidRPr="00E3664B">
        <w:rPr>
          <w:rFonts w:ascii="Times New Roman" w:hAnsi="Times New Roman"/>
          <w:sz w:val="28"/>
          <w:szCs w:val="28"/>
        </w:rPr>
        <w:t xml:space="preserve"> [1,3</w:t>
      </w:r>
      <w:r>
        <w:rPr>
          <w:rFonts w:ascii="Times New Roman" w:hAnsi="Times New Roman"/>
          <w:sz w:val="28"/>
          <w:szCs w:val="28"/>
        </w:rPr>
        <w:t>,</w:t>
      </w:r>
      <w:r w:rsidRPr="00E3664B">
        <w:rPr>
          <w:rFonts w:ascii="Times New Roman" w:hAnsi="Times New Roman"/>
          <w:sz w:val="28"/>
          <w:szCs w:val="28"/>
        </w:rPr>
        <w:t>5]</w:t>
      </w:r>
      <w:r>
        <w:rPr>
          <w:rFonts w:ascii="Times New Roman" w:hAnsi="Times New Roman"/>
          <w:sz w:val="28"/>
          <w:szCs w:val="28"/>
        </w:rPr>
        <w:t xml:space="preserve">. </w:t>
      </w:r>
      <w:r w:rsidRPr="009A7FE9">
        <w:rPr>
          <w:rFonts w:ascii="Times New Roman" w:hAnsi="Times New Roman"/>
          <w:sz w:val="28"/>
          <w:szCs w:val="28"/>
        </w:rPr>
        <w:t xml:space="preserve">Соответственно фундаментальным в теории надежности является понятие </w:t>
      </w:r>
      <w:r w:rsidRPr="009A7FE9">
        <w:rPr>
          <w:rFonts w:ascii="Times New Roman" w:hAnsi="Times New Roman"/>
          <w:b/>
          <w:i/>
          <w:sz w:val="28"/>
          <w:szCs w:val="28"/>
        </w:rPr>
        <w:t>отказа</w:t>
      </w:r>
      <w:r w:rsidRPr="009A7FE9">
        <w:rPr>
          <w:rFonts w:ascii="Times New Roman" w:hAnsi="Times New Roman"/>
          <w:sz w:val="28"/>
          <w:szCs w:val="28"/>
        </w:rPr>
        <w:t xml:space="preserve"> как события, заключающегося в нарушении работоспособного состояния.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 В зависимости от условий и причин возникновения отказы классифицируются на постепенные и внезапные, независимые и зависимые, самоустраняющиеся и устраняемые вмешательством извне. По связи причины возникновения с этапом жизненного цикла изделия различают отказы конструкционные, производственные и эксплуатационные.</w:t>
      </w:r>
    </w:p>
    <w:p w:rsidR="006351FD" w:rsidRPr="009A7FE9" w:rsidRDefault="006351FD" w:rsidP="006351FD">
      <w:pPr>
        <w:spacing w:before="100" w:beforeAutospacing="1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lastRenderedPageBreak/>
        <w:t>Далее показатели безотказности рассматриваются для двух групп объектов: сначала невосстанавливаемых, а затем – восстанавливаемых.</w:t>
      </w:r>
    </w:p>
    <w:p w:rsidR="006351FD" w:rsidRPr="009A7FE9" w:rsidRDefault="006351FD" w:rsidP="006351FD">
      <w:pPr>
        <w:numPr>
          <w:ilvl w:val="0"/>
          <w:numId w:val="31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b/>
          <w:sz w:val="28"/>
          <w:szCs w:val="28"/>
        </w:rPr>
        <w:t>Вероятность безотказной работы (ВБР)</w:t>
      </w:r>
      <w:r w:rsidRPr="009A7FE9">
        <w:rPr>
          <w:rFonts w:ascii="Times New Roman" w:hAnsi="Times New Roman"/>
          <w:sz w:val="28"/>
          <w:szCs w:val="28"/>
        </w:rPr>
        <w:t xml:space="preserve"> 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9A7FE9">
        <w:rPr>
          <w:rFonts w:ascii="Times New Roman" w:hAnsi="Times New Roman"/>
          <w:i/>
          <w:sz w:val="28"/>
          <w:szCs w:val="28"/>
        </w:rPr>
        <w:t>(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i/>
          <w:sz w:val="28"/>
          <w:szCs w:val="28"/>
        </w:rPr>
        <w:t xml:space="preserve">) = 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9A7FE9">
        <w:rPr>
          <w:rFonts w:ascii="Times New Roman" w:hAnsi="Times New Roman"/>
          <w:i/>
          <w:sz w:val="28"/>
          <w:szCs w:val="28"/>
        </w:rPr>
        <w:t>(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i/>
          <w:sz w:val="28"/>
          <w:szCs w:val="28"/>
        </w:rPr>
        <w:t xml:space="preserve"> ≥ 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i/>
          <w:sz w:val="28"/>
          <w:szCs w:val="28"/>
        </w:rPr>
        <w:t>),</w:t>
      </w:r>
      <w:r w:rsidRPr="009A7FE9">
        <w:rPr>
          <w:rFonts w:ascii="Times New Roman" w:hAnsi="Times New Roman"/>
          <w:sz w:val="28"/>
          <w:szCs w:val="28"/>
        </w:rPr>
        <w:t xml:space="preserve"> </w:t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2.1</w:t>
      </w:r>
      <w:r w:rsidRPr="009A7FE9">
        <w:rPr>
          <w:rFonts w:ascii="Times New Roman" w:hAnsi="Times New Roman"/>
          <w:sz w:val="28"/>
          <w:szCs w:val="28"/>
        </w:rPr>
        <w:t>)</w:t>
      </w:r>
    </w:p>
    <w:p w:rsidR="006351FD" w:rsidRPr="009A7FE9" w:rsidRDefault="006351FD" w:rsidP="006351FD">
      <w:pPr>
        <w:spacing w:before="100" w:before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9A7FE9">
        <w:rPr>
          <w:rFonts w:ascii="Times New Roman" w:hAnsi="Times New Roman"/>
          <w:sz w:val="28"/>
          <w:szCs w:val="28"/>
        </w:rPr>
        <w:t>где  Т</w:t>
      </w:r>
      <w:proofErr w:type="gramEnd"/>
      <w:r w:rsidRPr="009A7FE9">
        <w:rPr>
          <w:rFonts w:ascii="Times New Roman" w:hAnsi="Times New Roman"/>
          <w:sz w:val="28"/>
          <w:szCs w:val="28"/>
        </w:rPr>
        <w:t xml:space="preserve"> – время непрерывной работы объекта до первого отказа (фактически Т - время события отказа).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Соответственно </w:t>
      </w:r>
      <w:r w:rsidRPr="009A7FE9">
        <w:rPr>
          <w:rFonts w:ascii="Times New Roman" w:hAnsi="Times New Roman"/>
          <w:b/>
          <w:sz w:val="28"/>
          <w:szCs w:val="28"/>
        </w:rPr>
        <w:t>вероятность отказа</w:t>
      </w:r>
      <w:r w:rsidRPr="009A7FE9">
        <w:rPr>
          <w:rFonts w:ascii="Times New Roman" w:hAnsi="Times New Roman"/>
          <w:sz w:val="28"/>
          <w:szCs w:val="28"/>
        </w:rPr>
        <w:t xml:space="preserve"> – вероятность того, что в пределах заданной наработки отказ не возникнет - определяется как</w:t>
      </w:r>
    </w:p>
    <w:p w:rsidR="006351FD" w:rsidRPr="009A7FE9" w:rsidRDefault="006351FD" w:rsidP="006351FD">
      <w:pPr>
        <w:spacing w:before="100" w:beforeAutospacing="1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proofErr w:type="gramStart"/>
      <w:r w:rsidRPr="009A7FE9">
        <w:rPr>
          <w:rFonts w:ascii="Times New Roman" w:hAnsi="Times New Roman"/>
          <w:i/>
          <w:sz w:val="28"/>
          <w:szCs w:val="28"/>
          <w:lang w:val="en-US"/>
        </w:rPr>
        <w:t>Q</w:t>
      </w:r>
      <w:r w:rsidRPr="009A7FE9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9A7FE9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i/>
          <w:sz w:val="28"/>
          <w:szCs w:val="28"/>
        </w:rPr>
        <w:t xml:space="preserve">) = 1 – 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9A7FE9">
        <w:rPr>
          <w:rFonts w:ascii="Times New Roman" w:hAnsi="Times New Roman"/>
          <w:i/>
          <w:sz w:val="28"/>
          <w:szCs w:val="28"/>
        </w:rPr>
        <w:t>(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i/>
          <w:sz w:val="28"/>
          <w:szCs w:val="28"/>
        </w:rPr>
        <w:t>)</w: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.2)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Функция </w:t>
      </w:r>
      <w:r w:rsidRPr="009A7FE9">
        <w:rPr>
          <w:rFonts w:ascii="Times New Roman" w:hAnsi="Times New Roman"/>
          <w:sz w:val="28"/>
          <w:szCs w:val="28"/>
          <w:lang w:val="en-US"/>
        </w:rPr>
        <w:t>Q</w:t>
      </w:r>
      <w:r w:rsidRPr="009A7FE9">
        <w:rPr>
          <w:rFonts w:ascii="Times New Roman" w:hAnsi="Times New Roman"/>
          <w:sz w:val="28"/>
          <w:szCs w:val="28"/>
        </w:rPr>
        <w:t>(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>) – это функция распределения случайной величины Т.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Приведенные математические выражения 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9A7FE9">
        <w:rPr>
          <w:rFonts w:ascii="Times New Roman" w:hAnsi="Times New Roman"/>
          <w:i/>
          <w:sz w:val="28"/>
          <w:szCs w:val="28"/>
        </w:rPr>
        <w:t>(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i/>
          <w:sz w:val="28"/>
          <w:szCs w:val="28"/>
        </w:rPr>
        <w:t>)</w:t>
      </w:r>
      <w:r w:rsidRPr="009A7FE9">
        <w:rPr>
          <w:rFonts w:ascii="Times New Roman" w:hAnsi="Times New Roman"/>
          <w:sz w:val="28"/>
          <w:szCs w:val="28"/>
        </w:rPr>
        <w:t xml:space="preserve"> и 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Q</w:t>
      </w:r>
      <w:r w:rsidRPr="009A7FE9">
        <w:rPr>
          <w:rFonts w:ascii="Times New Roman" w:hAnsi="Times New Roman"/>
          <w:i/>
          <w:sz w:val="28"/>
          <w:szCs w:val="28"/>
        </w:rPr>
        <w:t>(</w:t>
      </w:r>
      <w:r w:rsidRPr="009A7FE9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i/>
          <w:sz w:val="28"/>
          <w:szCs w:val="28"/>
        </w:rPr>
        <w:t xml:space="preserve">) </w:t>
      </w:r>
      <w:r w:rsidRPr="009A7FE9">
        <w:rPr>
          <w:rFonts w:ascii="Times New Roman" w:hAnsi="Times New Roman"/>
          <w:sz w:val="28"/>
          <w:szCs w:val="28"/>
        </w:rPr>
        <w:t xml:space="preserve">отражают составленную математическую модель. Однако в реальности показатели Н чаще всего определяются из опытных данных. В таких случаях речь идет о </w:t>
      </w:r>
      <w:r w:rsidRPr="009A7FE9">
        <w:rPr>
          <w:rFonts w:ascii="Times New Roman" w:hAnsi="Times New Roman"/>
          <w:i/>
          <w:sz w:val="28"/>
          <w:szCs w:val="28"/>
        </w:rPr>
        <w:t>статистическом определении показателей Н</w:t>
      </w:r>
      <w:r w:rsidRPr="009A7FE9">
        <w:rPr>
          <w:rFonts w:ascii="Times New Roman" w:hAnsi="Times New Roman"/>
          <w:sz w:val="28"/>
          <w:szCs w:val="28"/>
        </w:rPr>
        <w:t>. Выражениям (</w:t>
      </w:r>
      <w:r>
        <w:rPr>
          <w:rFonts w:ascii="Times New Roman" w:hAnsi="Times New Roman"/>
          <w:sz w:val="28"/>
          <w:szCs w:val="28"/>
        </w:rPr>
        <w:t>2.</w:t>
      </w:r>
      <w:r w:rsidRPr="009A7FE9">
        <w:rPr>
          <w:rFonts w:ascii="Times New Roman" w:hAnsi="Times New Roman"/>
          <w:sz w:val="28"/>
          <w:szCs w:val="28"/>
        </w:rPr>
        <w:t>1), (</w:t>
      </w:r>
      <w:r>
        <w:rPr>
          <w:rFonts w:ascii="Times New Roman" w:hAnsi="Times New Roman"/>
          <w:sz w:val="28"/>
          <w:szCs w:val="28"/>
        </w:rPr>
        <w:t>2.</w:t>
      </w:r>
      <w:r w:rsidRPr="009A7FE9">
        <w:rPr>
          <w:rFonts w:ascii="Times New Roman" w:hAnsi="Times New Roman"/>
          <w:sz w:val="28"/>
          <w:szCs w:val="28"/>
        </w:rPr>
        <w:t>2) соответствуют статистические вероятности (</w:t>
      </w:r>
      <w:proofErr w:type="spellStart"/>
      <w:r w:rsidRPr="009A7FE9">
        <w:rPr>
          <w:rFonts w:ascii="Times New Roman" w:hAnsi="Times New Roman"/>
          <w:sz w:val="28"/>
          <w:szCs w:val="28"/>
        </w:rPr>
        <w:t>частости</w:t>
      </w:r>
      <w:proofErr w:type="spellEnd"/>
      <w:r w:rsidRPr="009A7FE9">
        <w:rPr>
          <w:rFonts w:ascii="Times New Roman" w:hAnsi="Times New Roman"/>
          <w:sz w:val="28"/>
          <w:szCs w:val="28"/>
        </w:rPr>
        <w:t>):</w:t>
      </w:r>
      <w:r w:rsidRPr="009A7FE9">
        <w:rPr>
          <w:rFonts w:ascii="Times New Roman" w:hAnsi="Times New Roman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495458152" r:id="rId8"/>
        </w:objec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16"/>
          <w:sz w:val="28"/>
          <w:szCs w:val="28"/>
          <w:lang w:val="en-US"/>
        </w:rPr>
        <w:object w:dxaOrig="220" w:dyaOrig="600">
          <v:shape id="_x0000_i1026" type="#_x0000_t75" style="width:11.25pt;height:30pt" o:ole="">
            <v:imagedata r:id="rId9" o:title=""/>
          </v:shape>
          <o:OLEObject Type="Embed" ProgID="Equation.3" ShapeID="_x0000_i1026" DrawAspect="Content" ObjectID="_1495458153" r:id="rId10"/>
        </w:object>
      </w:r>
      <w:r w:rsidRPr="009A7FE9">
        <w:rPr>
          <w:rFonts w:ascii="Times New Roman" w:hAnsi="Times New Roman"/>
          <w:position w:val="-10"/>
          <w:sz w:val="28"/>
          <w:szCs w:val="28"/>
          <w:lang w:val="en-US"/>
        </w:rPr>
        <w:object w:dxaOrig="180" w:dyaOrig="340">
          <v:shape id="_x0000_i1027" type="#_x0000_t75" style="width:9pt;height:17.25pt" o:ole="">
            <v:imagedata r:id="rId7" o:title=""/>
          </v:shape>
          <o:OLEObject Type="Embed" ProgID="Equation.3" ShapeID="_x0000_i1027" DrawAspect="Content" ObjectID="_1495458154" r:id="rId11"/>
        </w:object>
      </w:r>
      <w:r w:rsidRPr="009A7FE9">
        <w:rPr>
          <w:rFonts w:ascii="Times New Roman" w:hAnsi="Times New Roman"/>
          <w:position w:val="-30"/>
          <w:sz w:val="28"/>
          <w:szCs w:val="28"/>
          <w:lang w:val="en-US"/>
        </w:rPr>
        <w:object w:dxaOrig="2299" w:dyaOrig="720">
          <v:shape id="_x0000_i1028" type="#_x0000_t75" style="width:186pt;height:44.25pt" o:ole="">
            <v:imagedata r:id="rId12" o:title=""/>
          </v:shape>
          <o:OLEObject Type="Embed" ProgID="Equation.3" ShapeID="_x0000_i1028" DrawAspect="Content" ObjectID="_1495458155" r:id="rId13"/>
        </w:object>
      </w:r>
      <w:r w:rsidRPr="009A7FE9">
        <w:rPr>
          <w:rFonts w:ascii="Times New Roman" w:hAnsi="Times New Roman"/>
          <w:sz w:val="28"/>
          <w:szCs w:val="28"/>
        </w:rPr>
        <w:tab/>
        <w:t>,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.3)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где  </w:t>
      </w:r>
      <w:r w:rsidRPr="009A7FE9">
        <w:rPr>
          <w:rFonts w:ascii="Times New Roman" w:hAnsi="Times New Roman"/>
          <w:sz w:val="28"/>
          <w:szCs w:val="28"/>
          <w:lang w:val="en-US"/>
        </w:rPr>
        <w:t>N</w:t>
      </w:r>
      <w:r w:rsidRPr="009A7FE9">
        <w:rPr>
          <w:rFonts w:ascii="Times New Roman" w:hAnsi="Times New Roman"/>
          <w:sz w:val="28"/>
          <w:szCs w:val="28"/>
        </w:rPr>
        <w:t xml:space="preserve">(0) – число изделий, поставленных на испытания; </w:t>
      </w:r>
      <w:r w:rsidRPr="009A7FE9">
        <w:rPr>
          <w:rFonts w:ascii="Times New Roman" w:hAnsi="Times New Roman"/>
          <w:sz w:val="28"/>
          <w:szCs w:val="28"/>
          <w:lang w:val="en-US"/>
        </w:rPr>
        <w:t>n</w:t>
      </w:r>
      <w:r w:rsidRPr="009A7FE9">
        <w:rPr>
          <w:rFonts w:ascii="Times New Roman" w:hAnsi="Times New Roman"/>
          <w:sz w:val="28"/>
          <w:szCs w:val="28"/>
        </w:rPr>
        <w:t>(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 xml:space="preserve">) – число изделий, отказавших за время 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 xml:space="preserve"> испытаний;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30"/>
          <w:sz w:val="28"/>
          <w:szCs w:val="28"/>
          <w:lang w:val="en-US"/>
        </w:rPr>
        <w:object w:dxaOrig="1260" w:dyaOrig="680">
          <v:shape id="_x0000_i1029" type="#_x0000_t75" style="width:102pt;height:42pt" o:ole="">
            <v:imagedata r:id="rId14" o:title=""/>
          </v:shape>
          <o:OLEObject Type="Embed" ProgID="Equation.3" ShapeID="_x0000_i1029" DrawAspect="Content" ObjectID="_1495458156" r:id="rId15"/>
        </w:object>
      </w:r>
      <w:r w:rsidRPr="009A7FE9">
        <w:rPr>
          <w:rFonts w:ascii="Times New Roman" w:hAnsi="Times New Roman"/>
          <w:sz w:val="28"/>
          <w:szCs w:val="28"/>
          <w:lang w:val="en-US"/>
        </w:rPr>
        <w:t>.</w:t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.4)</w:t>
      </w:r>
    </w:p>
    <w:p w:rsidR="006351FD" w:rsidRPr="009A7FE9" w:rsidRDefault="006351FD" w:rsidP="006351FD">
      <w:pPr>
        <w:numPr>
          <w:ilvl w:val="0"/>
          <w:numId w:val="31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b/>
          <w:sz w:val="28"/>
          <w:szCs w:val="28"/>
        </w:rPr>
        <w:t>Плотность вероятности отказа</w:t>
      </w:r>
      <w:r w:rsidRPr="009A7FE9">
        <w:rPr>
          <w:rFonts w:ascii="Times New Roman" w:hAnsi="Times New Roman"/>
          <w:sz w:val="28"/>
          <w:szCs w:val="28"/>
        </w:rPr>
        <w:t xml:space="preserve"> в момент времени 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</w:p>
    <w:p w:rsidR="006351FD" w:rsidRPr="009A7FE9" w:rsidRDefault="006351FD" w:rsidP="006351FD">
      <w:pPr>
        <w:spacing w:before="100" w:beforeAutospacing="1" w:line="360" w:lineRule="auto"/>
        <w:ind w:left="1416"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position w:val="-24"/>
          <w:sz w:val="28"/>
          <w:szCs w:val="28"/>
        </w:rPr>
        <w:object w:dxaOrig="2520" w:dyaOrig="620">
          <v:shape id="_x0000_i1030" type="#_x0000_t75" style="width:164.25pt;height:44.25pt" o:ole="">
            <v:imagedata r:id="rId16" o:title=""/>
          </v:shape>
          <o:OLEObject Type="Embed" ProgID="Equation.3" ShapeID="_x0000_i1030" DrawAspect="Content" ObjectID="_1495458157" r:id="rId17"/>
        </w:objec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.5)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lastRenderedPageBreak/>
        <w:t xml:space="preserve">Соответствующая статистическая оценка получается по результатам </w:t>
      </w:r>
      <w:proofErr w:type="spellStart"/>
      <w:r w:rsidRPr="009A7FE9">
        <w:rPr>
          <w:rFonts w:ascii="Times New Roman" w:hAnsi="Times New Roman"/>
          <w:sz w:val="28"/>
          <w:szCs w:val="28"/>
        </w:rPr>
        <w:t>наблюлений</w:t>
      </w:r>
      <w:proofErr w:type="spellEnd"/>
      <w:r w:rsidRPr="009A7FE9">
        <w:rPr>
          <w:rFonts w:ascii="Times New Roman" w:hAnsi="Times New Roman"/>
          <w:sz w:val="28"/>
          <w:szCs w:val="28"/>
        </w:rPr>
        <w:t xml:space="preserve"> за работой </w:t>
      </w:r>
      <w:r w:rsidRPr="009A7FE9">
        <w:rPr>
          <w:rFonts w:ascii="Times New Roman" w:hAnsi="Times New Roman"/>
          <w:sz w:val="28"/>
          <w:szCs w:val="28"/>
          <w:lang w:val="en-US"/>
        </w:rPr>
        <w:t>N</w:t>
      </w:r>
      <w:r w:rsidRPr="009A7FE9">
        <w:rPr>
          <w:rFonts w:ascii="Times New Roman" w:hAnsi="Times New Roman"/>
          <w:sz w:val="28"/>
          <w:szCs w:val="28"/>
        </w:rPr>
        <w:t xml:space="preserve">(0) изделий как отношение числа отказавших в единицу времени изделий к общему числу изделий при условии, что отказавшие изделия не </w:t>
      </w:r>
      <w:proofErr w:type="spellStart"/>
      <w:r w:rsidRPr="009A7FE9">
        <w:rPr>
          <w:rFonts w:ascii="Times New Roman" w:hAnsi="Times New Roman"/>
          <w:sz w:val="28"/>
          <w:szCs w:val="28"/>
        </w:rPr>
        <w:t>воотанавливаются</w:t>
      </w:r>
      <w:proofErr w:type="spellEnd"/>
      <w:r w:rsidRPr="009A7FE9">
        <w:rPr>
          <w:rFonts w:ascii="Times New Roman" w:hAnsi="Times New Roman"/>
          <w:sz w:val="28"/>
          <w:szCs w:val="28"/>
        </w:rPr>
        <w:t>: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28"/>
          <w:sz w:val="28"/>
          <w:szCs w:val="28"/>
          <w:lang w:val="en-US"/>
        </w:rPr>
        <w:object w:dxaOrig="1640" w:dyaOrig="660">
          <v:shape id="_x0000_i1031" type="#_x0000_t75" style="width:81.75pt;height:42.75pt" o:ole="">
            <v:imagedata r:id="rId18" o:title=""/>
          </v:shape>
          <o:OLEObject Type="Embed" ProgID="Equation.3" ShapeID="_x0000_i1031" DrawAspect="Content" ObjectID="_1495458158" r:id="rId19"/>
        </w:object>
      </w:r>
      <w:r w:rsidRPr="009A7FE9">
        <w:rPr>
          <w:rFonts w:ascii="Times New Roman" w:hAnsi="Times New Roman"/>
          <w:sz w:val="28"/>
          <w:szCs w:val="28"/>
        </w:rPr>
        <w:t xml:space="preserve"> 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.6)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3) </w:t>
      </w:r>
      <w:r w:rsidRPr="009A7FE9">
        <w:rPr>
          <w:rFonts w:ascii="Times New Roman" w:hAnsi="Times New Roman"/>
          <w:b/>
          <w:sz w:val="28"/>
          <w:szCs w:val="28"/>
        </w:rPr>
        <w:t xml:space="preserve">Интенсивность отказов </w:t>
      </w:r>
      <w:r w:rsidRPr="009A7FE9">
        <w:rPr>
          <w:rFonts w:ascii="Times New Roman" w:hAnsi="Times New Roman"/>
          <w:b/>
          <w:sz w:val="28"/>
          <w:szCs w:val="28"/>
          <w:lang w:val="en-US"/>
        </w:rPr>
        <w:t>λ</w:t>
      </w:r>
      <w:r w:rsidRPr="009A7FE9">
        <w:rPr>
          <w:rFonts w:ascii="Times New Roman" w:hAnsi="Times New Roman"/>
          <w:b/>
          <w:sz w:val="28"/>
          <w:szCs w:val="28"/>
        </w:rPr>
        <w:t>(</w:t>
      </w:r>
      <w:r w:rsidRPr="009A7FE9">
        <w:rPr>
          <w:rFonts w:ascii="Times New Roman" w:hAnsi="Times New Roman"/>
          <w:b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b/>
          <w:sz w:val="28"/>
          <w:szCs w:val="28"/>
        </w:rPr>
        <w:t>)</w:t>
      </w:r>
      <w:r w:rsidRPr="009A7FE9">
        <w:rPr>
          <w:rFonts w:ascii="Times New Roman" w:hAnsi="Times New Roman"/>
          <w:sz w:val="28"/>
          <w:szCs w:val="28"/>
        </w:rPr>
        <w:t>. Это условная плотность вероятности возникновения отказа</w:t>
      </w:r>
      <w:r w:rsidRPr="00E3664B">
        <w:rPr>
          <w:rFonts w:ascii="Times New Roman" w:hAnsi="Times New Roman"/>
          <w:sz w:val="28"/>
          <w:szCs w:val="28"/>
        </w:rPr>
        <w:t xml:space="preserve"> [1,2]</w:t>
      </w:r>
      <w:r w:rsidRPr="009A7FE9">
        <w:rPr>
          <w:rFonts w:ascii="Times New Roman" w:hAnsi="Times New Roman"/>
          <w:sz w:val="28"/>
          <w:szCs w:val="28"/>
        </w:rPr>
        <w:t xml:space="preserve"> невосстанавливаемого объекта, определяемая для рассматриваемого момента времени при условии, что до этого момента отказ не возник. То есть </w:t>
      </w:r>
      <w:r w:rsidRPr="009A7FE9">
        <w:rPr>
          <w:rFonts w:ascii="Times New Roman" w:hAnsi="Times New Roman"/>
          <w:sz w:val="28"/>
          <w:szCs w:val="28"/>
          <w:lang w:val="en-US"/>
        </w:rPr>
        <w:t>λ</w:t>
      </w:r>
      <w:r w:rsidRPr="009A7FE9">
        <w:rPr>
          <w:rFonts w:ascii="Times New Roman" w:hAnsi="Times New Roman"/>
          <w:sz w:val="28"/>
          <w:szCs w:val="28"/>
        </w:rPr>
        <w:t>(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>) есть плотность распределения, отнесенная к вероятности безотказной работы: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10"/>
          <w:sz w:val="28"/>
          <w:szCs w:val="28"/>
        </w:rPr>
        <w:object w:dxaOrig="1440" w:dyaOrig="320">
          <v:shape id="_x0000_i1032" type="#_x0000_t75" style="width:101.25pt;height:21.75pt" o:ole="">
            <v:imagedata r:id="rId20" o:title=""/>
          </v:shape>
          <o:OLEObject Type="Embed" ProgID="Equation.3" ShapeID="_x0000_i1032" DrawAspect="Content" ObjectID="_1495458159" r:id="rId21"/>
        </w:objec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.7)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В статистической трактовке интенсивность </w:t>
      </w:r>
      <w:proofErr w:type="gramStart"/>
      <w:r w:rsidRPr="009A7FE9">
        <w:rPr>
          <w:rFonts w:ascii="Times New Roman" w:hAnsi="Times New Roman"/>
          <w:sz w:val="28"/>
          <w:szCs w:val="28"/>
        </w:rPr>
        <w:t xml:space="preserve">отказов </w:t>
      </w:r>
      <w:r w:rsidRPr="009A7FE9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340">
          <v:shape id="_x0000_i1033" type="#_x0000_t75" style="width:12pt;height:17.25pt" o:ole="">
            <v:imagedata r:id="rId22" o:title=""/>
          </v:shape>
          <o:OLEObject Type="Embed" ProgID="Equation.3" ShapeID="_x0000_i1033" DrawAspect="Content" ObjectID="_1495458160" r:id="rId23"/>
        </w:object>
      </w:r>
      <w:r w:rsidRPr="009A7FE9">
        <w:rPr>
          <w:rFonts w:ascii="Times New Roman" w:hAnsi="Times New Roman"/>
          <w:sz w:val="28"/>
          <w:szCs w:val="28"/>
        </w:rPr>
        <w:t xml:space="preserve"> есть</w:t>
      </w:r>
      <w:proofErr w:type="gramEnd"/>
      <w:r w:rsidRPr="009A7FE9">
        <w:rPr>
          <w:rFonts w:ascii="Times New Roman" w:hAnsi="Times New Roman"/>
          <w:sz w:val="28"/>
          <w:szCs w:val="28"/>
        </w:rPr>
        <w:t xml:space="preserve"> отношение числа отказов в единицу времени на интервале Δ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 xml:space="preserve">, примыкающему к моменту времени 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 xml:space="preserve">. Можно также сказать, что статистическая интенсивность </w:t>
      </w:r>
      <w:proofErr w:type="gramStart"/>
      <w:r w:rsidRPr="009A7FE9">
        <w:rPr>
          <w:rFonts w:ascii="Times New Roman" w:hAnsi="Times New Roman"/>
          <w:sz w:val="28"/>
          <w:szCs w:val="28"/>
        </w:rPr>
        <w:t xml:space="preserve">отказов </w:t>
      </w:r>
      <w:r w:rsidRPr="009A7FE9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340">
          <v:shape id="_x0000_i1034" type="#_x0000_t75" style="width:12pt;height:17.25pt" o:ole="">
            <v:imagedata r:id="rId22" o:title=""/>
          </v:shape>
          <o:OLEObject Type="Embed" ProgID="Equation.3" ShapeID="_x0000_i1034" DrawAspect="Content" ObjectID="_1495458161" r:id="rId24"/>
        </w:object>
      </w:r>
      <w:r w:rsidRPr="009A7FE9">
        <w:rPr>
          <w:rFonts w:ascii="Times New Roman" w:hAnsi="Times New Roman"/>
          <w:sz w:val="28"/>
          <w:szCs w:val="28"/>
        </w:rPr>
        <w:t xml:space="preserve"> подсчитывается</w:t>
      </w:r>
      <w:proofErr w:type="gramEnd"/>
      <w:r w:rsidRPr="009A7FE9">
        <w:rPr>
          <w:rFonts w:ascii="Times New Roman" w:hAnsi="Times New Roman"/>
          <w:sz w:val="28"/>
          <w:szCs w:val="28"/>
        </w:rPr>
        <w:t xml:space="preserve"> как отношение числа отказавших в единицу времени изделий к среднему числу </w:t>
      </w:r>
      <w:r w:rsidRPr="009A7FE9">
        <w:rPr>
          <w:rFonts w:ascii="Times New Roman" w:hAnsi="Times New Roman"/>
          <w:sz w:val="28"/>
          <w:szCs w:val="28"/>
          <w:lang w:val="en-US"/>
        </w:rPr>
        <w:t>N</w:t>
      </w:r>
      <w:r w:rsidRPr="009A7FE9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9A7FE9">
        <w:rPr>
          <w:rFonts w:ascii="Times New Roman" w:hAnsi="Times New Roman"/>
          <w:sz w:val="28"/>
          <w:szCs w:val="28"/>
        </w:rPr>
        <w:t xml:space="preserve"> работоспособных на рассматриваемом отрезке времени изделий: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32"/>
          <w:sz w:val="28"/>
          <w:szCs w:val="28"/>
          <w:lang w:val="en-US"/>
        </w:rPr>
        <w:object w:dxaOrig="1080" w:dyaOrig="700">
          <v:shape id="_x0000_i1035" type="#_x0000_t75" style="width:83.25pt;height:44.25pt" o:ole="">
            <v:imagedata r:id="rId25" o:title=""/>
          </v:shape>
          <o:OLEObject Type="Embed" ProgID="Equation.3" ShapeID="_x0000_i1035" DrawAspect="Content" ObjectID="_1495458162" r:id="rId26"/>
        </w:object>
      </w:r>
      <w:r w:rsidRPr="009A7FE9">
        <w:rPr>
          <w:rFonts w:ascii="Times New Roman" w:hAnsi="Times New Roman"/>
          <w:sz w:val="28"/>
          <w:szCs w:val="28"/>
        </w:rPr>
        <w:t xml:space="preserve"> 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.8)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При постоянстве функции плотности вероятности интенсивность отказов растет (ведь </w:t>
      </w:r>
      <w:r w:rsidRPr="009A7FE9">
        <w:rPr>
          <w:rFonts w:ascii="Times New Roman" w:hAnsi="Times New Roman"/>
          <w:sz w:val="28"/>
          <w:szCs w:val="28"/>
          <w:lang w:val="en-US"/>
        </w:rPr>
        <w:t>N</w:t>
      </w:r>
      <w:r w:rsidRPr="009A7FE9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9A7FE9">
        <w:rPr>
          <w:rFonts w:ascii="Times New Roman" w:hAnsi="Times New Roman"/>
          <w:sz w:val="28"/>
          <w:szCs w:val="28"/>
        </w:rPr>
        <w:t xml:space="preserve"> убывает).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Интенсивность отказов, плотность вероятности и вероятность безотказной работы</w:t>
      </w:r>
      <w:r>
        <w:rPr>
          <w:rFonts w:ascii="Times New Roman" w:hAnsi="Times New Roman"/>
          <w:sz w:val="28"/>
          <w:szCs w:val="28"/>
        </w:rPr>
        <w:t xml:space="preserve"> связаны соотношением (2.9)</w:t>
      </w:r>
    </w:p>
    <w:p w:rsidR="006351FD" w:rsidRPr="009A7FE9" w:rsidRDefault="006351FD" w:rsidP="006351FD">
      <w:pPr>
        <w:spacing w:before="100" w:beforeAutospacing="1" w:line="360" w:lineRule="auto"/>
        <w:ind w:left="1416"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position w:val="-28"/>
          <w:sz w:val="28"/>
          <w:szCs w:val="28"/>
        </w:rPr>
        <w:object w:dxaOrig="3920" w:dyaOrig="660">
          <v:shape id="_x0000_i1036" type="#_x0000_t75" style="width:218.25pt;height:33.75pt" o:ole="">
            <v:imagedata r:id="rId27" o:title=""/>
          </v:shape>
          <o:OLEObject Type="Embed" ProgID="Equation.3" ShapeID="_x0000_i1036" DrawAspect="Content" ObjectID="_1495458163" r:id="rId28"/>
        </w:object>
      </w:r>
      <w:r w:rsidRPr="009A7FE9">
        <w:rPr>
          <w:rFonts w:ascii="Times New Roman" w:hAnsi="Times New Roman"/>
          <w:sz w:val="28"/>
          <w:szCs w:val="28"/>
        </w:rPr>
        <w:t xml:space="preserve"> 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.9)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  <w:t>Отсюда после разделения переменных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28"/>
          <w:sz w:val="28"/>
          <w:szCs w:val="28"/>
        </w:rPr>
        <w:object w:dxaOrig="1640" w:dyaOrig="660">
          <v:shape id="_x0000_i1037" type="#_x0000_t75" style="width:90.75pt;height:33.75pt" o:ole="">
            <v:imagedata r:id="rId29" o:title=""/>
          </v:shape>
          <o:OLEObject Type="Embed" ProgID="Equation.3" ShapeID="_x0000_i1037" DrawAspect="Content" ObjectID="_1495458164" r:id="rId30"/>
        </w:object>
      </w:r>
      <w:r w:rsidRPr="009A7FE9">
        <w:rPr>
          <w:rFonts w:ascii="Times New Roman" w:hAnsi="Times New Roman"/>
          <w:sz w:val="28"/>
          <w:szCs w:val="28"/>
        </w:rPr>
        <w:t xml:space="preserve"> 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.10)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  <w:t>И после интегрирования обеих частей уравнения 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.10):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34"/>
          <w:sz w:val="28"/>
          <w:szCs w:val="28"/>
          <w:lang w:val="en-US"/>
        </w:rPr>
        <w:object w:dxaOrig="1800" w:dyaOrig="780">
          <v:shape id="_x0000_i1038" type="#_x0000_t75" style="width:128.25pt;height:48pt" o:ole="">
            <v:imagedata r:id="rId31" o:title=""/>
          </v:shape>
          <o:OLEObject Type="Embed" ProgID="Equation.3" ShapeID="_x0000_i1038" DrawAspect="Content" ObjectID="_1495458165" r:id="rId32"/>
        </w:object>
      </w:r>
      <w:r w:rsidRPr="009A7FE9">
        <w:rPr>
          <w:rFonts w:ascii="Times New Roman" w:hAnsi="Times New Roman"/>
          <w:sz w:val="28"/>
          <w:szCs w:val="28"/>
        </w:rPr>
        <w:tab/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.11)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где </w:t>
      </w:r>
      <w:r w:rsidRPr="009A7FE9">
        <w:rPr>
          <w:rFonts w:ascii="Times New Roman" w:hAnsi="Times New Roman"/>
          <w:sz w:val="28"/>
          <w:szCs w:val="28"/>
          <w:lang w:val="en-US"/>
        </w:rPr>
        <w:t>P</w:t>
      </w:r>
      <w:r w:rsidRPr="009A7FE9">
        <w:rPr>
          <w:rFonts w:ascii="Times New Roman" w:hAnsi="Times New Roman"/>
          <w:sz w:val="28"/>
          <w:szCs w:val="28"/>
          <w:vertAlign w:val="subscript"/>
        </w:rPr>
        <w:t>0</w:t>
      </w:r>
      <w:r w:rsidRPr="009A7FE9">
        <w:rPr>
          <w:rFonts w:ascii="Times New Roman" w:hAnsi="Times New Roman"/>
          <w:sz w:val="28"/>
          <w:szCs w:val="28"/>
        </w:rPr>
        <w:t xml:space="preserve"> – вероятность </w:t>
      </w:r>
      <w:proofErr w:type="spellStart"/>
      <w:r w:rsidRPr="009A7FE9">
        <w:rPr>
          <w:rFonts w:ascii="Times New Roman" w:hAnsi="Times New Roman"/>
          <w:sz w:val="28"/>
          <w:szCs w:val="28"/>
        </w:rPr>
        <w:t>ненаступления</w:t>
      </w:r>
      <w:proofErr w:type="spellEnd"/>
      <w:r w:rsidRPr="009A7FE9">
        <w:rPr>
          <w:rFonts w:ascii="Times New Roman" w:hAnsi="Times New Roman"/>
          <w:sz w:val="28"/>
          <w:szCs w:val="28"/>
        </w:rPr>
        <w:t xml:space="preserve"> отказа при 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 xml:space="preserve"> = 0; для изначально работоспособного устройства Р</w:t>
      </w:r>
      <w:r w:rsidRPr="009A7FE9">
        <w:rPr>
          <w:rFonts w:ascii="Times New Roman" w:hAnsi="Times New Roman"/>
          <w:sz w:val="28"/>
          <w:szCs w:val="28"/>
          <w:vertAlign w:val="subscript"/>
        </w:rPr>
        <w:t>0</w:t>
      </w:r>
      <w:r w:rsidRPr="009A7FE9">
        <w:rPr>
          <w:rFonts w:ascii="Times New Roman" w:hAnsi="Times New Roman"/>
          <w:sz w:val="28"/>
          <w:szCs w:val="28"/>
        </w:rPr>
        <w:t xml:space="preserve"> = 1.</w:t>
      </w:r>
    </w:p>
    <w:p w:rsidR="006351FD" w:rsidRPr="009A7FE9" w:rsidRDefault="006351FD" w:rsidP="006351FD">
      <w:p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  <w:t>Из (11) следует, что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 xml:space="preserve"> </w:t>
      </w:r>
      <w:r w:rsidRPr="009A7FE9">
        <w:rPr>
          <w:rFonts w:ascii="Times New Roman" w:hAnsi="Times New Roman"/>
          <w:position w:val="-32"/>
          <w:sz w:val="28"/>
          <w:szCs w:val="28"/>
          <w:lang w:val="en-US"/>
        </w:rPr>
        <w:object w:dxaOrig="1700" w:dyaOrig="760">
          <v:shape id="_x0000_i1039" type="#_x0000_t75" style="width:120pt;height:42.75pt" o:ole="">
            <v:imagedata r:id="rId33" o:title=""/>
          </v:shape>
          <o:OLEObject Type="Embed" ProgID="Equation.3" ShapeID="_x0000_i1039" DrawAspect="Content" ObjectID="_1495458166" r:id="rId34"/>
        </w:object>
      </w:r>
      <w:r w:rsidRPr="009A7FE9">
        <w:rPr>
          <w:rFonts w:ascii="Times New Roman" w:hAnsi="Times New Roman"/>
          <w:sz w:val="28"/>
          <w:szCs w:val="28"/>
        </w:rPr>
        <w:t>,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.12)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откуда 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b/>
          <w:position w:val="-10"/>
          <w:sz w:val="28"/>
          <w:szCs w:val="28"/>
          <w:lang w:val="en-US"/>
        </w:rPr>
        <w:object w:dxaOrig="1420" w:dyaOrig="660">
          <v:shape id="_x0000_i1040" type="#_x0000_t75" style="width:117.75pt;height:42pt" o:ole="">
            <v:imagedata r:id="rId35" o:title=""/>
          </v:shape>
          <o:OLEObject Type="Embed" ProgID="Equation.3" ShapeID="_x0000_i1040" DrawAspect="Content" ObjectID="_1495458167" r:id="rId36"/>
        </w:objec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.13)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b/>
          <w:i/>
          <w:sz w:val="28"/>
          <w:szCs w:val="28"/>
        </w:rPr>
        <w:t>Это соотношение является в теории Н одним из основных.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  <w:t xml:space="preserve">В частном случае при </w:t>
      </w:r>
      <w:r w:rsidRPr="009A7FE9">
        <w:rPr>
          <w:rFonts w:ascii="Times New Roman" w:hAnsi="Times New Roman"/>
          <w:sz w:val="28"/>
          <w:szCs w:val="28"/>
          <w:lang w:val="en-US"/>
        </w:rPr>
        <w:t>λ</w:t>
      </w:r>
      <w:r w:rsidRPr="009A7FE9">
        <w:rPr>
          <w:rFonts w:ascii="Times New Roman" w:hAnsi="Times New Roman"/>
          <w:sz w:val="28"/>
          <w:szCs w:val="28"/>
        </w:rPr>
        <w:t xml:space="preserve"> = </w:t>
      </w:r>
      <w:r w:rsidRPr="009A7FE9">
        <w:rPr>
          <w:rFonts w:ascii="Times New Roman" w:hAnsi="Times New Roman"/>
          <w:sz w:val="28"/>
          <w:szCs w:val="28"/>
          <w:lang w:val="en-US"/>
        </w:rPr>
        <w:t>const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10"/>
          <w:sz w:val="28"/>
          <w:szCs w:val="28"/>
          <w:lang w:val="en-US"/>
        </w:rPr>
        <w:object w:dxaOrig="1040" w:dyaOrig="360">
          <v:shape id="_x0000_i1041" type="#_x0000_t75" style="width:87pt;height:23.25pt" o:ole="">
            <v:imagedata r:id="rId37" o:title=""/>
          </v:shape>
          <o:OLEObject Type="Embed" ProgID="Equation.3" ShapeID="_x0000_i1041" DrawAspect="Content" ObjectID="_1495458168" r:id="rId38"/>
        </w:objec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.14)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  <w:t xml:space="preserve">К слову сказать, постоянство </w:t>
      </w:r>
      <w:r w:rsidRPr="009A7FE9">
        <w:rPr>
          <w:rFonts w:ascii="Times New Roman" w:hAnsi="Times New Roman"/>
          <w:sz w:val="28"/>
          <w:szCs w:val="28"/>
          <w:lang w:val="en-US"/>
        </w:rPr>
        <w:t>λ</w:t>
      </w:r>
      <w:r w:rsidRPr="009A7FE9">
        <w:rPr>
          <w:rFonts w:ascii="Times New Roman" w:hAnsi="Times New Roman"/>
          <w:sz w:val="28"/>
          <w:szCs w:val="28"/>
        </w:rPr>
        <w:t xml:space="preserve"> соответствует экспоненциальному убывающему характеру функции </w:t>
      </w:r>
      <w:r w:rsidRPr="009A7FE9">
        <w:rPr>
          <w:rFonts w:ascii="Times New Roman" w:hAnsi="Times New Roman"/>
          <w:sz w:val="28"/>
          <w:szCs w:val="28"/>
          <w:lang w:val="en-US"/>
        </w:rPr>
        <w:t>f</w:t>
      </w:r>
      <w:r w:rsidRPr="009A7FE9">
        <w:rPr>
          <w:rFonts w:ascii="Times New Roman" w:hAnsi="Times New Roman"/>
          <w:sz w:val="28"/>
          <w:szCs w:val="28"/>
        </w:rPr>
        <w:t>(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>).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A7FE9">
        <w:rPr>
          <w:rFonts w:ascii="Times New Roman" w:hAnsi="Times New Roman"/>
          <w:sz w:val="28"/>
          <w:szCs w:val="28"/>
        </w:rPr>
        <w:lastRenderedPageBreak/>
        <w:tab/>
        <w:t xml:space="preserve">Функцию зависимости интенсивностей отказов </w:t>
      </w:r>
      <w:r w:rsidRPr="009A7FE9">
        <w:rPr>
          <w:rFonts w:ascii="Times New Roman" w:hAnsi="Times New Roman"/>
          <w:sz w:val="28"/>
          <w:szCs w:val="28"/>
          <w:lang w:val="en-US"/>
        </w:rPr>
        <w:t>λ</w:t>
      </w:r>
      <w:r w:rsidRPr="009A7FE9">
        <w:rPr>
          <w:rFonts w:ascii="Times New Roman" w:hAnsi="Times New Roman"/>
          <w:sz w:val="28"/>
          <w:szCs w:val="28"/>
        </w:rPr>
        <w:t>(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 xml:space="preserve">) от времени называют лямбда-характеристикой, кривой «жизни» </w:t>
      </w:r>
      <w:proofErr w:type="gramStart"/>
      <w:r w:rsidRPr="009A7FE9">
        <w:rPr>
          <w:rFonts w:ascii="Times New Roman" w:hAnsi="Times New Roman"/>
          <w:sz w:val="28"/>
          <w:szCs w:val="28"/>
        </w:rPr>
        <w:t>элемента  (</w:t>
      </w:r>
      <w:proofErr w:type="gramEnd"/>
      <w:r w:rsidRPr="009A7FE9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2.1</w:t>
      </w:r>
      <w:r w:rsidRPr="009A7FE9">
        <w:rPr>
          <w:rFonts w:ascii="Times New Roman" w:hAnsi="Times New Roman"/>
          <w:sz w:val="28"/>
          <w:szCs w:val="28"/>
        </w:rPr>
        <w:t>). Иногда ее график именуют “</w:t>
      </w:r>
      <w:proofErr w:type="spellStart"/>
      <w:r w:rsidRPr="009A7FE9">
        <w:rPr>
          <w:rFonts w:ascii="Times New Roman" w:hAnsi="Times New Roman"/>
          <w:sz w:val="28"/>
          <w:szCs w:val="28"/>
        </w:rPr>
        <w:t>ваннообразной</w:t>
      </w:r>
      <w:proofErr w:type="spellEnd"/>
      <w:r w:rsidRPr="009A7FE9">
        <w:rPr>
          <w:rFonts w:ascii="Times New Roman" w:hAnsi="Times New Roman"/>
          <w:sz w:val="28"/>
          <w:szCs w:val="28"/>
        </w:rPr>
        <w:t>” кривой.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A7FE9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D7DEE7" wp14:editId="458EF645">
            <wp:extent cx="4629150" cy="24193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FD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Рисунок 2.1 -</w:t>
      </w:r>
      <w:r w:rsidRPr="009A7FE9">
        <w:rPr>
          <w:rFonts w:ascii="Times New Roman" w:hAnsi="Times New Roman"/>
          <w:sz w:val="28"/>
          <w:szCs w:val="28"/>
        </w:rPr>
        <w:t xml:space="preserve">  Лямбда-характеристика: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 - - - опытные данные; ----- линеаризованная усредненная кривая; </w:t>
      </w:r>
      <w:r w:rsidRPr="009A7FE9">
        <w:rPr>
          <w:rFonts w:ascii="Times New Roman" w:hAnsi="Times New Roman"/>
          <w:sz w:val="28"/>
          <w:szCs w:val="28"/>
          <w:lang w:val="en-US"/>
        </w:rPr>
        <w:t>I</w:t>
      </w:r>
      <w:r w:rsidRPr="009A7FE9">
        <w:rPr>
          <w:rFonts w:ascii="Times New Roman" w:hAnsi="Times New Roman"/>
          <w:sz w:val="28"/>
          <w:szCs w:val="28"/>
        </w:rPr>
        <w:t xml:space="preserve"> – интервал приработки; </w:t>
      </w:r>
      <w:r w:rsidRPr="009A7FE9">
        <w:rPr>
          <w:rFonts w:ascii="Times New Roman" w:hAnsi="Times New Roman"/>
          <w:sz w:val="28"/>
          <w:szCs w:val="28"/>
          <w:lang w:val="en-US"/>
        </w:rPr>
        <w:t>II</w:t>
      </w:r>
      <w:r w:rsidRPr="009A7FE9">
        <w:rPr>
          <w:rFonts w:ascii="Times New Roman" w:hAnsi="Times New Roman"/>
          <w:sz w:val="28"/>
          <w:szCs w:val="28"/>
        </w:rPr>
        <w:t xml:space="preserve"> – интервал нормальной эксплуатации; </w:t>
      </w:r>
      <w:r w:rsidRPr="009A7FE9">
        <w:rPr>
          <w:rFonts w:ascii="Times New Roman" w:hAnsi="Times New Roman"/>
          <w:sz w:val="28"/>
          <w:szCs w:val="28"/>
          <w:lang w:val="en-US"/>
        </w:rPr>
        <w:t>III</w:t>
      </w:r>
      <w:r w:rsidRPr="009A7FE9">
        <w:rPr>
          <w:rFonts w:ascii="Times New Roman" w:hAnsi="Times New Roman"/>
          <w:sz w:val="28"/>
          <w:szCs w:val="28"/>
        </w:rPr>
        <w:t xml:space="preserve"> – интервал старения.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Кривая имеет три явно выраженные области: </w:t>
      </w:r>
      <w:r w:rsidRPr="009A7FE9">
        <w:rPr>
          <w:rFonts w:ascii="Times New Roman" w:hAnsi="Times New Roman"/>
          <w:sz w:val="28"/>
          <w:szCs w:val="28"/>
          <w:lang w:val="en-US"/>
        </w:rPr>
        <w:t>I</w:t>
      </w:r>
      <w:r w:rsidRPr="009A7FE9">
        <w:rPr>
          <w:rFonts w:ascii="Times New Roman" w:hAnsi="Times New Roman"/>
          <w:sz w:val="28"/>
          <w:szCs w:val="28"/>
        </w:rPr>
        <w:t xml:space="preserve">. </w:t>
      </w:r>
      <w:r w:rsidRPr="009A7FE9">
        <w:rPr>
          <w:rFonts w:ascii="Times New Roman" w:hAnsi="Times New Roman"/>
          <w:sz w:val="28"/>
          <w:szCs w:val="28"/>
          <w:lang w:val="en-US"/>
        </w:rPr>
        <w:t>II</w:t>
      </w:r>
      <w:r w:rsidRPr="009A7FE9">
        <w:rPr>
          <w:rFonts w:ascii="Times New Roman" w:hAnsi="Times New Roman"/>
          <w:sz w:val="28"/>
          <w:szCs w:val="28"/>
        </w:rPr>
        <w:t xml:space="preserve"> и </w:t>
      </w:r>
      <w:r w:rsidRPr="009A7FE9">
        <w:rPr>
          <w:rFonts w:ascii="Times New Roman" w:hAnsi="Times New Roman"/>
          <w:sz w:val="28"/>
          <w:szCs w:val="28"/>
          <w:lang w:val="en-US"/>
        </w:rPr>
        <w:t>III</w:t>
      </w:r>
      <w:r w:rsidRPr="009A7FE9">
        <w:rPr>
          <w:rFonts w:ascii="Times New Roman" w:hAnsi="Times New Roman"/>
          <w:sz w:val="28"/>
          <w:szCs w:val="28"/>
        </w:rPr>
        <w:t xml:space="preserve">. В области </w:t>
      </w:r>
      <w:r w:rsidRPr="009A7FE9">
        <w:rPr>
          <w:rFonts w:ascii="Times New Roman" w:hAnsi="Times New Roman"/>
          <w:sz w:val="28"/>
          <w:szCs w:val="28"/>
          <w:lang w:val="en-US"/>
        </w:rPr>
        <w:t>I</w:t>
      </w:r>
      <w:r w:rsidRPr="009A7FE9">
        <w:rPr>
          <w:rFonts w:ascii="Times New Roman" w:hAnsi="Times New Roman"/>
          <w:sz w:val="28"/>
          <w:szCs w:val="28"/>
        </w:rPr>
        <w:t xml:space="preserve"> интенсивность отказов высока, что обусловлено выходом из строя изделий в первый период работы из-за наличия скрытых дефектов, не обнаруженных на этапе производства. Область </w:t>
      </w:r>
      <w:r w:rsidRPr="009A7FE9">
        <w:rPr>
          <w:rFonts w:ascii="Times New Roman" w:hAnsi="Times New Roman"/>
          <w:sz w:val="28"/>
          <w:szCs w:val="28"/>
          <w:lang w:val="en-US"/>
        </w:rPr>
        <w:t>II</w:t>
      </w:r>
      <w:r w:rsidRPr="009A7FE9">
        <w:rPr>
          <w:rFonts w:ascii="Times New Roman" w:hAnsi="Times New Roman"/>
          <w:sz w:val="28"/>
          <w:szCs w:val="28"/>
        </w:rPr>
        <w:t xml:space="preserve"> характеризуется незначительно изменяющейся (примерно постоянной) интенсивностью отказов и соответствует периоду нормальной эксплуатации. И, наконец, в области </w:t>
      </w:r>
      <w:r w:rsidRPr="009A7FE9">
        <w:rPr>
          <w:rFonts w:ascii="Times New Roman" w:hAnsi="Times New Roman"/>
          <w:sz w:val="28"/>
          <w:szCs w:val="28"/>
          <w:lang w:val="en-US"/>
        </w:rPr>
        <w:t>III</w:t>
      </w:r>
      <w:r w:rsidRPr="009A7FE9">
        <w:rPr>
          <w:rFonts w:ascii="Times New Roman" w:hAnsi="Times New Roman"/>
          <w:sz w:val="28"/>
          <w:szCs w:val="28"/>
        </w:rPr>
        <w:t xml:space="preserve"> интенсивность отказов резко возрастает из-за старения и износа и в связи с наступлением предельного состояния.</w:t>
      </w:r>
    </w:p>
    <w:p w:rsidR="006351FD" w:rsidRPr="009A7FE9" w:rsidRDefault="006351FD" w:rsidP="006351FD">
      <w:pPr>
        <w:numPr>
          <w:ilvl w:val="0"/>
          <w:numId w:val="32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b/>
          <w:sz w:val="28"/>
          <w:szCs w:val="28"/>
        </w:rPr>
        <w:t>Средняя наработка до отказа Т</w:t>
      </w:r>
      <w:r w:rsidRPr="009A7FE9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Pr="009A7FE9">
        <w:rPr>
          <w:rFonts w:ascii="Times New Roman" w:hAnsi="Times New Roman"/>
          <w:sz w:val="28"/>
          <w:szCs w:val="28"/>
        </w:rPr>
        <w:t>.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В математической трактовке этот показатель определяется как среднее взвешенное значение случайного времени наступления отказа, то есть – </w:t>
      </w:r>
      <w:r w:rsidRPr="009A7FE9">
        <w:rPr>
          <w:rFonts w:ascii="Times New Roman" w:hAnsi="Times New Roman"/>
          <w:sz w:val="28"/>
          <w:szCs w:val="28"/>
        </w:rPr>
        <w:lastRenderedPageBreak/>
        <w:t xml:space="preserve">математическим ожиданием случайной величины с плотностью распределения </w:t>
      </w:r>
      <w:r w:rsidRPr="009A7FE9">
        <w:rPr>
          <w:rFonts w:ascii="Times New Roman" w:hAnsi="Times New Roman"/>
          <w:sz w:val="28"/>
          <w:szCs w:val="28"/>
          <w:lang w:val="en-US"/>
        </w:rPr>
        <w:t>f</w:t>
      </w:r>
      <w:r w:rsidRPr="009A7FE9">
        <w:rPr>
          <w:rFonts w:ascii="Times New Roman" w:hAnsi="Times New Roman"/>
          <w:sz w:val="28"/>
          <w:szCs w:val="28"/>
        </w:rPr>
        <w:t>(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>):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32"/>
          <w:sz w:val="28"/>
          <w:szCs w:val="28"/>
          <w:lang w:val="en-US"/>
        </w:rPr>
        <w:object w:dxaOrig="1300" w:dyaOrig="760">
          <v:shape id="_x0000_i1042" type="#_x0000_t75" style="width:110.25pt;height:50.25pt" o:ole="">
            <v:imagedata r:id="rId40" o:title=""/>
          </v:shape>
          <o:OLEObject Type="Embed" ProgID="Equation.3" ShapeID="_x0000_i1042" DrawAspect="Content" ObjectID="_1495458169" r:id="rId41"/>
        </w:object>
      </w:r>
      <w:r w:rsidRPr="009A7FE9">
        <w:rPr>
          <w:rFonts w:ascii="Times New Roman" w:hAnsi="Times New Roman"/>
          <w:sz w:val="28"/>
          <w:szCs w:val="28"/>
        </w:rPr>
        <w:t>,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.15)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а в статистической трактовке: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28"/>
          <w:sz w:val="28"/>
          <w:szCs w:val="28"/>
          <w:lang w:val="en-US"/>
        </w:rPr>
        <w:object w:dxaOrig="1100" w:dyaOrig="680">
          <v:shape id="_x0000_i1043" type="#_x0000_t75" style="width:77.25pt;height:47.25pt" o:ole="">
            <v:imagedata r:id="rId42" o:title=""/>
          </v:shape>
          <o:OLEObject Type="Embed" ProgID="Equation.3" ShapeID="_x0000_i1043" DrawAspect="Content" ObjectID="_1495458170" r:id="rId43"/>
        </w:objec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.16)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Для невосстанавливаемых объектов статистику набирают на множестве одинаковых объектов в одинаковых условиях.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  <w:t>Интересно установить связь рассматриваемого показателя Т</w:t>
      </w:r>
      <w:r w:rsidRPr="009A7FE9">
        <w:rPr>
          <w:rFonts w:ascii="Times New Roman" w:hAnsi="Times New Roman"/>
          <w:sz w:val="28"/>
          <w:szCs w:val="28"/>
          <w:vertAlign w:val="subscript"/>
        </w:rPr>
        <w:t>1</w:t>
      </w:r>
      <w:r w:rsidRPr="009A7FE9">
        <w:rPr>
          <w:rFonts w:ascii="Times New Roman" w:hAnsi="Times New Roman"/>
          <w:sz w:val="28"/>
          <w:szCs w:val="28"/>
        </w:rPr>
        <w:t xml:space="preserve"> с интенсивностью отказов. Вернемся к математическому выражению 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.15) и сделаем некоторые преобразования: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34"/>
          <w:sz w:val="28"/>
          <w:szCs w:val="28"/>
          <w:lang w:val="en-US"/>
        </w:rPr>
        <w:object w:dxaOrig="4360" w:dyaOrig="800">
          <v:shape id="_x0000_i1044" type="#_x0000_t75" style="width:218.25pt;height:39.75pt" o:ole="">
            <v:imagedata r:id="rId44" o:title=""/>
          </v:shape>
          <o:OLEObject Type="Embed" ProgID="Equation.3" ShapeID="_x0000_i1044" DrawAspect="Content" ObjectID="_1495458171" r:id="rId45"/>
        </w:object>
      </w:r>
      <w:r w:rsidRPr="009A7FE9">
        <w:rPr>
          <w:rFonts w:ascii="Times New Roman" w:hAnsi="Times New Roman"/>
          <w:sz w:val="28"/>
          <w:szCs w:val="28"/>
        </w:rPr>
        <w:t xml:space="preserve"> 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.17)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Здесь учтено, что </w:t>
      </w:r>
      <w:r w:rsidRPr="009A7FE9">
        <w:rPr>
          <w:rFonts w:ascii="Times New Roman" w:hAnsi="Times New Roman"/>
          <w:sz w:val="28"/>
          <w:szCs w:val="28"/>
          <w:lang w:val="en-US"/>
        </w:rPr>
        <w:t>Q</w:t>
      </w:r>
      <w:r w:rsidRPr="009A7FE9">
        <w:rPr>
          <w:rFonts w:ascii="Times New Roman" w:hAnsi="Times New Roman"/>
          <w:sz w:val="28"/>
          <w:szCs w:val="28"/>
        </w:rPr>
        <w:t xml:space="preserve">(∞) → 1, а </w:t>
      </w:r>
      <w:r w:rsidRPr="009A7FE9">
        <w:rPr>
          <w:rFonts w:ascii="Times New Roman" w:hAnsi="Times New Roman"/>
          <w:sz w:val="28"/>
          <w:szCs w:val="28"/>
          <w:lang w:val="en-US"/>
        </w:rPr>
        <w:t>Q</w:t>
      </w:r>
      <w:r w:rsidRPr="009A7FE9">
        <w:rPr>
          <w:rFonts w:ascii="Times New Roman" w:hAnsi="Times New Roman"/>
          <w:sz w:val="28"/>
          <w:szCs w:val="28"/>
        </w:rPr>
        <w:t>(0) → 0.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Таким образом, 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32"/>
          <w:sz w:val="28"/>
          <w:szCs w:val="28"/>
          <w:lang w:val="en-US"/>
        </w:rPr>
        <w:object w:dxaOrig="1400" w:dyaOrig="760">
          <v:shape id="_x0000_i1045" type="#_x0000_t75" style="width:69.75pt;height:38.25pt" o:ole="">
            <v:imagedata r:id="rId46" o:title=""/>
          </v:shape>
          <o:OLEObject Type="Embed" ProgID="Equation.3" ShapeID="_x0000_i1045" DrawAspect="Content" ObjectID="_1495458172" r:id="rId47"/>
        </w:objec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.18)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Отсюда следует, что в распространенных случаях применимости  выражения (</w:t>
      </w:r>
      <w:r>
        <w:rPr>
          <w:rFonts w:ascii="Times New Roman" w:hAnsi="Times New Roman"/>
          <w:sz w:val="28"/>
          <w:szCs w:val="28"/>
        </w:rPr>
        <w:t>2.</w:t>
      </w:r>
      <w:r w:rsidRPr="009A7FE9">
        <w:rPr>
          <w:rFonts w:ascii="Times New Roman" w:hAnsi="Times New Roman"/>
          <w:sz w:val="28"/>
          <w:szCs w:val="28"/>
        </w:rPr>
        <w:t>14)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 xml:space="preserve"> </w:t>
      </w:r>
      <w:r w:rsidRPr="009A7FE9">
        <w:rPr>
          <w:rFonts w:ascii="Times New Roman" w:hAnsi="Times New Roman"/>
          <w:position w:val="-10"/>
          <w:sz w:val="28"/>
          <w:szCs w:val="28"/>
          <w:lang w:val="en-US"/>
        </w:rPr>
        <w:object w:dxaOrig="1040" w:dyaOrig="360">
          <v:shape id="_x0000_i1046" type="#_x0000_t75" style="width:87pt;height:23.25pt" o:ole="">
            <v:imagedata r:id="rId37" o:title=""/>
          </v:shape>
          <o:OLEObject Type="Embed" ProgID="Equation.3" ShapeID="_x0000_i1046" DrawAspect="Content" ObjectID="_1495458173" r:id="rId48"/>
        </w:object>
      </w:r>
    </w:p>
    <w:p w:rsidR="006351FD" w:rsidRPr="009A7FE9" w:rsidRDefault="006351FD" w:rsidP="006351FD">
      <w:pPr>
        <w:spacing w:before="100" w:beforeAutospacing="1" w:line="360" w:lineRule="auto"/>
        <w:ind w:left="2832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A7FE9">
        <w:rPr>
          <w:rFonts w:ascii="Times New Roman" w:hAnsi="Times New Roman"/>
          <w:position w:val="-24"/>
          <w:sz w:val="28"/>
          <w:szCs w:val="28"/>
        </w:rPr>
        <w:object w:dxaOrig="720" w:dyaOrig="620">
          <v:shape id="_x0000_i1047" type="#_x0000_t75" style="width:36pt;height:30.75pt" o:ole="">
            <v:imagedata r:id="rId49" o:title=""/>
          </v:shape>
          <o:OLEObject Type="Embed" ProgID="Equation.3" ShapeID="_x0000_i1047" DrawAspect="Content" ObjectID="_1495458174" r:id="rId50"/>
        </w:object>
      </w:r>
      <w:r w:rsidRPr="009A7FE9">
        <w:rPr>
          <w:rFonts w:ascii="Times New Roman" w:hAnsi="Times New Roman"/>
          <w:sz w:val="28"/>
          <w:szCs w:val="28"/>
          <w:lang w:val="en-US"/>
        </w:rPr>
        <w:t xml:space="preserve"> .</w:t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</w:r>
      <w:r w:rsidRPr="009A7FE9">
        <w:rPr>
          <w:rFonts w:ascii="Times New Roman" w:hAnsi="Times New Roman"/>
          <w:sz w:val="28"/>
          <w:szCs w:val="28"/>
          <w:lang w:val="en-US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  <w:lang w:val="en-US"/>
        </w:rPr>
        <w:t>19)</w:t>
      </w:r>
    </w:p>
    <w:p w:rsidR="006351FD" w:rsidRPr="009A7FE9" w:rsidRDefault="006351FD" w:rsidP="006351FD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6351FD" w:rsidRPr="009A7FE9" w:rsidRDefault="006351FD" w:rsidP="006351FD">
      <w:pPr>
        <w:numPr>
          <w:ilvl w:val="0"/>
          <w:numId w:val="32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lastRenderedPageBreak/>
        <w:t>Гамма-процентная наработка (</w:t>
      </w:r>
      <w:r w:rsidRPr="009A7FE9">
        <w:rPr>
          <w:rFonts w:ascii="Times New Roman" w:hAnsi="Times New Roman"/>
          <w:sz w:val="28"/>
          <w:szCs w:val="28"/>
          <w:lang w:val="en-US"/>
        </w:rPr>
        <w:t>γ</w:t>
      </w:r>
      <w:r w:rsidRPr="009A7FE9">
        <w:rPr>
          <w:rFonts w:ascii="Times New Roman" w:hAnsi="Times New Roman"/>
          <w:sz w:val="28"/>
          <w:szCs w:val="28"/>
        </w:rPr>
        <w:t>-%-я наработка)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Прежде всего, зачем она введена. Дело в том, что средняя наработка Т</w:t>
      </w:r>
      <w:r w:rsidRPr="009A7FE9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до отказа соот</w:t>
      </w:r>
      <w:r w:rsidRPr="009A7FE9">
        <w:rPr>
          <w:rFonts w:ascii="Times New Roman" w:hAnsi="Times New Roman"/>
          <w:sz w:val="28"/>
          <w:szCs w:val="28"/>
        </w:rPr>
        <w:t>ветствует весьма низкому значению ВБР, а именно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position w:val="-24"/>
          <w:sz w:val="28"/>
          <w:szCs w:val="28"/>
          <w:lang w:val="en-US"/>
        </w:rPr>
        <w:object w:dxaOrig="2160" w:dyaOrig="620">
          <v:shape id="_x0000_i1048" type="#_x0000_t75" style="width:108pt;height:30.75pt" o:ole="">
            <v:imagedata r:id="rId51" o:title=""/>
          </v:shape>
          <o:OLEObject Type="Embed" ProgID="Equation.3" ShapeID="_x0000_i1048" DrawAspect="Content" ObjectID="_1495458175" r:id="rId52"/>
        </w:objec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.20)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С целью оценки наработки на приемлемом уровне безотказности и введено понятие </w:t>
      </w:r>
      <w:r w:rsidRPr="009A7FE9">
        <w:rPr>
          <w:rFonts w:ascii="Times New Roman" w:hAnsi="Times New Roman"/>
          <w:sz w:val="28"/>
          <w:szCs w:val="28"/>
          <w:lang w:val="en-US"/>
        </w:rPr>
        <w:t>γ</w:t>
      </w:r>
      <w:r w:rsidRPr="009A7FE9">
        <w:rPr>
          <w:rFonts w:ascii="Times New Roman" w:hAnsi="Times New Roman"/>
          <w:sz w:val="28"/>
          <w:szCs w:val="28"/>
        </w:rPr>
        <w:t>-%-я наработки.</w:t>
      </w:r>
    </w:p>
    <w:p w:rsidR="006351FD" w:rsidRPr="00DF5A3F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>Гамма-процентная наработка до отказа Т</w:t>
      </w:r>
      <w:r w:rsidRPr="009A7FE9">
        <w:rPr>
          <w:rFonts w:ascii="Times New Roman" w:hAnsi="Times New Roman"/>
          <w:sz w:val="28"/>
          <w:szCs w:val="28"/>
          <w:vertAlign w:val="subscript"/>
        </w:rPr>
        <w:t>γ</w:t>
      </w:r>
      <w:r w:rsidRPr="009A7FE9">
        <w:rPr>
          <w:rFonts w:ascii="Times New Roman" w:hAnsi="Times New Roman"/>
          <w:sz w:val="28"/>
          <w:szCs w:val="28"/>
        </w:rPr>
        <w:t xml:space="preserve"> – это наработка, в течение которой отказ объекта не возникает с вероятностью γ, выражаемой в процентах.</w:t>
      </w:r>
    </w:p>
    <w:p w:rsidR="006351FD" w:rsidRPr="009A7FE9" w:rsidRDefault="006351FD" w:rsidP="006351FD">
      <w:pPr>
        <w:spacing w:before="100" w:beforeAutospacing="1"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8A914E" wp14:editId="16F527D1">
            <wp:extent cx="3562350" cy="18859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7FE9">
        <w:rPr>
          <w:rFonts w:ascii="Times New Roman" w:hAnsi="Times New Roman"/>
          <w:sz w:val="28"/>
          <w:szCs w:val="28"/>
        </w:rPr>
        <w:t xml:space="preserve"> </w:t>
      </w:r>
    </w:p>
    <w:p w:rsidR="006351FD" w:rsidRPr="009A7FE9" w:rsidRDefault="006351FD" w:rsidP="006351FD">
      <w:pPr>
        <w:spacing w:before="100" w:beforeAutospacing="1"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2.2</w:t>
      </w:r>
      <w:r w:rsidRPr="009A7F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9A7FE9">
        <w:rPr>
          <w:rFonts w:ascii="Times New Roman" w:hAnsi="Times New Roman"/>
          <w:sz w:val="28"/>
          <w:szCs w:val="28"/>
        </w:rPr>
        <w:t xml:space="preserve"> К пояснению гамма-процентной наработки по кривой убыли вероятности безотказной работы Р(</w:t>
      </w:r>
      <w:r w:rsidRPr="009A7FE9">
        <w:rPr>
          <w:rFonts w:ascii="Times New Roman" w:hAnsi="Times New Roman"/>
          <w:sz w:val="28"/>
          <w:szCs w:val="28"/>
          <w:lang w:val="en-US"/>
        </w:rPr>
        <w:t>t</w:t>
      </w:r>
      <w:r w:rsidRPr="009A7FE9">
        <w:rPr>
          <w:rFonts w:ascii="Times New Roman" w:hAnsi="Times New Roman"/>
          <w:sz w:val="28"/>
          <w:szCs w:val="28"/>
        </w:rPr>
        <w:t>)</w:t>
      </w:r>
    </w:p>
    <w:p w:rsidR="006351FD" w:rsidRPr="009A7FE9" w:rsidRDefault="006351FD" w:rsidP="006351FD">
      <w:pPr>
        <w:spacing w:before="100" w:before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sz w:val="28"/>
          <w:szCs w:val="28"/>
        </w:rPr>
        <w:t xml:space="preserve">При известном значении λ (найденном с помощью компьютерной системы расчета) при экспоненциальном законе распределения гамма-процентная наработка </w:t>
      </w:r>
      <w:proofErr w:type="spellStart"/>
      <w:r w:rsidRPr="009A7FE9">
        <w:rPr>
          <w:rFonts w:ascii="Times New Roman" w:hAnsi="Times New Roman"/>
          <w:sz w:val="28"/>
          <w:szCs w:val="28"/>
        </w:rPr>
        <w:t>Т</w:t>
      </w:r>
      <w:r w:rsidRPr="009A7FE9">
        <w:rPr>
          <w:rFonts w:ascii="Times New Roman" w:hAnsi="Times New Roman"/>
          <w:sz w:val="28"/>
          <w:szCs w:val="28"/>
          <w:vertAlign w:val="subscript"/>
        </w:rPr>
        <w:t>γ</w:t>
      </w:r>
      <w:proofErr w:type="spellEnd"/>
      <w:r w:rsidRPr="009A7FE9">
        <w:rPr>
          <w:rFonts w:ascii="Times New Roman" w:hAnsi="Times New Roman"/>
          <w:sz w:val="28"/>
          <w:szCs w:val="28"/>
        </w:rPr>
        <w:t xml:space="preserve"> находится</w:t>
      </w:r>
      <w:r w:rsidRPr="00E3664B">
        <w:rPr>
          <w:rFonts w:ascii="Times New Roman" w:hAnsi="Times New Roman"/>
          <w:sz w:val="28"/>
          <w:szCs w:val="28"/>
        </w:rPr>
        <w:t xml:space="preserve"> [1-</w:t>
      </w:r>
      <w:proofErr w:type="gramStart"/>
      <w:r w:rsidRPr="00E3664B">
        <w:rPr>
          <w:rFonts w:ascii="Times New Roman" w:hAnsi="Times New Roman"/>
          <w:sz w:val="28"/>
          <w:szCs w:val="28"/>
        </w:rPr>
        <w:t>3 ,</w:t>
      </w:r>
      <w:proofErr w:type="gramEnd"/>
      <w:r w:rsidRPr="00E3664B">
        <w:rPr>
          <w:rFonts w:ascii="Times New Roman" w:hAnsi="Times New Roman"/>
          <w:sz w:val="28"/>
          <w:szCs w:val="28"/>
        </w:rPr>
        <w:t xml:space="preserve"> 5] </w:t>
      </w:r>
      <w:r w:rsidRPr="009A7FE9">
        <w:rPr>
          <w:rFonts w:ascii="Times New Roman" w:hAnsi="Times New Roman"/>
          <w:sz w:val="28"/>
          <w:szCs w:val="28"/>
        </w:rPr>
        <w:t>по формуле</w:t>
      </w:r>
    </w:p>
    <w:p w:rsidR="006351FD" w:rsidRPr="009A7FE9" w:rsidRDefault="006351FD" w:rsidP="006351FD">
      <w:pPr>
        <w:spacing w:before="100" w:beforeAutospacing="1" w:line="360" w:lineRule="auto"/>
        <w:ind w:left="2124" w:firstLine="708"/>
        <w:jc w:val="both"/>
        <w:rPr>
          <w:rFonts w:ascii="Times New Roman" w:hAnsi="Times New Roman"/>
          <w:sz w:val="28"/>
          <w:szCs w:val="28"/>
        </w:rPr>
      </w:pPr>
      <w:r w:rsidRPr="009A7FE9">
        <w:rPr>
          <w:rFonts w:ascii="Times New Roman" w:hAnsi="Times New Roman"/>
          <w:position w:val="-28"/>
          <w:sz w:val="28"/>
          <w:szCs w:val="28"/>
        </w:rPr>
        <w:object w:dxaOrig="1380" w:dyaOrig="660">
          <v:shape id="_x0000_i1049" type="#_x0000_t75" style="width:69pt;height:33pt" o:ole="">
            <v:imagedata r:id="rId54" o:title=""/>
          </v:shape>
          <o:OLEObject Type="Embed" ProgID="Equation.3" ShapeID="_x0000_i1049" DrawAspect="Content" ObjectID="_1495458176" r:id="rId55"/>
        </w:object>
      </w:r>
      <w:r w:rsidRPr="009A7FE9">
        <w:rPr>
          <w:rFonts w:ascii="Times New Roman" w:hAnsi="Times New Roman"/>
          <w:sz w:val="28"/>
          <w:szCs w:val="28"/>
        </w:rPr>
        <w:t>.</w:t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</w:r>
      <w:r w:rsidRPr="009A7FE9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 w:rsidRPr="009A7FE9">
        <w:rPr>
          <w:rFonts w:ascii="Times New Roman" w:hAnsi="Times New Roman"/>
          <w:sz w:val="28"/>
          <w:szCs w:val="28"/>
        </w:rPr>
        <w:t>.21)</w:t>
      </w:r>
    </w:p>
    <w:p w:rsidR="006351FD" w:rsidRPr="00362B37" w:rsidRDefault="006351FD" w:rsidP="005E6D89">
      <w:pPr>
        <w:pStyle w:val="3"/>
      </w:pPr>
      <w:bookmarkStart w:id="4" w:name="_Toc326218902"/>
      <w:r>
        <w:lastRenderedPageBreak/>
        <w:t>2.2.3.</w:t>
      </w:r>
      <w:r w:rsidRPr="00362B37">
        <w:t xml:space="preserve"> Показатели безотказности и ремонтопригодности восстанавливаемых систем</w:t>
      </w:r>
      <w:bookmarkEnd w:id="4"/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>1) Средняя наработка на отказ – это отношение наработки восстанавливаемого объекта к математическому ожиданию числа его отказов в течение этой наработки</w:t>
      </w:r>
      <w:r>
        <w:rPr>
          <w:rFonts w:ascii="Times New Roman" w:hAnsi="Times New Roman"/>
          <w:sz w:val="28"/>
          <w:szCs w:val="28"/>
        </w:rPr>
        <w:t xml:space="preserve"> (наработка</w:t>
      </w:r>
      <w:r w:rsidRPr="00362B37">
        <w:rPr>
          <w:rFonts w:ascii="Times New Roman" w:hAnsi="Times New Roman"/>
          <w:sz w:val="28"/>
          <w:szCs w:val="28"/>
        </w:rPr>
        <w:t>-продолжительность или объем работы объекта).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position w:val="-30"/>
          <w:sz w:val="28"/>
          <w:szCs w:val="28"/>
          <w:lang w:val="en-US"/>
        </w:rPr>
        <w:object w:dxaOrig="2079" w:dyaOrig="700">
          <v:shape id="_x0000_i1050" type="#_x0000_t75" style="width:104.25pt;height:35.25pt" o:ole="">
            <v:imagedata r:id="rId56" o:title=""/>
          </v:shape>
          <o:OLEObject Type="Embed" ProgID="Equation.3" ShapeID="_x0000_i1050" DrawAspect="Content" ObjectID="_1495458177" r:id="rId57"/>
        </w:object>
      </w:r>
      <w:r w:rsidRPr="00362B37">
        <w:rPr>
          <w:rFonts w:ascii="Times New Roman" w:hAnsi="Times New Roman"/>
          <w:sz w:val="28"/>
          <w:szCs w:val="28"/>
        </w:rPr>
        <w:t xml:space="preserve"> ,</w:t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2.22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где </w:t>
      </w:r>
      <w:r w:rsidRPr="00362B37">
        <w:rPr>
          <w:rFonts w:ascii="Times New Roman" w:hAnsi="Times New Roman"/>
          <w:sz w:val="28"/>
          <w:szCs w:val="28"/>
          <w:lang w:val="en-US"/>
        </w:rPr>
        <w:t>r</w:t>
      </w:r>
      <w:r w:rsidRPr="00362B37">
        <w:rPr>
          <w:rFonts w:ascii="Times New Roman" w:hAnsi="Times New Roman"/>
          <w:sz w:val="28"/>
          <w:szCs w:val="28"/>
        </w:rPr>
        <w:t>(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</w:rPr>
        <w:t xml:space="preserve">) – число отказов в течение наработки 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</w:rPr>
        <w:t>;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362B37">
        <w:rPr>
          <w:rFonts w:ascii="Times New Roman" w:hAnsi="Times New Roman"/>
          <w:sz w:val="28"/>
          <w:szCs w:val="28"/>
          <w:lang w:val="en-US"/>
        </w:rPr>
        <w:t>r</w:t>
      </w:r>
      <w:r w:rsidRPr="00362B37">
        <w:rPr>
          <w:rFonts w:ascii="Times New Roman" w:hAnsi="Times New Roman"/>
          <w:sz w:val="28"/>
          <w:szCs w:val="28"/>
        </w:rPr>
        <w:t>(</w:t>
      </w:r>
      <w:proofErr w:type="gramEnd"/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  <w:vertAlign w:val="subscript"/>
        </w:rPr>
        <w:t>2</w:t>
      </w:r>
      <w:r w:rsidRPr="00362B37">
        <w:rPr>
          <w:rFonts w:ascii="Times New Roman" w:hAnsi="Times New Roman"/>
          <w:sz w:val="28"/>
          <w:szCs w:val="28"/>
        </w:rPr>
        <w:t xml:space="preserve"> – 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  <w:vertAlign w:val="subscript"/>
        </w:rPr>
        <w:t>1</w:t>
      </w:r>
      <w:r w:rsidRPr="00362B37">
        <w:rPr>
          <w:rFonts w:ascii="Times New Roman" w:hAnsi="Times New Roman"/>
          <w:sz w:val="28"/>
          <w:szCs w:val="28"/>
        </w:rPr>
        <w:t>) – число отказов в течение наработки (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  <w:vertAlign w:val="subscript"/>
        </w:rPr>
        <w:t>2</w:t>
      </w:r>
      <w:r w:rsidRPr="00362B37">
        <w:rPr>
          <w:rFonts w:ascii="Times New Roman" w:hAnsi="Times New Roman"/>
          <w:sz w:val="28"/>
          <w:szCs w:val="28"/>
        </w:rPr>
        <w:t xml:space="preserve"> – 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  <w:vertAlign w:val="subscript"/>
        </w:rPr>
        <w:t>1</w:t>
      </w:r>
      <w:r w:rsidRPr="00362B37">
        <w:rPr>
          <w:rFonts w:ascii="Times New Roman" w:hAnsi="Times New Roman"/>
          <w:sz w:val="28"/>
          <w:szCs w:val="28"/>
        </w:rPr>
        <w:t>).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Математическому выражению </w:t>
      </w:r>
      <w:r w:rsidRPr="00362B37">
        <w:rPr>
          <w:rFonts w:ascii="Times New Roman" w:hAnsi="Times New Roman"/>
          <w:i/>
          <w:sz w:val="28"/>
          <w:szCs w:val="28"/>
        </w:rPr>
        <w:t>Т</w:t>
      </w:r>
      <w:r w:rsidRPr="00362B37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362B37">
        <w:rPr>
          <w:rFonts w:ascii="Times New Roman" w:hAnsi="Times New Roman"/>
          <w:i/>
          <w:sz w:val="28"/>
          <w:szCs w:val="28"/>
        </w:rPr>
        <w:t xml:space="preserve"> </w:t>
      </w:r>
      <w:r w:rsidRPr="00362B3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2.2</w:t>
      </w:r>
      <w:r w:rsidRPr="00362B37">
        <w:rPr>
          <w:rFonts w:ascii="Times New Roman" w:hAnsi="Times New Roman"/>
          <w:sz w:val="28"/>
          <w:szCs w:val="28"/>
        </w:rPr>
        <w:t>2) соответствует следующая статистическая оценка показателя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position w:val="-60"/>
          <w:sz w:val="28"/>
          <w:szCs w:val="28"/>
          <w:lang w:val="en-US"/>
        </w:rPr>
        <w:object w:dxaOrig="1040" w:dyaOrig="1320">
          <v:shape id="_x0000_i1051" type="#_x0000_t75" style="width:51.75pt;height:66pt" o:ole="">
            <v:imagedata r:id="rId58" o:title=""/>
          </v:shape>
          <o:OLEObject Type="Embed" ProgID="Equation.3" ShapeID="_x0000_i1051" DrawAspect="Content" ObjectID="_1495458178" r:id="rId59"/>
        </w:object>
      </w:r>
      <w:r w:rsidRPr="00362B37">
        <w:rPr>
          <w:rFonts w:ascii="Times New Roman" w:hAnsi="Times New Roman"/>
          <w:sz w:val="28"/>
          <w:szCs w:val="28"/>
        </w:rPr>
        <w:t>,</w:t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2.</w:t>
      </w:r>
      <w:r w:rsidRPr="00362B3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где </w:t>
      </w:r>
      <w:r w:rsidRPr="00362B37">
        <w:rPr>
          <w:rFonts w:ascii="Times New Roman" w:hAnsi="Times New Roman"/>
          <w:sz w:val="28"/>
          <w:szCs w:val="28"/>
          <w:lang w:val="en-US"/>
        </w:rPr>
        <w:t>r</w:t>
      </w:r>
      <w:r w:rsidRPr="00362B37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362B37">
        <w:rPr>
          <w:rFonts w:ascii="Times New Roman" w:hAnsi="Times New Roman"/>
          <w:sz w:val="28"/>
          <w:szCs w:val="28"/>
        </w:rPr>
        <w:tab/>
        <w:t>- число отказов (</w:t>
      </w:r>
      <w:r w:rsidRPr="00362B37">
        <w:rPr>
          <w:rFonts w:ascii="Times New Roman" w:hAnsi="Times New Roman"/>
          <w:sz w:val="28"/>
          <w:szCs w:val="28"/>
          <w:lang w:val="en-US"/>
        </w:rPr>
        <w:t>refuse</w:t>
      </w:r>
      <w:r w:rsidRPr="00362B37">
        <w:rPr>
          <w:rFonts w:ascii="Times New Roman" w:hAnsi="Times New Roman"/>
          <w:sz w:val="28"/>
          <w:szCs w:val="28"/>
        </w:rPr>
        <w:t xml:space="preserve"> по англ. – отказ) для </w:t>
      </w:r>
      <w:r w:rsidRPr="00362B37">
        <w:rPr>
          <w:rFonts w:ascii="Times New Roman" w:hAnsi="Times New Roman"/>
          <w:sz w:val="28"/>
          <w:szCs w:val="28"/>
          <w:lang w:val="en-US"/>
        </w:rPr>
        <w:t>i</w:t>
      </w:r>
      <w:r w:rsidRPr="00362B37">
        <w:rPr>
          <w:rFonts w:ascii="Times New Roman" w:hAnsi="Times New Roman"/>
          <w:sz w:val="28"/>
          <w:szCs w:val="28"/>
        </w:rPr>
        <w:t xml:space="preserve"> –го эксперимента, проводимого как с множеством восстанавливаемых объектов, так и с каждым из них.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2) Для восстанавливаемых же объектов вводят параметр </w:t>
      </w:r>
      <w:proofErr w:type="spellStart"/>
      <w:r w:rsidRPr="00362B37">
        <w:rPr>
          <w:rFonts w:ascii="Times New Roman" w:hAnsi="Times New Roman"/>
          <w:sz w:val="28"/>
          <w:szCs w:val="28"/>
        </w:rPr>
        <w:t>Т</w:t>
      </w:r>
      <w:r w:rsidRPr="00362B37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362B37">
        <w:rPr>
          <w:rFonts w:ascii="Times New Roman" w:hAnsi="Times New Roman"/>
          <w:sz w:val="28"/>
          <w:szCs w:val="28"/>
        </w:rPr>
        <w:t xml:space="preserve"> “средняя наработка между отказами”. Это – математическое ожидание наработки объекта от окончания восстановления его работоспособности после отказа до возникновения следующего отказа. Статистическая оценка данного показателя: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position w:val="-24"/>
          <w:sz w:val="28"/>
          <w:szCs w:val="28"/>
        </w:rPr>
        <w:object w:dxaOrig="1080" w:dyaOrig="960">
          <v:shape id="_x0000_i1052" type="#_x0000_t75" style="width:54pt;height:48pt" o:ole="">
            <v:imagedata r:id="rId60" o:title=""/>
          </v:shape>
          <o:OLEObject Type="Embed" ProgID="Equation.3" ShapeID="_x0000_i1052" DrawAspect="Content" ObjectID="_1495458179" r:id="rId61"/>
        </w:object>
      </w:r>
      <w:r w:rsidRPr="00362B37">
        <w:rPr>
          <w:rFonts w:ascii="Times New Roman" w:hAnsi="Times New Roman"/>
          <w:sz w:val="28"/>
          <w:szCs w:val="28"/>
        </w:rPr>
        <w:t>,</w:t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2.24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где  </w:t>
      </w:r>
      <w:r w:rsidRPr="00362B37">
        <w:rPr>
          <w:rFonts w:ascii="Times New Roman" w:hAnsi="Times New Roman"/>
          <w:sz w:val="28"/>
          <w:szCs w:val="28"/>
          <w:lang w:val="en-US"/>
        </w:rPr>
        <w:t>r</w:t>
      </w:r>
      <w:r w:rsidRPr="00362B37">
        <w:rPr>
          <w:rFonts w:ascii="Times New Roman" w:hAnsi="Times New Roman"/>
          <w:sz w:val="28"/>
          <w:szCs w:val="28"/>
        </w:rPr>
        <w:t xml:space="preserve"> – число отказов за рассматриваемый период.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054588" wp14:editId="23494C9F">
            <wp:extent cx="5581650" cy="7429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62B37">
        <w:rPr>
          <w:rFonts w:ascii="Times New Roman" w:hAnsi="Times New Roman"/>
          <w:sz w:val="28"/>
          <w:szCs w:val="28"/>
          <w:lang w:val="en-US"/>
        </w:rPr>
        <w:tab/>
      </w:r>
      <w:r w:rsidRPr="00362B37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351FD" w:rsidRPr="00F272E4" w:rsidRDefault="006351FD" w:rsidP="006351FD">
      <w:pPr>
        <w:spacing w:before="100" w:beforeAutospacing="1"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Простейший поток событий характеризуется </w:t>
      </w:r>
      <w:r w:rsidRPr="00DE4F2F">
        <w:rPr>
          <w:rFonts w:ascii="Times New Roman" w:hAnsi="Times New Roman"/>
          <w:sz w:val="28"/>
          <w:szCs w:val="28"/>
        </w:rPr>
        <w:t xml:space="preserve"> стационарностью, </w:t>
      </w:r>
    </w:p>
    <w:p w:rsidR="006351FD" w:rsidRPr="00362B37" w:rsidRDefault="006351FD" w:rsidP="006351FD">
      <w:p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4F2F">
        <w:rPr>
          <w:rFonts w:ascii="Times New Roman" w:hAnsi="Times New Roman"/>
          <w:sz w:val="28"/>
          <w:szCs w:val="28"/>
        </w:rPr>
        <w:t>ординарностью, отсутствием последействия.</w:t>
      </w:r>
    </w:p>
    <w:p w:rsidR="006351FD" w:rsidRPr="00DE4F2F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</w:p>
    <w:p w:rsidR="006351FD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0D3DE9" wp14:editId="6D0CFECA">
            <wp:extent cx="5400675" cy="72390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>Для простейшего потока число событий, попадающих на любой фиксированный интервал времени, распределено по закону Пуассона, а именно: вероятность Р</w:t>
      </w:r>
      <w:r w:rsidRPr="00362B37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362B37">
        <w:rPr>
          <w:rFonts w:ascii="Times New Roman" w:hAnsi="Times New Roman"/>
          <w:sz w:val="28"/>
          <w:szCs w:val="28"/>
        </w:rPr>
        <w:t xml:space="preserve"> появления </w:t>
      </w:r>
      <w:r w:rsidRPr="00362B37">
        <w:rPr>
          <w:rFonts w:ascii="Times New Roman" w:hAnsi="Times New Roman"/>
          <w:sz w:val="28"/>
          <w:szCs w:val="28"/>
          <w:lang w:val="en-US"/>
        </w:rPr>
        <w:t>m</w:t>
      </w:r>
      <w:r w:rsidRPr="00362B37">
        <w:rPr>
          <w:rFonts w:ascii="Times New Roman" w:hAnsi="Times New Roman"/>
          <w:sz w:val="28"/>
          <w:szCs w:val="28"/>
        </w:rPr>
        <w:t xml:space="preserve"> событий в заданном интервале 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62B37">
        <w:rPr>
          <w:rFonts w:ascii="Times New Roman" w:hAnsi="Times New Roman"/>
          <w:sz w:val="28"/>
          <w:szCs w:val="28"/>
        </w:rPr>
        <w:t>определяется  формулой</w:t>
      </w:r>
      <w:proofErr w:type="gramEnd"/>
      <w:r w:rsidRPr="00362B37">
        <w:rPr>
          <w:rFonts w:ascii="Times New Roman" w:hAnsi="Times New Roman"/>
          <w:sz w:val="28"/>
          <w:szCs w:val="28"/>
        </w:rPr>
        <w:t xml:space="preserve"> </w:t>
      </w:r>
    </w:p>
    <w:p w:rsidR="006351FD" w:rsidRPr="00362B37" w:rsidRDefault="006351FD" w:rsidP="006351FD">
      <w:pPr>
        <w:spacing w:before="100" w:beforeAutospacing="1"/>
        <w:ind w:left="2124"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position w:val="-24"/>
          <w:sz w:val="28"/>
          <w:szCs w:val="28"/>
          <w:lang w:val="en-US"/>
        </w:rPr>
        <w:object w:dxaOrig="1280" w:dyaOrig="660">
          <v:shape id="_x0000_i1053" type="#_x0000_t75" style="width:63.75pt;height:33pt" o:ole="">
            <v:imagedata r:id="rId64" o:title=""/>
          </v:shape>
          <o:OLEObject Type="Embed" ProgID="Equation.3" ShapeID="_x0000_i1053" DrawAspect="Content" ObjectID="_1495458180" r:id="rId65"/>
        </w:object>
      </w:r>
      <w:r w:rsidRPr="00362B37">
        <w:rPr>
          <w:rFonts w:ascii="Times New Roman" w:hAnsi="Times New Roman"/>
          <w:sz w:val="28"/>
          <w:szCs w:val="28"/>
        </w:rPr>
        <w:tab/>
        <w:t>.</w:t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 xml:space="preserve">2.25 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>Здесь А - среднее число событий, происходящих с интенсивностью λ;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 </w:t>
      </w:r>
      <w:r w:rsidRPr="00DE4F2F">
        <w:rPr>
          <w:rFonts w:ascii="Times New Roman" w:hAnsi="Times New Roman"/>
          <w:sz w:val="28"/>
          <w:szCs w:val="28"/>
        </w:rPr>
        <w:t xml:space="preserve">А = </w:t>
      </w:r>
      <w:r w:rsidRPr="00362B37">
        <w:rPr>
          <w:rFonts w:ascii="Times New Roman" w:hAnsi="Times New Roman"/>
          <w:sz w:val="28"/>
          <w:szCs w:val="28"/>
        </w:rPr>
        <w:t>λ·</w:t>
      </w:r>
      <w:r w:rsidRPr="00DE4F2F">
        <w:rPr>
          <w:rFonts w:ascii="Times New Roman" w:hAnsi="Times New Roman"/>
          <w:sz w:val="28"/>
          <w:szCs w:val="28"/>
        </w:rPr>
        <w:t xml:space="preserve"> 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DE4F2F">
        <w:rPr>
          <w:rFonts w:ascii="Times New Roman" w:hAnsi="Times New Roman"/>
          <w:sz w:val="28"/>
          <w:szCs w:val="28"/>
        </w:rPr>
        <w:t>.</w:t>
      </w:r>
      <w:r w:rsidRPr="00362B37">
        <w:rPr>
          <w:rFonts w:ascii="Times New Roman" w:hAnsi="Times New Roman"/>
          <w:sz w:val="28"/>
          <w:szCs w:val="28"/>
        </w:rPr>
        <w:t xml:space="preserve">  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3) В качестве показателя надежности восстанавливаемых (ремонтируемых) систем часто используют </w:t>
      </w:r>
      <w:r w:rsidRPr="00362B37">
        <w:rPr>
          <w:rFonts w:ascii="Times New Roman" w:hAnsi="Times New Roman"/>
          <w:b/>
          <w:i/>
          <w:sz w:val="28"/>
          <w:szCs w:val="28"/>
        </w:rPr>
        <w:t>параметр потока отказов</w:t>
      </w:r>
      <w:r w:rsidRPr="00362B37">
        <w:rPr>
          <w:rFonts w:ascii="Times New Roman" w:hAnsi="Times New Roman"/>
          <w:i/>
          <w:sz w:val="28"/>
          <w:szCs w:val="28"/>
        </w:rPr>
        <w:t xml:space="preserve"> </w:t>
      </w:r>
      <w:r w:rsidRPr="00362B37">
        <w:rPr>
          <w:rFonts w:ascii="Times New Roman" w:hAnsi="Times New Roman"/>
          <w:b/>
          <w:i/>
          <w:sz w:val="28"/>
          <w:szCs w:val="28"/>
        </w:rPr>
        <w:t>ω (</w:t>
      </w:r>
      <w:r w:rsidRPr="00362B37">
        <w:rPr>
          <w:rFonts w:ascii="Times New Roman" w:hAnsi="Times New Roman"/>
          <w:b/>
          <w:i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b/>
          <w:i/>
          <w:sz w:val="28"/>
          <w:szCs w:val="28"/>
        </w:rPr>
        <w:t>).</w:t>
      </w:r>
      <w:r w:rsidRPr="00362B37">
        <w:rPr>
          <w:rFonts w:ascii="Times New Roman" w:hAnsi="Times New Roman"/>
          <w:sz w:val="28"/>
          <w:szCs w:val="28"/>
        </w:rPr>
        <w:t xml:space="preserve"> 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>Если в качестве функции отказов потока использовать функцию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position w:val="-12"/>
          <w:sz w:val="28"/>
          <w:szCs w:val="28"/>
          <w:lang w:val="en-US"/>
        </w:rPr>
        <w:object w:dxaOrig="1600" w:dyaOrig="360">
          <v:shape id="_x0000_i1054" type="#_x0000_t75" style="width:98.25pt;height:30pt" o:ole="">
            <v:imagedata r:id="rId66" o:title=""/>
          </v:shape>
          <o:OLEObject Type="Embed" ProgID="Equation.3" ShapeID="_x0000_i1054" DrawAspect="Content" ObjectID="_1495458181" r:id="rId67"/>
        </w:object>
      </w:r>
      <w:r w:rsidRPr="00362B37">
        <w:rPr>
          <w:rFonts w:ascii="Times New Roman" w:hAnsi="Times New Roman"/>
          <w:sz w:val="28"/>
          <w:szCs w:val="28"/>
        </w:rPr>
        <w:t xml:space="preserve"> ,</w:t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 xml:space="preserve"> 2.26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DF5A3F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где </w:t>
      </w:r>
      <w:r w:rsidRPr="00362B37">
        <w:rPr>
          <w:rFonts w:ascii="Times New Roman" w:hAnsi="Times New Roman"/>
          <w:sz w:val="28"/>
          <w:szCs w:val="28"/>
          <w:lang w:val="en-US"/>
        </w:rPr>
        <w:t>r</w:t>
      </w:r>
      <w:r w:rsidRPr="00362B37">
        <w:rPr>
          <w:rFonts w:ascii="Times New Roman" w:hAnsi="Times New Roman"/>
          <w:sz w:val="28"/>
          <w:szCs w:val="28"/>
        </w:rPr>
        <w:t>(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</w:rPr>
        <w:t xml:space="preserve">) – число отказов до наработки 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</w:rPr>
        <w:t xml:space="preserve">; </w:t>
      </w:r>
      <w:r w:rsidRPr="00362B37">
        <w:rPr>
          <w:rFonts w:ascii="Times New Roman" w:hAnsi="Times New Roman"/>
          <w:sz w:val="28"/>
          <w:szCs w:val="28"/>
          <w:lang w:val="en-US"/>
        </w:rPr>
        <w:t>N</w:t>
      </w:r>
      <w:r w:rsidRPr="00362B37">
        <w:rPr>
          <w:rFonts w:ascii="Times New Roman" w:hAnsi="Times New Roman"/>
          <w:sz w:val="28"/>
          <w:szCs w:val="28"/>
          <w:vertAlign w:val="subscript"/>
        </w:rPr>
        <w:t>0</w:t>
      </w:r>
      <w:r w:rsidRPr="00362B37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362B37">
        <w:rPr>
          <w:rFonts w:ascii="Times New Roman" w:hAnsi="Times New Roman"/>
          <w:sz w:val="28"/>
          <w:szCs w:val="28"/>
        </w:rPr>
        <w:t xml:space="preserve">– число поставленных на </w:t>
      </w:r>
      <w:proofErr w:type="spellStart"/>
      <w:r w:rsidRPr="00362B37">
        <w:rPr>
          <w:rFonts w:ascii="Times New Roman" w:hAnsi="Times New Roman"/>
          <w:sz w:val="28"/>
          <w:szCs w:val="28"/>
        </w:rPr>
        <w:t>эксплуатацтю</w:t>
      </w:r>
      <w:proofErr w:type="spellEnd"/>
      <w:r w:rsidRPr="00362B37">
        <w:rPr>
          <w:rFonts w:ascii="Times New Roman" w:hAnsi="Times New Roman"/>
          <w:sz w:val="28"/>
          <w:szCs w:val="28"/>
        </w:rPr>
        <w:t xml:space="preserve"> </w:t>
      </w:r>
      <w:r w:rsidRPr="00DF5A3F">
        <w:rPr>
          <w:rFonts w:ascii="Times New Roman" w:hAnsi="Times New Roman"/>
          <w:sz w:val="28"/>
          <w:szCs w:val="28"/>
        </w:rPr>
        <w:t>(испытания) изделий,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то </w:t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proofErr w:type="gramStart"/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position w:val="-24"/>
          <w:sz w:val="28"/>
          <w:szCs w:val="28"/>
          <w:lang w:val="en-US"/>
        </w:rPr>
        <w:object w:dxaOrig="840" w:dyaOrig="620">
          <v:shape id="_x0000_i1055" type="#_x0000_t75" style="width:42pt;height:30.75pt" o:ole="">
            <v:imagedata r:id="rId68" o:title=""/>
          </v:shape>
          <o:OLEObject Type="Embed" ProgID="Equation.3" ShapeID="_x0000_i1055" DrawAspect="Content" ObjectID="_1495458182" r:id="rId69"/>
        </w:object>
      </w:r>
      <w:r>
        <w:rPr>
          <w:rFonts w:ascii="Times New Roman" w:hAnsi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(2.27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ab/>
        <w:t xml:space="preserve">Величина </w:t>
      </w:r>
      <w:r w:rsidRPr="00362B37">
        <w:rPr>
          <w:rFonts w:ascii="Times New Roman" w:hAnsi="Times New Roman"/>
          <w:i/>
          <w:sz w:val="28"/>
          <w:szCs w:val="28"/>
        </w:rPr>
        <w:t>ω (</w:t>
      </w:r>
      <w:r w:rsidRPr="00362B3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i/>
          <w:sz w:val="28"/>
          <w:szCs w:val="28"/>
        </w:rPr>
        <w:t xml:space="preserve">) </w:t>
      </w:r>
      <w:r w:rsidRPr="00362B37">
        <w:rPr>
          <w:rFonts w:ascii="Times New Roman" w:hAnsi="Times New Roman"/>
          <w:sz w:val="28"/>
          <w:szCs w:val="28"/>
        </w:rPr>
        <w:t>характеризует среднее количество отказов в единицу времени, взятое для рассматриваемого момента времени.</w:t>
      </w:r>
    </w:p>
    <w:p w:rsidR="006351FD" w:rsidRPr="00DF5A3F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DF5A3F">
        <w:rPr>
          <w:rFonts w:ascii="Times New Roman" w:hAnsi="Times New Roman"/>
          <w:sz w:val="28"/>
          <w:szCs w:val="28"/>
        </w:rPr>
        <w:t>Статистическое определение:</w:t>
      </w:r>
    </w:p>
    <w:p w:rsidR="006351FD" w:rsidRPr="00DF5A3F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DF5A3F">
        <w:rPr>
          <w:rFonts w:ascii="Times New Roman" w:hAnsi="Times New Roman"/>
          <w:sz w:val="28"/>
          <w:szCs w:val="28"/>
        </w:rPr>
        <w:lastRenderedPageBreak/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position w:val="-30"/>
          <w:sz w:val="28"/>
          <w:szCs w:val="28"/>
          <w:lang w:val="en-US"/>
        </w:rPr>
        <w:object w:dxaOrig="1200" w:dyaOrig="680">
          <v:shape id="_x0000_i1056" type="#_x0000_t75" style="width:60pt;height:33.75pt" o:ole="">
            <v:imagedata r:id="rId70" o:title=""/>
          </v:shape>
          <o:OLEObject Type="Embed" ProgID="Equation.3" ShapeID="_x0000_i1056" DrawAspect="Content" ObjectID="_1495458183" r:id="rId71"/>
        </w:object>
      </w:r>
      <w:r w:rsidRPr="00DF5A3F">
        <w:rPr>
          <w:rFonts w:ascii="Times New Roman" w:hAnsi="Times New Roman"/>
          <w:sz w:val="28"/>
          <w:szCs w:val="28"/>
        </w:rPr>
        <w:t xml:space="preserve"> .</w:t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2.28</w:t>
      </w:r>
      <w:r w:rsidRPr="00DF5A3F">
        <w:rPr>
          <w:rFonts w:ascii="Times New Roman" w:hAnsi="Times New Roman"/>
          <w:sz w:val="28"/>
          <w:szCs w:val="28"/>
        </w:rPr>
        <w:t>)</w:t>
      </w:r>
    </w:p>
    <w:p w:rsidR="006351FD" w:rsidRPr="00EA4FE3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i/>
          <w:sz w:val="28"/>
          <w:szCs w:val="28"/>
        </w:rPr>
      </w:pPr>
      <w:r w:rsidRPr="00DF5A3F">
        <w:rPr>
          <w:rFonts w:ascii="Times New Roman" w:hAnsi="Times New Roman"/>
          <w:sz w:val="28"/>
          <w:szCs w:val="28"/>
        </w:rPr>
        <w:tab/>
      </w:r>
      <w:r w:rsidRPr="00EA4FE3">
        <w:rPr>
          <w:rFonts w:ascii="Times New Roman" w:hAnsi="Times New Roman"/>
          <w:i/>
          <w:sz w:val="28"/>
          <w:szCs w:val="28"/>
        </w:rPr>
        <w:t xml:space="preserve">Для стационарных потоков </w:t>
      </w:r>
      <w:r w:rsidRPr="00EA4FE3">
        <w:rPr>
          <w:rFonts w:ascii="Times New Roman" w:hAnsi="Times New Roman"/>
          <w:b/>
          <w:i/>
          <w:sz w:val="28"/>
          <w:szCs w:val="28"/>
          <w:lang w:val="en-US"/>
        </w:rPr>
        <w:t>ω</w:t>
      </w:r>
      <w:r w:rsidRPr="00EA4FE3">
        <w:rPr>
          <w:rFonts w:ascii="Times New Roman" w:hAnsi="Times New Roman"/>
          <w:i/>
          <w:sz w:val="28"/>
          <w:szCs w:val="28"/>
        </w:rPr>
        <w:t xml:space="preserve"> совпадает с интенсивностью  отказов </w:t>
      </w:r>
      <w:r w:rsidRPr="00EA4FE3">
        <w:rPr>
          <w:rFonts w:ascii="Times New Roman" w:hAnsi="Times New Roman"/>
          <w:b/>
          <w:i/>
          <w:sz w:val="28"/>
          <w:szCs w:val="28"/>
          <w:lang w:val="en-US"/>
        </w:rPr>
        <w:t>λ</w:t>
      </w:r>
      <w:r w:rsidRPr="00EA4FE3">
        <w:rPr>
          <w:rFonts w:ascii="Times New Roman" w:hAnsi="Times New Roman"/>
          <w:i/>
          <w:sz w:val="28"/>
          <w:szCs w:val="28"/>
        </w:rPr>
        <w:t>.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362B37">
        <w:rPr>
          <w:rFonts w:ascii="Times New Roman" w:hAnsi="Times New Roman"/>
          <w:sz w:val="28"/>
          <w:szCs w:val="28"/>
        </w:rPr>
        <w:t>3)ВБР</w:t>
      </w:r>
      <w:proofErr w:type="gramEnd"/>
      <w:r w:rsidRPr="00362B37">
        <w:rPr>
          <w:rFonts w:ascii="Times New Roman" w:hAnsi="Times New Roman"/>
          <w:sz w:val="28"/>
          <w:szCs w:val="28"/>
        </w:rPr>
        <w:t xml:space="preserve"> 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</w:rPr>
        <w:t xml:space="preserve"> ( 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 xml:space="preserve">1 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 xml:space="preserve">2 </w:t>
      </w:r>
      <w:r w:rsidRPr="00362B37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362B37">
        <w:rPr>
          <w:rFonts w:ascii="Times New Roman" w:hAnsi="Times New Roman"/>
          <w:bCs/>
          <w:iCs/>
          <w:sz w:val="28"/>
          <w:szCs w:val="28"/>
        </w:rPr>
        <w:t xml:space="preserve">. Речь идет о вероятности безотказной работы в указанном интервале времени. 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bCs/>
          <w:iCs/>
          <w:sz w:val="28"/>
          <w:szCs w:val="28"/>
        </w:rPr>
      </w:pPr>
      <w:r w:rsidRPr="00362B37">
        <w:rPr>
          <w:rFonts w:ascii="Times New Roman" w:hAnsi="Times New Roman"/>
          <w:bCs/>
          <w:iCs/>
          <w:sz w:val="28"/>
          <w:szCs w:val="28"/>
        </w:rPr>
        <w:tab/>
      </w:r>
      <w:r w:rsidRPr="00362B37">
        <w:rPr>
          <w:rFonts w:ascii="Times New Roman" w:hAnsi="Times New Roman"/>
          <w:bCs/>
          <w:iCs/>
          <w:sz w:val="28"/>
          <w:szCs w:val="28"/>
        </w:rPr>
        <w:tab/>
      </w:r>
      <w:r w:rsidRPr="00362B37">
        <w:rPr>
          <w:rFonts w:ascii="Times New Roman" w:hAnsi="Times New Roman"/>
          <w:bCs/>
          <w:iCs/>
          <w:position w:val="-36"/>
          <w:sz w:val="28"/>
          <w:szCs w:val="28"/>
          <w:lang w:val="en-US"/>
        </w:rPr>
        <w:object w:dxaOrig="2580" w:dyaOrig="840">
          <v:shape id="_x0000_i1057" type="#_x0000_t75" style="width:129pt;height:42pt" o:ole="">
            <v:imagedata r:id="rId72" o:title=""/>
          </v:shape>
          <o:OLEObject Type="Embed" ProgID="Equation.3" ShapeID="_x0000_i1057" DrawAspect="Content" ObjectID="_1495458184" r:id="rId73"/>
        </w:object>
      </w:r>
      <w:r>
        <w:rPr>
          <w:rFonts w:ascii="Times New Roman" w:hAnsi="Times New Roman"/>
          <w:bCs/>
          <w:iCs/>
          <w:sz w:val="28"/>
          <w:szCs w:val="28"/>
        </w:rPr>
        <w:t>.</w:t>
      </w: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ab/>
        <w:t>(2.29</w:t>
      </w:r>
      <w:r w:rsidRPr="00362B37">
        <w:rPr>
          <w:rFonts w:ascii="Times New Roman" w:hAnsi="Times New Roman"/>
          <w:bCs/>
          <w:iCs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bCs/>
          <w:iCs/>
          <w:sz w:val="28"/>
          <w:szCs w:val="28"/>
        </w:rPr>
      </w:pPr>
      <w:r w:rsidRPr="00362B37">
        <w:rPr>
          <w:rFonts w:ascii="Times New Roman" w:hAnsi="Times New Roman"/>
          <w:bCs/>
          <w:iCs/>
          <w:sz w:val="28"/>
          <w:szCs w:val="28"/>
        </w:rPr>
        <w:t xml:space="preserve">При стационарном потоке </w:t>
      </w:r>
      <w:r w:rsidRPr="00362B37">
        <w:rPr>
          <w:rFonts w:ascii="Times New Roman" w:hAnsi="Times New Roman"/>
          <w:bCs/>
          <w:iCs/>
          <w:sz w:val="28"/>
          <w:szCs w:val="28"/>
          <w:lang w:val="en-US"/>
        </w:rPr>
        <w:t>ω</w:t>
      </w:r>
      <w:r w:rsidRPr="00362B37">
        <w:rPr>
          <w:rFonts w:ascii="Times New Roman" w:hAnsi="Times New Roman"/>
          <w:bCs/>
          <w:iCs/>
          <w:sz w:val="28"/>
          <w:szCs w:val="28"/>
        </w:rPr>
        <w:t xml:space="preserve"> = </w:t>
      </w:r>
      <w:r w:rsidRPr="00362B37">
        <w:rPr>
          <w:rFonts w:ascii="Times New Roman" w:hAnsi="Times New Roman"/>
          <w:bCs/>
          <w:iCs/>
          <w:sz w:val="28"/>
          <w:szCs w:val="28"/>
          <w:lang w:val="en-US"/>
        </w:rPr>
        <w:t>const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bCs/>
          <w:iCs/>
          <w:sz w:val="28"/>
          <w:szCs w:val="28"/>
        </w:rPr>
        <w:tab/>
      </w:r>
      <w:r w:rsidRPr="00362B37">
        <w:rPr>
          <w:rFonts w:ascii="Times New Roman" w:hAnsi="Times New Roman"/>
          <w:bCs/>
          <w:iCs/>
          <w:sz w:val="28"/>
          <w:szCs w:val="28"/>
        </w:rPr>
        <w:tab/>
      </w:r>
      <w:r w:rsidRPr="00362B37">
        <w:rPr>
          <w:rFonts w:ascii="Times New Roman" w:hAnsi="Times New Roman"/>
          <w:bCs/>
          <w:iCs/>
          <w:sz w:val="28"/>
          <w:szCs w:val="28"/>
        </w:rPr>
        <w:tab/>
      </w:r>
      <w:r w:rsidRPr="00362B37">
        <w:rPr>
          <w:rFonts w:ascii="Times New Roman" w:hAnsi="Times New Roman"/>
          <w:bCs/>
          <w:iCs/>
          <w:sz w:val="28"/>
          <w:szCs w:val="28"/>
        </w:rPr>
        <w:tab/>
      </w:r>
      <w:r w:rsidRPr="00362B37">
        <w:rPr>
          <w:rFonts w:ascii="Times New Roman" w:hAnsi="Times New Roman"/>
          <w:bCs/>
          <w:iCs/>
          <w:sz w:val="28"/>
          <w:szCs w:val="28"/>
        </w:rPr>
        <w:tab/>
      </w:r>
      <w:r w:rsidRPr="00362B37">
        <w:rPr>
          <w:rFonts w:ascii="Times New Roman" w:hAnsi="Times New Roman"/>
          <w:position w:val="-10"/>
          <w:sz w:val="28"/>
          <w:szCs w:val="28"/>
          <w:lang w:val="en-US"/>
        </w:rPr>
        <w:object w:dxaOrig="1740" w:dyaOrig="360">
          <v:shape id="_x0000_i1058" type="#_x0000_t75" style="width:144.75pt;height:23.25pt" o:ole="">
            <v:imagedata r:id="rId74" o:title=""/>
          </v:shape>
          <o:OLEObject Type="Embed" ProgID="Equation.3" ShapeID="_x0000_i1058" DrawAspect="Content" ObjectID="_1495458185" r:id="rId75"/>
        </w:object>
      </w:r>
      <w:r w:rsidRPr="00362B37">
        <w:rPr>
          <w:rFonts w:ascii="Times New Roman" w:hAnsi="Times New Roman"/>
          <w:sz w:val="28"/>
          <w:szCs w:val="28"/>
        </w:rPr>
        <w:t>.</w:t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2.30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ind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3) </w:t>
      </w:r>
      <w:r w:rsidRPr="00362B37">
        <w:rPr>
          <w:rFonts w:ascii="Times New Roman" w:hAnsi="Times New Roman"/>
          <w:b/>
          <w:sz w:val="28"/>
          <w:szCs w:val="28"/>
        </w:rPr>
        <w:t xml:space="preserve">Вероятность восстановления. </w:t>
      </w:r>
      <w:r w:rsidRPr="00362B37">
        <w:rPr>
          <w:rFonts w:ascii="Times New Roman" w:hAnsi="Times New Roman"/>
          <w:sz w:val="28"/>
          <w:szCs w:val="28"/>
        </w:rPr>
        <w:t>Интервал времени от момента отказа до момента восстановления является случайной величиной θ. Интегральная функция распределения этой величины выражает вероятность того, что величина θ не превысит заданного времени:</w:t>
      </w:r>
    </w:p>
    <w:p w:rsidR="006351FD" w:rsidRPr="00362B37" w:rsidRDefault="006351FD" w:rsidP="006351FD">
      <w:pPr>
        <w:spacing w:before="100" w:beforeAutospacing="1"/>
        <w:ind w:left="3540"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  <w:lang w:val="en-US"/>
        </w:rPr>
        <w:t>P</w:t>
      </w:r>
      <w:r w:rsidRPr="00362B37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DF5A3F">
        <w:rPr>
          <w:rFonts w:ascii="Times New Roman" w:hAnsi="Times New Roman"/>
          <w:sz w:val="28"/>
          <w:szCs w:val="28"/>
        </w:rPr>
        <w:t xml:space="preserve"> (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DF5A3F">
        <w:rPr>
          <w:rFonts w:ascii="Times New Roman" w:hAnsi="Times New Roman"/>
          <w:sz w:val="28"/>
          <w:szCs w:val="28"/>
        </w:rPr>
        <w:t xml:space="preserve">) = </w:t>
      </w:r>
      <w:r w:rsidRPr="00362B37">
        <w:rPr>
          <w:rFonts w:ascii="Times New Roman" w:hAnsi="Times New Roman"/>
          <w:sz w:val="28"/>
          <w:szCs w:val="28"/>
          <w:lang w:val="en-US"/>
        </w:rPr>
        <w:t>P</w:t>
      </w:r>
      <w:r w:rsidRPr="00DF5A3F">
        <w:rPr>
          <w:rFonts w:ascii="Times New Roman" w:hAnsi="Times New Roman"/>
          <w:sz w:val="28"/>
          <w:szCs w:val="28"/>
        </w:rPr>
        <w:t xml:space="preserve"> (</w:t>
      </w:r>
      <w:r w:rsidRPr="00362B37">
        <w:rPr>
          <w:rFonts w:ascii="Times New Roman" w:hAnsi="Times New Roman"/>
          <w:sz w:val="28"/>
          <w:szCs w:val="28"/>
          <w:lang w:val="en-US"/>
        </w:rPr>
        <w:t>θ</w:t>
      </w:r>
      <w:r w:rsidRPr="00DF5A3F">
        <w:rPr>
          <w:rFonts w:ascii="Times New Roman" w:hAnsi="Times New Roman"/>
          <w:sz w:val="28"/>
          <w:szCs w:val="28"/>
        </w:rPr>
        <w:t xml:space="preserve"> &lt; 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proofErr w:type="gramStart"/>
      <w:r w:rsidRPr="00DF5A3F">
        <w:rPr>
          <w:rFonts w:ascii="Times New Roman" w:hAnsi="Times New Roman"/>
          <w:sz w:val="28"/>
          <w:szCs w:val="28"/>
        </w:rPr>
        <w:t>) .</w:t>
      </w:r>
      <w:proofErr w:type="gramEnd"/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2.31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ab/>
        <w:t xml:space="preserve"> 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362B37">
        <w:rPr>
          <w:rFonts w:ascii="Times New Roman" w:hAnsi="Times New Roman"/>
          <w:sz w:val="28"/>
          <w:szCs w:val="28"/>
        </w:rPr>
        <w:t>4) Среднее время восстановления математически выражается на основе функции (27):</w:t>
      </w:r>
    </w:p>
    <w:p w:rsidR="006351FD" w:rsidRPr="00362B37" w:rsidRDefault="006351FD" w:rsidP="006351FD">
      <w:pPr>
        <w:spacing w:before="100" w:beforeAutospacing="1"/>
        <w:ind w:left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 </w:t>
      </w:r>
    </w:p>
    <w:p w:rsidR="006351FD" w:rsidRPr="00362B37" w:rsidRDefault="006351FD" w:rsidP="006351FD">
      <w:pPr>
        <w:spacing w:before="100" w:beforeAutospacing="1"/>
        <w:ind w:left="2832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position w:val="-32"/>
          <w:sz w:val="28"/>
          <w:szCs w:val="28"/>
        </w:rPr>
        <w:object w:dxaOrig="3340" w:dyaOrig="760">
          <v:shape id="_x0000_i1059" type="#_x0000_t75" style="width:167.25pt;height:38.25pt" o:ole="">
            <v:imagedata r:id="rId76" o:title=""/>
          </v:shape>
          <o:OLEObject Type="Embed" ProgID="Equation.3" ShapeID="_x0000_i1059" DrawAspect="Content" ObjectID="_1495458186" r:id="rId77"/>
        </w:object>
      </w:r>
      <w:r w:rsidRPr="00DF5A3F">
        <w:rPr>
          <w:rFonts w:ascii="Times New Roman" w:hAnsi="Times New Roman"/>
          <w:sz w:val="28"/>
          <w:szCs w:val="28"/>
        </w:rPr>
        <w:t>.</w:t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DF5A3F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2.32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ind w:left="2832" w:firstLine="708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position w:val="-28"/>
          <w:sz w:val="28"/>
          <w:szCs w:val="28"/>
          <w:lang w:val="en-US"/>
        </w:rPr>
        <w:object w:dxaOrig="1320" w:dyaOrig="680">
          <v:shape id="_x0000_i1060" type="#_x0000_t75" style="width:92.25pt;height:47.25pt" o:ole="">
            <v:imagedata r:id="rId78" o:title=""/>
          </v:shape>
          <o:OLEObject Type="Embed" ProgID="Equation.3" ShapeID="_x0000_i1060" DrawAspect="Content" ObjectID="_1495458187" r:id="rId79"/>
        </w:object>
      </w:r>
      <w:r w:rsidRPr="00362B37">
        <w:rPr>
          <w:rFonts w:ascii="Times New Roman" w:hAnsi="Times New Roman"/>
          <w:sz w:val="28"/>
          <w:szCs w:val="28"/>
        </w:rPr>
        <w:t>,</w:t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2.33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jc w:val="both"/>
        <w:rPr>
          <w:rFonts w:ascii="Times New Roman" w:hAnsi="Times New Roman"/>
          <w:bCs/>
          <w:iCs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 xml:space="preserve">где </w:t>
      </w:r>
      <w:r w:rsidRPr="00362B37">
        <w:rPr>
          <w:rFonts w:ascii="Times New Roman" w:hAnsi="Times New Roman"/>
          <w:sz w:val="28"/>
          <w:szCs w:val="28"/>
          <w:lang w:val="en-US"/>
        </w:rPr>
        <w:t>t</w:t>
      </w:r>
      <w:r w:rsidRPr="00362B37">
        <w:rPr>
          <w:rFonts w:ascii="Times New Roman" w:hAnsi="Times New Roman"/>
          <w:sz w:val="28"/>
          <w:szCs w:val="28"/>
          <w:vertAlign w:val="subscript"/>
          <w:lang w:val="en-US"/>
        </w:rPr>
        <w:t>Bi</w:t>
      </w:r>
      <w:r w:rsidRPr="00362B37">
        <w:rPr>
          <w:rFonts w:ascii="Times New Roman" w:hAnsi="Times New Roman"/>
          <w:sz w:val="28"/>
          <w:szCs w:val="28"/>
        </w:rPr>
        <w:t xml:space="preserve"> – время обнаружения и устранения </w:t>
      </w:r>
      <w:r w:rsidRPr="00362B37">
        <w:rPr>
          <w:rFonts w:ascii="Times New Roman" w:hAnsi="Times New Roman"/>
          <w:sz w:val="28"/>
          <w:szCs w:val="28"/>
          <w:lang w:val="en-US"/>
        </w:rPr>
        <w:t>i</w:t>
      </w:r>
      <w:r w:rsidRPr="00362B37">
        <w:rPr>
          <w:rFonts w:ascii="Times New Roman" w:hAnsi="Times New Roman"/>
          <w:sz w:val="28"/>
          <w:szCs w:val="28"/>
        </w:rPr>
        <w:t>-го отказа объекта.</w:t>
      </w:r>
    </w:p>
    <w:p w:rsidR="006351FD" w:rsidRPr="00362B37" w:rsidRDefault="006351FD" w:rsidP="006351FD">
      <w:pPr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62B37">
        <w:rPr>
          <w:rFonts w:ascii="Times New Roman" w:hAnsi="Times New Roman"/>
          <w:sz w:val="28"/>
          <w:szCs w:val="28"/>
          <w:lang w:val="en-US"/>
        </w:rPr>
        <w:t>Коэффициент готовности</w:t>
      </w:r>
    </w:p>
    <w:p w:rsidR="006351FD" w:rsidRPr="00A61595" w:rsidRDefault="006351FD" w:rsidP="006351FD">
      <w:pPr>
        <w:spacing w:before="100" w:beforeAutospacing="1"/>
        <w:ind w:left="2832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position w:val="-30"/>
          <w:sz w:val="28"/>
          <w:szCs w:val="28"/>
          <w:lang w:val="en-US"/>
        </w:rPr>
        <w:object w:dxaOrig="1500" w:dyaOrig="700">
          <v:shape id="_x0000_i1061" type="#_x0000_t75" style="width:75pt;height:35.25pt" o:ole="">
            <v:imagedata r:id="rId80" o:title=""/>
          </v:shape>
          <o:OLEObject Type="Embed" ProgID="Equation.3" ShapeID="_x0000_i1061" DrawAspect="Content" ObjectID="_1495458188" r:id="rId81"/>
        </w:object>
      </w:r>
      <w:r w:rsidRPr="00A61595">
        <w:rPr>
          <w:rFonts w:ascii="Times New Roman" w:hAnsi="Times New Roman"/>
          <w:sz w:val="28"/>
          <w:szCs w:val="28"/>
        </w:rPr>
        <w:tab/>
      </w:r>
      <w:r w:rsidRPr="00A61595">
        <w:rPr>
          <w:rFonts w:ascii="Times New Roman" w:hAnsi="Times New Roman"/>
          <w:sz w:val="28"/>
          <w:szCs w:val="28"/>
        </w:rPr>
        <w:tab/>
      </w:r>
      <w:r w:rsidRPr="00A61595">
        <w:rPr>
          <w:rFonts w:ascii="Times New Roman" w:hAnsi="Times New Roman"/>
          <w:sz w:val="28"/>
          <w:szCs w:val="28"/>
        </w:rPr>
        <w:tab/>
      </w:r>
      <w:r w:rsidRPr="00A61595">
        <w:rPr>
          <w:rFonts w:ascii="Times New Roman" w:hAnsi="Times New Roman"/>
          <w:sz w:val="28"/>
          <w:szCs w:val="28"/>
        </w:rPr>
        <w:tab/>
      </w:r>
      <w:r w:rsidRPr="00A61595">
        <w:rPr>
          <w:rFonts w:ascii="Times New Roman" w:hAnsi="Times New Roman"/>
          <w:sz w:val="28"/>
          <w:szCs w:val="28"/>
        </w:rPr>
        <w:tab/>
      </w:r>
      <w:r w:rsidRPr="00A61595"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2.34</w:t>
      </w:r>
      <w:r w:rsidRPr="00A61595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 w:after="0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>где Т</w:t>
      </w:r>
      <w:r w:rsidRPr="00362B37">
        <w:rPr>
          <w:rFonts w:ascii="Times New Roman" w:hAnsi="Times New Roman"/>
          <w:sz w:val="28"/>
          <w:szCs w:val="28"/>
          <w:vertAlign w:val="subscript"/>
        </w:rPr>
        <w:t>ср</w:t>
      </w:r>
      <w:proofErr w:type="gramStart"/>
      <w:r w:rsidRPr="00362B37">
        <w:rPr>
          <w:rFonts w:ascii="Times New Roman" w:hAnsi="Times New Roman"/>
          <w:sz w:val="28"/>
          <w:szCs w:val="28"/>
          <w:vertAlign w:val="subscript"/>
        </w:rPr>
        <w:t xml:space="preserve">0  </w:t>
      </w:r>
      <w:r w:rsidRPr="00362B37">
        <w:rPr>
          <w:rFonts w:ascii="Times New Roman" w:hAnsi="Times New Roman"/>
          <w:sz w:val="28"/>
          <w:szCs w:val="28"/>
        </w:rPr>
        <w:t>-</w:t>
      </w:r>
      <w:proofErr w:type="gramEnd"/>
      <w:r w:rsidRPr="00362B37">
        <w:rPr>
          <w:rFonts w:ascii="Times New Roman" w:hAnsi="Times New Roman"/>
          <w:sz w:val="28"/>
          <w:szCs w:val="28"/>
        </w:rPr>
        <w:t xml:space="preserve"> среднее время безотказной работы; </w:t>
      </w:r>
      <w:proofErr w:type="spellStart"/>
      <w:r w:rsidRPr="00362B37">
        <w:rPr>
          <w:rFonts w:ascii="Times New Roman" w:hAnsi="Times New Roman"/>
          <w:sz w:val="28"/>
          <w:szCs w:val="28"/>
        </w:rPr>
        <w:t>Т</w:t>
      </w:r>
      <w:r w:rsidRPr="00362B37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362B3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62B37">
        <w:rPr>
          <w:rFonts w:ascii="Times New Roman" w:hAnsi="Times New Roman"/>
          <w:sz w:val="28"/>
          <w:szCs w:val="28"/>
        </w:rPr>
        <w:t>– среднее время восстановления.</w:t>
      </w:r>
    </w:p>
    <w:p w:rsidR="006351FD" w:rsidRPr="00362B37" w:rsidRDefault="006351FD" w:rsidP="006351FD">
      <w:pPr>
        <w:spacing w:before="100" w:beforeAutospacing="1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ab/>
        <w:t>Иногда удобнее пользоваться коэффициентом простоя</w:t>
      </w:r>
    </w:p>
    <w:p w:rsidR="006351FD" w:rsidRPr="00362B37" w:rsidRDefault="006351FD" w:rsidP="006351FD">
      <w:pPr>
        <w:spacing w:before="100" w:beforeAutospacing="1"/>
        <w:jc w:val="both"/>
        <w:rPr>
          <w:rFonts w:ascii="Times New Roman" w:hAnsi="Times New Roman"/>
          <w:sz w:val="28"/>
          <w:szCs w:val="28"/>
        </w:rPr>
      </w:pP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sz w:val="28"/>
          <w:szCs w:val="28"/>
        </w:rPr>
        <w:tab/>
      </w:r>
      <w:r w:rsidRPr="00362B37">
        <w:rPr>
          <w:rFonts w:ascii="Times New Roman" w:hAnsi="Times New Roman"/>
          <w:position w:val="-30"/>
          <w:sz w:val="28"/>
          <w:szCs w:val="28"/>
          <w:lang w:val="en-US"/>
        </w:rPr>
        <w:object w:dxaOrig="1460" w:dyaOrig="700">
          <v:shape id="_x0000_i1062" type="#_x0000_t75" style="width:72.75pt;height:35.25pt" o:ole="">
            <v:imagedata r:id="rId82" o:title=""/>
          </v:shape>
          <o:OLEObject Type="Embed" ProgID="Equation.3" ShapeID="_x0000_i1062" DrawAspect="Content" ObjectID="_1495458189" r:id="rId83"/>
        </w:obje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(2.35</w:t>
      </w:r>
      <w:r w:rsidRPr="00362B37">
        <w:rPr>
          <w:rFonts w:ascii="Times New Roman" w:hAnsi="Times New Roman"/>
          <w:sz w:val="28"/>
          <w:szCs w:val="28"/>
        </w:rPr>
        <w:t>)</w:t>
      </w:r>
    </w:p>
    <w:p w:rsidR="006351FD" w:rsidRPr="00362B37" w:rsidRDefault="006351FD" w:rsidP="006351FD">
      <w:pPr>
        <w:spacing w:before="100" w:beforeAutospacing="1"/>
        <w:jc w:val="both"/>
        <w:rPr>
          <w:rFonts w:ascii="Times New Roman" w:hAnsi="Times New Roman"/>
          <w:sz w:val="28"/>
          <w:szCs w:val="28"/>
        </w:rPr>
      </w:pPr>
      <w:bookmarkStart w:id="5" w:name="_GoBack"/>
      <w:bookmarkEnd w:id="5"/>
    </w:p>
    <w:sectPr w:rsidR="006351FD" w:rsidRPr="00362B37" w:rsidSect="005D2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9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1C"/>
    <w:multiLevelType w:val="singleLevel"/>
    <w:tmpl w:val="0000001C"/>
    <w:name w:val="WW8Num52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</w:abstractNum>
  <w:abstractNum w:abstractNumId="3">
    <w:nsid w:val="020D4E08"/>
    <w:multiLevelType w:val="hybridMultilevel"/>
    <w:tmpl w:val="B150F8C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DE3ACA"/>
    <w:multiLevelType w:val="hybridMultilevel"/>
    <w:tmpl w:val="3E1061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8A13CF8"/>
    <w:multiLevelType w:val="hybridMultilevel"/>
    <w:tmpl w:val="8BDC03FA"/>
    <w:lvl w:ilvl="0" w:tplc="848C6FFA">
      <w:start w:val="1"/>
      <w:numFmt w:val="bullet"/>
      <w:lvlText w:val="­"/>
      <w:lvlJc w:val="left"/>
      <w:pPr>
        <w:ind w:left="1287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A5343F9"/>
    <w:multiLevelType w:val="multilevel"/>
    <w:tmpl w:val="B85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3872CA"/>
    <w:multiLevelType w:val="hybridMultilevel"/>
    <w:tmpl w:val="11847CC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8">
    <w:nsid w:val="12B0215A"/>
    <w:multiLevelType w:val="hybridMultilevel"/>
    <w:tmpl w:val="832A834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35D0479"/>
    <w:multiLevelType w:val="hybridMultilevel"/>
    <w:tmpl w:val="6DB09336"/>
    <w:lvl w:ilvl="0" w:tplc="27AC52EC">
      <w:start w:val="4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156045B4"/>
    <w:multiLevelType w:val="multilevel"/>
    <w:tmpl w:val="BC4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F905FE"/>
    <w:multiLevelType w:val="hybridMultilevel"/>
    <w:tmpl w:val="46929A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0ED6AAC"/>
    <w:multiLevelType w:val="hybridMultilevel"/>
    <w:tmpl w:val="4C744CFC"/>
    <w:lvl w:ilvl="0" w:tplc="848C6FFA">
      <w:start w:val="1"/>
      <w:numFmt w:val="bullet"/>
      <w:lvlText w:val="­"/>
      <w:lvlJc w:val="left"/>
      <w:pPr>
        <w:ind w:left="1287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30E7FF7"/>
    <w:multiLevelType w:val="multilevel"/>
    <w:tmpl w:val="E6A6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B61F0D"/>
    <w:multiLevelType w:val="hybridMultilevel"/>
    <w:tmpl w:val="EA102C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6D426D"/>
    <w:multiLevelType w:val="hybridMultilevel"/>
    <w:tmpl w:val="24900F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2EE5304C"/>
    <w:multiLevelType w:val="multilevel"/>
    <w:tmpl w:val="4F6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C55B25"/>
    <w:multiLevelType w:val="multilevel"/>
    <w:tmpl w:val="C31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2E0425"/>
    <w:multiLevelType w:val="hybridMultilevel"/>
    <w:tmpl w:val="7D1064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87075F"/>
    <w:multiLevelType w:val="hybridMultilevel"/>
    <w:tmpl w:val="154A12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83C04BB"/>
    <w:multiLevelType w:val="hybridMultilevel"/>
    <w:tmpl w:val="EC46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5D7E"/>
    <w:multiLevelType w:val="hybridMultilevel"/>
    <w:tmpl w:val="841E04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399379F7"/>
    <w:multiLevelType w:val="hybridMultilevel"/>
    <w:tmpl w:val="8998049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39E9509C"/>
    <w:multiLevelType w:val="hybridMultilevel"/>
    <w:tmpl w:val="2B5E2558"/>
    <w:lvl w:ilvl="0" w:tplc="E2E8829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4">
    <w:nsid w:val="42AD1AFA"/>
    <w:multiLevelType w:val="hybridMultilevel"/>
    <w:tmpl w:val="62E8D356"/>
    <w:lvl w:ilvl="0" w:tplc="525045C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450151"/>
    <w:multiLevelType w:val="hybridMultilevel"/>
    <w:tmpl w:val="5D281BE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4668486F"/>
    <w:multiLevelType w:val="hybridMultilevel"/>
    <w:tmpl w:val="E6C81D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A27D20"/>
    <w:multiLevelType w:val="multilevel"/>
    <w:tmpl w:val="4AF030D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28">
    <w:nsid w:val="4C5C3BC9"/>
    <w:multiLevelType w:val="hybridMultilevel"/>
    <w:tmpl w:val="83C0DAB4"/>
    <w:lvl w:ilvl="0" w:tplc="D2ACAFE6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9">
    <w:nsid w:val="4F5E0406"/>
    <w:multiLevelType w:val="hybridMultilevel"/>
    <w:tmpl w:val="250A4C0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36A4A23"/>
    <w:multiLevelType w:val="multilevel"/>
    <w:tmpl w:val="D0C6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773842"/>
    <w:multiLevelType w:val="hybridMultilevel"/>
    <w:tmpl w:val="174059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5781E03"/>
    <w:multiLevelType w:val="multilevel"/>
    <w:tmpl w:val="33E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2859B9"/>
    <w:multiLevelType w:val="hybridMultilevel"/>
    <w:tmpl w:val="F76807CA"/>
    <w:lvl w:ilvl="0" w:tplc="2760DB7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>
    <w:nsid w:val="582957B3"/>
    <w:multiLevelType w:val="hybridMultilevel"/>
    <w:tmpl w:val="4EA233B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5D5A07DF"/>
    <w:multiLevelType w:val="hybridMultilevel"/>
    <w:tmpl w:val="591CFABC"/>
    <w:lvl w:ilvl="0" w:tplc="C61C94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4AD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E3F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6C8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68C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EC4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439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E36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0CA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1A44A7"/>
    <w:multiLevelType w:val="multilevel"/>
    <w:tmpl w:val="85A8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3704E7"/>
    <w:multiLevelType w:val="hybridMultilevel"/>
    <w:tmpl w:val="9D508B0E"/>
    <w:lvl w:ilvl="0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38">
    <w:nsid w:val="6A65664B"/>
    <w:multiLevelType w:val="multilevel"/>
    <w:tmpl w:val="317C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E036E0"/>
    <w:multiLevelType w:val="hybridMultilevel"/>
    <w:tmpl w:val="EA7C4B9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>
    <w:nsid w:val="70177BF3"/>
    <w:multiLevelType w:val="hybridMultilevel"/>
    <w:tmpl w:val="F6966F34"/>
    <w:lvl w:ilvl="0" w:tplc="848C6FFA">
      <w:start w:val="1"/>
      <w:numFmt w:val="bullet"/>
      <w:lvlText w:val="­"/>
      <w:lvlJc w:val="left"/>
      <w:pPr>
        <w:ind w:left="1287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04565A3"/>
    <w:multiLevelType w:val="hybridMultilevel"/>
    <w:tmpl w:val="C92C56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94384A"/>
    <w:multiLevelType w:val="hybridMultilevel"/>
    <w:tmpl w:val="57F232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4D154B9"/>
    <w:multiLevelType w:val="hybridMultilevel"/>
    <w:tmpl w:val="44A4A56E"/>
    <w:lvl w:ilvl="0" w:tplc="F0546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29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E0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CAA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E4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725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62B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AEF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48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80932F1"/>
    <w:multiLevelType w:val="hybridMultilevel"/>
    <w:tmpl w:val="F91892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7837F3"/>
    <w:multiLevelType w:val="hybridMultilevel"/>
    <w:tmpl w:val="262A94CC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6">
    <w:nsid w:val="7ABC6046"/>
    <w:multiLevelType w:val="hybridMultilevel"/>
    <w:tmpl w:val="41C22A84"/>
    <w:lvl w:ilvl="0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909"/>
        </w:tabs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29"/>
        </w:tabs>
        <w:ind w:left="8629" w:hanging="360"/>
      </w:pPr>
      <w:rPr>
        <w:rFonts w:ascii="Wingdings" w:hAnsi="Wingdings" w:hint="default"/>
      </w:rPr>
    </w:lvl>
  </w:abstractNum>
  <w:abstractNum w:abstractNumId="47">
    <w:nsid w:val="7C7D0C0C"/>
    <w:multiLevelType w:val="multilevel"/>
    <w:tmpl w:val="C700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471881"/>
    <w:multiLevelType w:val="hybridMultilevel"/>
    <w:tmpl w:val="8FFA0E9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46"/>
  </w:num>
  <w:num w:numId="4">
    <w:abstractNumId w:val="34"/>
  </w:num>
  <w:num w:numId="5">
    <w:abstractNumId w:val="19"/>
  </w:num>
  <w:num w:numId="6">
    <w:abstractNumId w:val="3"/>
  </w:num>
  <w:num w:numId="7">
    <w:abstractNumId w:val="21"/>
  </w:num>
  <w:num w:numId="8">
    <w:abstractNumId w:val="4"/>
  </w:num>
  <w:num w:numId="9">
    <w:abstractNumId w:val="25"/>
  </w:num>
  <w:num w:numId="10">
    <w:abstractNumId w:val="6"/>
  </w:num>
  <w:num w:numId="11">
    <w:abstractNumId w:val="36"/>
  </w:num>
  <w:num w:numId="12">
    <w:abstractNumId w:val="38"/>
  </w:num>
  <w:num w:numId="13">
    <w:abstractNumId w:val="17"/>
  </w:num>
  <w:num w:numId="14">
    <w:abstractNumId w:val="44"/>
  </w:num>
  <w:num w:numId="15">
    <w:abstractNumId w:val="45"/>
  </w:num>
  <w:num w:numId="16">
    <w:abstractNumId w:val="20"/>
  </w:num>
  <w:num w:numId="17">
    <w:abstractNumId w:val="16"/>
  </w:num>
  <w:num w:numId="18">
    <w:abstractNumId w:val="30"/>
  </w:num>
  <w:num w:numId="19">
    <w:abstractNumId w:val="10"/>
  </w:num>
  <w:num w:numId="20">
    <w:abstractNumId w:val="13"/>
  </w:num>
  <w:num w:numId="21">
    <w:abstractNumId w:val="41"/>
  </w:num>
  <w:num w:numId="22">
    <w:abstractNumId w:val="28"/>
  </w:num>
  <w:num w:numId="23">
    <w:abstractNumId w:val="29"/>
  </w:num>
  <w:num w:numId="24">
    <w:abstractNumId w:val="8"/>
  </w:num>
  <w:num w:numId="25">
    <w:abstractNumId w:val="22"/>
  </w:num>
  <w:num w:numId="26">
    <w:abstractNumId w:val="32"/>
  </w:num>
  <w:num w:numId="27">
    <w:abstractNumId w:val="43"/>
  </w:num>
  <w:num w:numId="28">
    <w:abstractNumId w:val="26"/>
  </w:num>
  <w:num w:numId="29">
    <w:abstractNumId w:val="27"/>
  </w:num>
  <w:num w:numId="30">
    <w:abstractNumId w:val="23"/>
  </w:num>
  <w:num w:numId="31">
    <w:abstractNumId w:val="33"/>
  </w:num>
  <w:num w:numId="32">
    <w:abstractNumId w:val="9"/>
  </w:num>
  <w:num w:numId="33">
    <w:abstractNumId w:val="15"/>
  </w:num>
  <w:num w:numId="34">
    <w:abstractNumId w:val="37"/>
  </w:num>
  <w:num w:numId="35">
    <w:abstractNumId w:val="2"/>
  </w:num>
  <w:num w:numId="36">
    <w:abstractNumId w:val="12"/>
  </w:num>
  <w:num w:numId="37">
    <w:abstractNumId w:val="40"/>
  </w:num>
  <w:num w:numId="38">
    <w:abstractNumId w:val="0"/>
  </w:num>
  <w:num w:numId="39">
    <w:abstractNumId w:val="24"/>
  </w:num>
  <w:num w:numId="40">
    <w:abstractNumId w:val="14"/>
  </w:num>
  <w:num w:numId="41">
    <w:abstractNumId w:val="48"/>
  </w:num>
  <w:num w:numId="42">
    <w:abstractNumId w:val="39"/>
  </w:num>
  <w:num w:numId="43">
    <w:abstractNumId w:val="11"/>
  </w:num>
  <w:num w:numId="44">
    <w:abstractNumId w:val="31"/>
  </w:num>
  <w:num w:numId="45">
    <w:abstractNumId w:val="18"/>
  </w:num>
  <w:num w:numId="46">
    <w:abstractNumId w:val="5"/>
  </w:num>
  <w:num w:numId="47">
    <w:abstractNumId w:val="7"/>
  </w:num>
  <w:num w:numId="48">
    <w:abstractNumId w:val="42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351FD"/>
    <w:rsid w:val="00033612"/>
    <w:rsid w:val="001648D5"/>
    <w:rsid w:val="002444A7"/>
    <w:rsid w:val="0035099D"/>
    <w:rsid w:val="005D29A2"/>
    <w:rsid w:val="005E6D89"/>
    <w:rsid w:val="006351FD"/>
    <w:rsid w:val="008D4C9F"/>
    <w:rsid w:val="0095727A"/>
    <w:rsid w:val="00971D5C"/>
    <w:rsid w:val="00A1553B"/>
    <w:rsid w:val="00A46891"/>
    <w:rsid w:val="00A61595"/>
    <w:rsid w:val="00AE6128"/>
    <w:rsid w:val="00BE7677"/>
    <w:rsid w:val="00C1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FBA84-2397-49E8-8F15-B211CED9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9A2"/>
  </w:style>
  <w:style w:type="paragraph" w:styleId="1">
    <w:name w:val="heading 1"/>
    <w:basedOn w:val="a"/>
    <w:next w:val="a"/>
    <w:link w:val="10"/>
    <w:qFormat/>
    <w:rsid w:val="005E6D89"/>
    <w:pPr>
      <w:keepNext/>
      <w:pageBreakBefore/>
      <w:spacing w:before="100" w:beforeAutospacing="1" w:after="60"/>
      <w:jc w:val="both"/>
      <w:outlineLvl w:val="0"/>
    </w:pPr>
    <w:rPr>
      <w:rFonts w:ascii="Times New Roman" w:eastAsia="Calibri" w:hAnsi="Times New Roman" w:cs="Times New Roman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5E6D89"/>
    <w:pPr>
      <w:keepNext/>
      <w:spacing w:before="100" w:beforeAutospacing="1" w:after="60"/>
      <w:jc w:val="both"/>
      <w:outlineLvl w:val="1"/>
    </w:pPr>
    <w:rPr>
      <w:rFonts w:ascii="Times New Roman" w:eastAsia="Times New Roman" w:hAnsi="Times New Roman" w:cs="Times New Roman"/>
      <w:b/>
      <w:bCs/>
      <w:iCs/>
      <w:sz w:val="30"/>
      <w:szCs w:val="3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5E6D89"/>
    <w:pPr>
      <w:keepNext/>
      <w:spacing w:before="100" w:beforeAutospacing="1" w:after="6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6351FD"/>
    <w:pPr>
      <w:keepNext/>
      <w:spacing w:before="240" w:after="60" w:line="240" w:lineRule="auto"/>
      <w:outlineLvl w:val="3"/>
    </w:pPr>
    <w:rPr>
      <w:rFonts w:ascii="Times New Roman" w:eastAsia="PMingLiU" w:hAnsi="Times New Roman" w:cs="Times New Roman"/>
      <w:b/>
      <w:bCs/>
      <w:sz w:val="28"/>
      <w:szCs w:val="28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6D89"/>
    <w:rPr>
      <w:rFonts w:ascii="Times New Roman" w:eastAsia="Calibri" w:hAnsi="Times New Roman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E6D89"/>
    <w:rPr>
      <w:rFonts w:ascii="Times New Roman" w:eastAsia="Times New Roman" w:hAnsi="Times New Roman" w:cs="Times New Roman"/>
      <w:b/>
      <w:bCs/>
      <w:iCs/>
      <w:sz w:val="30"/>
      <w:szCs w:val="30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5E6D89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rsid w:val="006351FD"/>
    <w:rPr>
      <w:rFonts w:ascii="Times New Roman" w:eastAsia="PMingLiU" w:hAnsi="Times New Roman" w:cs="Times New Roman"/>
      <w:b/>
      <w:bCs/>
      <w:sz w:val="28"/>
      <w:szCs w:val="28"/>
      <w:lang w:eastAsia="zh-TW"/>
    </w:rPr>
  </w:style>
  <w:style w:type="paragraph" w:styleId="a3">
    <w:name w:val="No Spacing"/>
    <w:uiPriority w:val="1"/>
    <w:qFormat/>
    <w:rsid w:val="006351F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uiPriority w:val="99"/>
    <w:rsid w:val="006351FD"/>
    <w:rPr>
      <w:color w:val="0000FF"/>
      <w:u w:val="single"/>
    </w:rPr>
  </w:style>
  <w:style w:type="paragraph" w:styleId="a5">
    <w:name w:val="Normal (Web)"/>
    <w:basedOn w:val="a"/>
    <w:uiPriority w:val="99"/>
    <w:rsid w:val="006351FD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31">
    <w:name w:val="Стиль Заголовок 3 + Междустр.интервал:  полуторный"/>
    <w:basedOn w:val="3"/>
    <w:rsid w:val="006351FD"/>
    <w:pPr>
      <w:spacing w:line="360" w:lineRule="auto"/>
      <w:ind w:firstLine="567"/>
    </w:pPr>
    <w:rPr>
      <w:szCs w:val="20"/>
      <w:lang w:eastAsia="ru-RU"/>
    </w:rPr>
  </w:style>
  <w:style w:type="character" w:customStyle="1" w:styleId="apple-style-span">
    <w:name w:val="apple-style-span"/>
    <w:rsid w:val="006351FD"/>
  </w:style>
  <w:style w:type="paragraph" w:customStyle="1" w:styleId="310">
    <w:name w:val="Стиль Заголовок 3 + Междустр.интервал:  полуторный1"/>
    <w:basedOn w:val="3"/>
    <w:rsid w:val="006351FD"/>
    <w:pPr>
      <w:spacing w:line="360" w:lineRule="auto"/>
      <w:ind w:firstLine="567"/>
    </w:pPr>
    <w:rPr>
      <w:szCs w:val="20"/>
      <w:lang w:eastAsia="ru-RU"/>
    </w:rPr>
  </w:style>
  <w:style w:type="character" w:customStyle="1" w:styleId="apple-converted-space">
    <w:name w:val="apple-converted-space"/>
    <w:rsid w:val="006351FD"/>
  </w:style>
  <w:style w:type="character" w:customStyle="1" w:styleId="mw-headline">
    <w:name w:val="mw-headline"/>
    <w:rsid w:val="006351FD"/>
  </w:style>
  <w:style w:type="character" w:customStyle="1" w:styleId="editsection">
    <w:name w:val="editsection"/>
    <w:rsid w:val="006351FD"/>
  </w:style>
  <w:style w:type="character" w:customStyle="1" w:styleId="lastnote1">
    <w:name w:val="lastnote1"/>
    <w:rsid w:val="006351FD"/>
    <w:rPr>
      <w:rFonts w:ascii="Arial" w:hAnsi="Arial" w:cs="Arial" w:hint="default"/>
      <w:b w:val="0"/>
      <w:bCs w:val="0"/>
      <w:i/>
      <w:iCs/>
      <w:color w:val="484941"/>
      <w:sz w:val="16"/>
      <w:szCs w:val="16"/>
      <w:shd w:val="clear" w:color="auto" w:fill="auto"/>
    </w:rPr>
  </w:style>
  <w:style w:type="paragraph" w:customStyle="1" w:styleId="text">
    <w:name w:val="text"/>
    <w:basedOn w:val="a"/>
    <w:rsid w:val="006351FD"/>
    <w:pPr>
      <w:spacing w:before="100" w:beforeAutospacing="1" w:after="100" w:afterAutospacing="1" w:line="360" w:lineRule="auto"/>
      <w:ind w:firstLine="375"/>
      <w:jc w:val="both"/>
    </w:pPr>
    <w:rPr>
      <w:rFonts w:ascii="Times New Roman" w:eastAsia="Times New Roman" w:hAnsi="Times New Roman" w:cs="Times New Roman"/>
      <w:color w:val="2B3239"/>
      <w:sz w:val="24"/>
      <w:szCs w:val="24"/>
    </w:rPr>
  </w:style>
  <w:style w:type="character" w:styleId="HTML">
    <w:name w:val="HTML Typewriter"/>
    <w:rsid w:val="006351FD"/>
    <w:rPr>
      <w:rFonts w:ascii="Courier New" w:eastAsia="Times New Roman" w:hAnsi="Courier New" w:cs="Courier New"/>
      <w:sz w:val="20"/>
      <w:szCs w:val="20"/>
    </w:rPr>
  </w:style>
  <w:style w:type="character" w:customStyle="1" w:styleId="textn">
    <w:name w:val="text_n"/>
    <w:rsid w:val="006351FD"/>
  </w:style>
  <w:style w:type="paragraph" w:styleId="a6">
    <w:name w:val="header"/>
    <w:basedOn w:val="a"/>
    <w:link w:val="a7"/>
    <w:rsid w:val="006351FD"/>
    <w:pPr>
      <w:tabs>
        <w:tab w:val="center" w:pos="4677"/>
        <w:tab w:val="right" w:pos="9355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a7">
    <w:name w:val="Верхний колонтитул Знак"/>
    <w:basedOn w:val="a0"/>
    <w:link w:val="a6"/>
    <w:rsid w:val="006351FD"/>
    <w:rPr>
      <w:rFonts w:ascii="Times New Roman" w:eastAsia="PMingLiU" w:hAnsi="Times New Roman" w:cs="Times New Roman"/>
      <w:sz w:val="24"/>
      <w:szCs w:val="24"/>
      <w:lang w:eastAsia="zh-TW"/>
    </w:rPr>
  </w:style>
  <w:style w:type="paragraph" w:customStyle="1" w:styleId="a8">
    <w:name w:val="задание"/>
    <w:basedOn w:val="a"/>
    <w:rsid w:val="006351FD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styleId="a9">
    <w:name w:val="Strong"/>
    <w:qFormat/>
    <w:rsid w:val="006351FD"/>
    <w:rPr>
      <w:b/>
      <w:bCs/>
    </w:rPr>
  </w:style>
  <w:style w:type="character" w:customStyle="1" w:styleId="keyword">
    <w:name w:val="keyword"/>
    <w:rsid w:val="006351FD"/>
  </w:style>
  <w:style w:type="paragraph" w:styleId="aa">
    <w:name w:val="Body Text Indent"/>
    <w:basedOn w:val="a"/>
    <w:link w:val="ab"/>
    <w:rsid w:val="006351FD"/>
    <w:pPr>
      <w:widowControl w:val="0"/>
      <w:autoSpaceDE w:val="0"/>
      <w:spacing w:after="0" w:line="240" w:lineRule="auto"/>
      <w:ind w:left="284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b">
    <w:name w:val="Основной текст с отступом Знак"/>
    <w:basedOn w:val="a0"/>
    <w:link w:val="aa"/>
    <w:rsid w:val="006351F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1">
    <w:name w:val="Обычный1"/>
    <w:rsid w:val="006351FD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c">
    <w:name w:val="Body Text"/>
    <w:basedOn w:val="a"/>
    <w:link w:val="ad"/>
    <w:uiPriority w:val="99"/>
    <w:semiHidden/>
    <w:unhideWhenUsed/>
    <w:rsid w:val="006351FD"/>
    <w:pPr>
      <w:spacing w:after="120"/>
    </w:pPr>
    <w:rPr>
      <w:rFonts w:ascii="Calibri" w:eastAsia="Calibri" w:hAnsi="Calibri" w:cs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99"/>
    <w:semiHidden/>
    <w:rsid w:val="006351FD"/>
    <w:rPr>
      <w:rFonts w:ascii="Calibri" w:eastAsia="Calibri" w:hAnsi="Calibri" w:cs="Times New Roman"/>
      <w:lang w:eastAsia="en-US"/>
    </w:rPr>
  </w:style>
  <w:style w:type="paragraph" w:styleId="ae">
    <w:name w:val="Title"/>
    <w:basedOn w:val="a"/>
    <w:next w:val="af"/>
    <w:link w:val="af0"/>
    <w:qFormat/>
    <w:rsid w:val="006351FD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36"/>
      <w:szCs w:val="20"/>
      <w:lang w:eastAsia="ar-SA"/>
    </w:rPr>
  </w:style>
  <w:style w:type="character" w:customStyle="1" w:styleId="af0">
    <w:name w:val="Название Знак"/>
    <w:basedOn w:val="a0"/>
    <w:link w:val="ae"/>
    <w:rsid w:val="006351FD"/>
    <w:rPr>
      <w:rFonts w:ascii="Times New Roman" w:eastAsia="Times New Roman" w:hAnsi="Times New Roman" w:cs="Times New Roman"/>
      <w:b/>
      <w:sz w:val="36"/>
      <w:szCs w:val="20"/>
      <w:lang w:eastAsia="ar-SA"/>
    </w:rPr>
  </w:style>
  <w:style w:type="paragraph" w:styleId="af">
    <w:name w:val="Subtitle"/>
    <w:basedOn w:val="a"/>
    <w:link w:val="af1"/>
    <w:qFormat/>
    <w:rsid w:val="006351FD"/>
    <w:pPr>
      <w:spacing w:after="60"/>
      <w:jc w:val="center"/>
      <w:outlineLvl w:val="1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f1">
    <w:name w:val="Подзаголовок Знак"/>
    <w:basedOn w:val="a0"/>
    <w:link w:val="af"/>
    <w:rsid w:val="006351FD"/>
    <w:rPr>
      <w:rFonts w:ascii="Arial" w:eastAsia="Calibri" w:hAnsi="Arial" w:cs="Arial"/>
      <w:sz w:val="24"/>
      <w:szCs w:val="24"/>
      <w:lang w:eastAsia="en-US"/>
    </w:rPr>
  </w:style>
  <w:style w:type="character" w:customStyle="1" w:styleId="41">
    <w:name w:val="Знак Знак4"/>
    <w:semiHidden/>
    <w:rsid w:val="006351FD"/>
    <w:rPr>
      <w:rFonts w:ascii="Cambria" w:hAnsi="Cambria"/>
      <w:b/>
      <w:bCs/>
      <w:sz w:val="26"/>
      <w:szCs w:val="26"/>
      <w:lang w:eastAsia="en-US" w:bidi="ar-SA"/>
    </w:rPr>
  </w:style>
  <w:style w:type="character" w:customStyle="1" w:styleId="5">
    <w:name w:val="Знак Знак5"/>
    <w:semiHidden/>
    <w:rsid w:val="006351FD"/>
    <w:rPr>
      <w:rFonts w:ascii="Cambria" w:hAnsi="Cambria"/>
      <w:b/>
      <w:bCs/>
      <w:i/>
      <w:iCs/>
      <w:sz w:val="28"/>
      <w:szCs w:val="28"/>
      <w:lang w:val="ru-RU" w:eastAsia="en-US" w:bidi="ar-SA"/>
    </w:rPr>
  </w:style>
  <w:style w:type="paragraph" w:customStyle="1" w:styleId="120">
    <w:name w:val="Стиль Основной текст с отступом + 12 пт Слева:  0 см Первая строк..."/>
    <w:basedOn w:val="aa"/>
    <w:rsid w:val="006351FD"/>
    <w:pPr>
      <w:spacing w:line="360" w:lineRule="auto"/>
      <w:ind w:left="0" w:firstLine="709"/>
    </w:pPr>
  </w:style>
  <w:style w:type="paragraph" w:customStyle="1" w:styleId="af2">
    <w:name w:val="ДП маркированный список"/>
    <w:basedOn w:val="a"/>
    <w:rsid w:val="006351FD"/>
    <w:pPr>
      <w:tabs>
        <w:tab w:val="num" w:pos="360"/>
      </w:tabs>
      <w:spacing w:after="0" w:line="360" w:lineRule="auto"/>
      <w:ind w:left="360" w:hanging="360"/>
      <w:jc w:val="both"/>
    </w:pPr>
    <w:rPr>
      <w:rFonts w:ascii="Bookman Old Style" w:eastAsia="Times New Roman" w:hAnsi="Bookman Old Style" w:cs="Times New Roman"/>
      <w:sz w:val="28"/>
      <w:szCs w:val="20"/>
      <w:lang w:eastAsia="ar-SA"/>
    </w:rPr>
  </w:style>
  <w:style w:type="paragraph" w:customStyle="1" w:styleId="21">
    <w:name w:val="Основной текст 21"/>
    <w:basedOn w:val="a"/>
    <w:rsid w:val="006351FD"/>
    <w:pPr>
      <w:widowControl w:val="0"/>
      <w:suppressAutoHyphens/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32">
    <w:name w:val="заголовок 3"/>
    <w:basedOn w:val="a"/>
    <w:next w:val="a"/>
    <w:rsid w:val="006351FD"/>
    <w:pPr>
      <w:keepNext/>
      <w:tabs>
        <w:tab w:val="num" w:pos="432"/>
      </w:tabs>
      <w:suppressAutoHyphens/>
      <w:autoSpaceDE w:val="0"/>
      <w:spacing w:before="120" w:after="60" w:line="360" w:lineRule="auto"/>
    </w:pPr>
    <w:rPr>
      <w:rFonts w:ascii="Times New Roman" w:eastAsia="Times New Roman" w:hAnsi="Times New Roman" w:cs="Times New Roman"/>
      <w:b/>
      <w:bCs/>
      <w:i/>
      <w:iCs/>
      <w:sz w:val="30"/>
      <w:szCs w:val="30"/>
      <w:lang w:eastAsia="ar-SA"/>
    </w:rPr>
  </w:style>
  <w:style w:type="paragraph" w:customStyle="1" w:styleId="af3">
    <w:name w:val="Текст пояснительной записки"/>
    <w:rsid w:val="006351FD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Arial" w:hAnsi="Times New Roman" w:cs="Times New Roman"/>
      <w:sz w:val="28"/>
      <w:szCs w:val="20"/>
      <w:lang w:eastAsia="ar-SA"/>
    </w:rPr>
  </w:style>
  <w:style w:type="paragraph" w:styleId="af4">
    <w:name w:val="List Paragraph"/>
    <w:basedOn w:val="a"/>
    <w:uiPriority w:val="34"/>
    <w:qFormat/>
    <w:rsid w:val="006351F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af5">
    <w:name w:val="Диплом"/>
    <w:basedOn w:val="a"/>
    <w:rsid w:val="006351FD"/>
    <w:pPr>
      <w:widowControl w:val="0"/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f6">
    <w:name w:val="Текст документа"/>
    <w:basedOn w:val="ac"/>
    <w:rsid w:val="006351FD"/>
    <w:pPr>
      <w:suppressAutoHyphens/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HTML0">
    <w:name w:val="HTML Preformatted"/>
    <w:basedOn w:val="a"/>
    <w:link w:val="HTML1"/>
    <w:rsid w:val="0063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6351FD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code">
    <w:name w:val="code"/>
    <w:basedOn w:val="a"/>
    <w:rsid w:val="006351FD"/>
    <w:pPr>
      <w:spacing w:before="150" w:after="225" w:line="240" w:lineRule="auto"/>
      <w:jc w:val="both"/>
    </w:pPr>
    <w:rPr>
      <w:rFonts w:ascii="Arial" w:eastAsia="Times New Roman" w:hAnsi="Arial" w:cs="Arial"/>
      <w:color w:val="000000"/>
      <w:sz w:val="18"/>
      <w:szCs w:val="18"/>
    </w:rPr>
  </w:style>
  <w:style w:type="character" w:styleId="HTML2">
    <w:name w:val="HTML Code"/>
    <w:semiHidden/>
    <w:unhideWhenUsed/>
    <w:rsid w:val="006351FD"/>
    <w:rPr>
      <w:rFonts w:ascii="Courier New" w:eastAsia="Times New Roman" w:hAnsi="Courier New" w:cs="Courier New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2">
    <w:name w:val="Цитата1"/>
    <w:basedOn w:val="a"/>
    <w:rsid w:val="006351FD"/>
    <w:pPr>
      <w:suppressAutoHyphens/>
      <w:spacing w:after="0" w:line="240" w:lineRule="auto"/>
      <w:ind w:left="113" w:right="57"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f7">
    <w:name w:val="FollowedHyperlink"/>
    <w:uiPriority w:val="99"/>
    <w:semiHidden/>
    <w:unhideWhenUsed/>
    <w:rsid w:val="006351FD"/>
    <w:rPr>
      <w:color w:val="800080"/>
      <w:u w:val="single"/>
    </w:rPr>
  </w:style>
  <w:style w:type="paragraph" w:styleId="af8">
    <w:name w:val="TOC Heading"/>
    <w:basedOn w:val="1"/>
    <w:next w:val="a"/>
    <w:uiPriority w:val="39"/>
    <w:qFormat/>
    <w:rsid w:val="006351FD"/>
    <w:pPr>
      <w:keepLines/>
      <w:spacing w:before="480" w:after="0"/>
      <w:outlineLvl w:val="9"/>
    </w:pPr>
    <w:rPr>
      <w:rFonts w:ascii="Cambria" w:eastAsia="Times New Roman" w:hAnsi="Cambria"/>
      <w:color w:val="365F91"/>
      <w:kern w:val="0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351FD"/>
    <w:rPr>
      <w:rFonts w:ascii="Calibri" w:eastAsia="Calibri" w:hAnsi="Calibri" w:cs="Times New Roman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351FD"/>
    <w:pPr>
      <w:ind w:left="220"/>
    </w:pPr>
    <w:rPr>
      <w:rFonts w:ascii="Calibri" w:eastAsia="Calibri" w:hAnsi="Calibri" w:cs="Times New Roman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6351FD"/>
    <w:pPr>
      <w:ind w:left="440"/>
    </w:pPr>
    <w:rPr>
      <w:rFonts w:ascii="Calibri" w:eastAsia="Calibri" w:hAnsi="Calibri" w:cs="Times New Roman"/>
      <w:lang w:eastAsia="en-US"/>
    </w:rPr>
  </w:style>
  <w:style w:type="character" w:customStyle="1" w:styleId="FontStyle17">
    <w:name w:val="Font Style17"/>
    <w:rsid w:val="006351FD"/>
    <w:rPr>
      <w:rFonts w:ascii="Times New Roman" w:hAnsi="Times New Roman" w:cs="Times New Roman"/>
      <w:sz w:val="22"/>
      <w:szCs w:val="22"/>
    </w:rPr>
  </w:style>
  <w:style w:type="paragraph" w:styleId="af9">
    <w:name w:val="Balloon Text"/>
    <w:basedOn w:val="a"/>
    <w:link w:val="afa"/>
    <w:uiPriority w:val="99"/>
    <w:semiHidden/>
    <w:unhideWhenUsed/>
    <w:rsid w:val="0063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635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63" Type="http://schemas.openxmlformats.org/officeDocument/2006/relationships/image" Target="media/image31.png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5.png"/><Relationship Id="rId58" Type="http://schemas.openxmlformats.org/officeDocument/2006/relationships/image" Target="media/image28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7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png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15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Max</cp:lastModifiedBy>
  <cp:revision>3</cp:revision>
  <dcterms:created xsi:type="dcterms:W3CDTF">2014-05-23T19:46:00Z</dcterms:created>
  <dcterms:modified xsi:type="dcterms:W3CDTF">2015-06-10T13:13:00Z</dcterms:modified>
</cp:coreProperties>
</file>