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/>
          <w:b w:val="0"/>
          <w:sz w:val="28"/>
        </w:rPr>
        <w:t>Міністерство освіти і науки України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/>
          <w:sz w:val="28"/>
        </w:rPr>
        <w:t>Київський національний університет імені Тараса Шевченка</w:t>
      </w:r>
    </w:p>
    <w:p>
      <w:pPr>
        <w:spacing w:after="1000" w:line="276" w:lineRule="auto"/>
        <w:jc w:val="center"/>
      </w:pPr>
      <w:r>
        <w:rPr>
          <w:rFonts w:ascii="Times New Roman" w:hAnsi="Times New Roman"/>
          <w:b w:val="0"/>
          <w:sz w:val="24"/>
        </w:rPr>
        <w:t>Факультет інформаційних технологій</w:t>
        <w:br/>
        <w:t>Кафедра програмних систем і технологій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spacing w:after="400" w:line="276" w:lineRule="auto"/>
        <w:jc w:val="center"/>
      </w:pPr>
      <w:r>
        <w:rPr>
          <w:rFonts w:ascii="Times New Roman" w:hAnsi="Times New Roman"/>
          <w:b/>
          <w:sz w:val="32"/>
        </w:rPr>
        <w:t>з лабораторної роботи №4</w:t>
      </w:r>
    </w:p>
    <w:p>
      <w:pPr>
        <w:spacing w:after="600" w:line="276" w:lineRule="auto"/>
        <w:jc w:val="center"/>
      </w:pPr>
      <w:r>
        <w:rPr>
          <w:rFonts w:ascii="Times New Roman" w:hAnsi="Times New Roman"/>
          <w:b/>
          <w:sz w:val="28"/>
        </w:rPr>
        <w:t>Тема:</w:t>
        <w:br/>
        <w:t>«Обробка та аналіз кольорових зображень:</w:t>
        <w:br/>
        <w:t>відображення, аналіз яскравості,</w:t>
        <w:br/>
        <w:t>гістограми та зміна кольорових характеристик»</w:t>
      </w:r>
    </w:p>
    <w:p>
      <w:pPr>
        <w:spacing w:after="1200" w:line="276" w:lineRule="auto"/>
        <w:jc w:val="center"/>
      </w:pPr>
      <w:r>
        <w:rPr>
          <w:rFonts w:ascii="Times New Roman" w:hAnsi="Times New Roman"/>
          <w:b w:val="0"/>
          <w:sz w:val="24"/>
        </w:rPr>
        <w:t>Дисципліна: «Комп'ютерна графіка та візуалізація»</w:t>
        <w:br/>
        <w:t>Спеціальність 121 «Інженерія програмного забезпечення»</w:t>
      </w:r>
    </w:p>
    <w:p>
      <w:pPr>
        <w:spacing w:after="1400" w:line="276" w:lineRule="auto"/>
        <w:jc w:val="right"/>
      </w:pPr>
      <w:r>
        <w:rPr>
          <w:rFonts w:ascii="Times New Roman" w:hAnsi="Times New Roman"/>
          <w:b w:val="0"/>
          <w:sz w:val="24"/>
        </w:rPr>
        <w:t>Виконав(ла): Сивопляс Максим</w:t>
        <w:br/>
        <w:t>студент(ка) 2 курсу, група 23</w:t>
        <w:br/>
        <w:br/>
        <w:t>Перевірив(ла): 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 w:val="0"/>
          <w:sz w:val="24"/>
        </w:rPr>
        <w:t>Київ — 2026</w:t>
      </w:r>
    </w:p>
    <w:p>
      <w:r>
        <w:br w:type="page"/>
      </w:r>
    </w:p>
    <w:p>
      <w:pPr>
        <w:spacing w:after="240" w:line="276" w:lineRule="auto"/>
        <w:jc w:val="center"/>
      </w:pPr>
      <w:r>
        <w:rPr>
          <w:rFonts w:ascii="Times New Roman" w:hAnsi="Times New Roman"/>
          <w:b/>
          <w:sz w:val="28"/>
        </w:rPr>
        <w:t>ЗАВДАННЯ ДЛЯ ВИКОНАННЯ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Для виконання лабораторної роботи можна використовувати будь-яку мову програмування та бібліотеки для роботи із зображеннями.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1. Виведення первинного кольорового зображення на екран.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2. Виведення на екран матриці значень яскравості зображення.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3. Побудова гістограми яскравості кольорового зображення.</w:t>
      </w:r>
    </w:p>
    <w:p>
      <w:pPr>
        <w:spacing w:after="280" w:line="276" w:lineRule="auto"/>
        <w:jc w:val="left"/>
      </w:pPr>
      <w:r>
        <w:rPr>
          <w:rFonts w:ascii="Times New Roman" w:hAnsi="Times New Roman"/>
          <w:b w:val="0"/>
          <w:sz w:val="24"/>
        </w:rPr>
        <w:t>4. Зміна кольоровості:</w:t>
        <w:br/>
        <w:t>• бінаризація (перехід до чорно-білого);</w:t>
        <w:br/>
        <w:t>• перехід до відтінків сірого;</w:t>
        <w:br/>
        <w:t>• негатив;</w:t>
        <w:br/>
        <w:t>• побудова гістограми зображення в градаціях сірого.</w:t>
      </w:r>
    </w:p>
    <w:p>
      <w:pPr>
        <w:spacing w:after="200" w:line="276" w:lineRule="auto"/>
        <w:jc w:val="left"/>
      </w:pPr>
      <w:r>
        <w:rPr>
          <w:rFonts w:ascii="Times New Roman" w:hAnsi="Times New Roman"/>
          <w:b/>
          <w:sz w:val="26"/>
        </w:rPr>
        <w:t>Опис ходу виконання завдань та використаних функцій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sz w:val="24"/>
        </w:rPr>
        <w:t>1. Виведення первинного кольорового зображення та розрахунок матриці яскравості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Хід виконання: Реалізовано зчитування графічного файлу у колірному просторі RGB та його відображення за допомогою Pillow і matplotlib. Розроблено власний попіксельний алгоритм розрахунку матриці яскравості за формулою люмінансу: Y = 0.299 * R + 0.587 * G + 0.114 * B. Забезпечено виведення фрагмента значень матриці у консоль та повне збереження у текстовий файл.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Використані функції: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2"/>
        </w:rPr>
        <w:t>• load_image(), display_image() (Pillow, matplotlib) — завантаження та візуалізація первинного зображення.</w:t>
        <w:br/>
        <w:t>• calculate_pixel_brightness(), calculate_brightness_matrix() — власні алгоритми обчислення значень яскравості Y для кожного пікселя та формування двовимірної матриці.</w:t>
        <w:br/>
        <w:t>• get_brightness_matrix_info() — експорт повної матриці у файл та формування демонстраційного зрізу.</w:t>
      </w:r>
    </w:p>
    <w:p>
      <w:pPr>
        <w:spacing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2437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43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sz w:val="24"/>
        </w:rPr>
        <w:t>2. Побудова гістограми яскравості кольорового зображення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Хід виконання: Розроблено алгоритм статистичного підрахунку частот розподілу інтенсивностей для 256 рівнів (0..255). Реалізовано побудову 4 окремих графіків: для червоного (R), зеленого (G), синього (B) каналів та загальної яскравості (Luminance Y) без використання сторонніх функцій розрахунку гістограм.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Використані функції: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2"/>
        </w:rPr>
        <w:t>• build_histogram() — власний алгоритм підрахунку частотного розподілу пікселів для діапазону значень 0..255.</w:t>
        <w:br/>
        <w:t>• plt.subplots(), ax.bar(), plt.savefig() (matplotlib) — візуалізація та збереження графіків гістограм у файл PNG.</w:t>
        <w:br/>
        <w:t>• plot_color_histogram() — координація попіксельного збору даних та графічного відображення.</w:t>
      </w:r>
    </w:p>
    <w:p>
      <w:pPr>
        <w:spacing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12918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291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sz w:val="24"/>
        </w:rPr>
        <w:t>3. Зміна кольоровості (бінаризація, відтінки сірого, негатив та гістограма сірого)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Хід виконання: Реалізовано комплекс методів трансформації кольорових характеристик: перетворення у відтінки сірого шляхом дублювання розрахованого значення яскравості по всіх трьох каналах (R = G = B = Y); порогову бінаризацію за правилом порівняння яскравості з порогом P (Y &gt; P -&gt; 255, інакше 0); створення фотографічного негативу заміною значення кожного каналу на його доповнення (255 - C); та побудову гістограми для отриманого монохромного зображення.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Використані функції: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2"/>
        </w:rPr>
        <w:t>• to_grayscale() — власний алгоритм монохроматизації пікселів.</w:t>
        <w:br/>
        <w:t>• binarize() — власний алгоритм порогової бінаризації зображення.</w:t>
        <w:br/>
        <w:t>• to_negative() — власна функція попіксельної інверсії кольору.</w:t>
        <w:br/>
        <w:t>• plot_grayscale_histogram(), apply_color_transformations() — функції збереження трансформованих зображень та побудови гістограми відтінків сірого.</w:t>
      </w:r>
    </w:p>
    <w:p>
      <w:pPr>
        <w:spacing w:after="2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18358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35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76" w:lineRule="auto"/>
        <w:jc w:val="left"/>
      </w:pPr>
      <w:r>
        <w:rPr>
          <w:rFonts w:ascii="Times New Roman" w:hAnsi="Times New Roman"/>
          <w:b/>
          <w:sz w:val="24"/>
        </w:rPr>
        <w:t>4. Лістинг програми з коментарями: https://github.com/max93139/Computer-Graphics_Labs_Maksym_Syvoplias</w:t>
      </w:r>
    </w:p>
    <w:p>
      <w:pPr>
        <w:spacing w:after="160" w:line="276" w:lineRule="auto"/>
        <w:jc w:val="left"/>
      </w:pPr>
      <w:r>
        <w:rPr>
          <w:rFonts w:ascii="Times New Roman" w:hAnsi="Times New Roman"/>
          <w:b/>
          <w:sz w:val="26"/>
        </w:rPr>
        <w:t>Висновок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4"/>
        </w:rPr>
        <w:t>У ході лабораторної роботи було розроблено програму для обробки та аналізу кольорових зображень. Реалізовано виведення повнокольорового зображення, математичний розрахунок матриці люмінансу Y = 0.299*R + 0.587*G + 0.114*B, побудову гістограм розподілу інтенсивностей для кожного каналу та яскравості, а також виконання операцій зміни кольоровості: бінаризації за налаштовуваним порогом, переходу до відтінків сірого, інверсії в негатив та аналізу гістограми монохромного зображення. У процесі виконання роботи закріплено розуміння природи люмінансу, частотного розподілу графічних даних та методів порогової обробки.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