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Pre-IPO investments offer premium return potential because they're illiquid and less transparent than public stocks. While public companies report quarterly and their shares trade instantly, private companies disclose less and your capital is locked up for years.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creates both opportunity and risk. The opportunity: potentially higher returns than public markets. The risk: real potential for loss if you invest without understanding what you're buying.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Good pre-IPO investing happens when you understand the investment and do your homework. That might sound intimidating, but modern platforms provide the tools and information you need. Here's how to approach your first investment with confidence.</w:t>
      </w:r>
    </w:p>
    <w:p w:rsidR="00000000" w:rsidDel="00000000" w:rsidP="00000000" w:rsidRDefault="00000000" w:rsidRPr="00000000" w14:paraId="00000006">
      <w:pPr>
        <w:pStyle w:val="Heading2"/>
        <w:rPr/>
      </w:pPr>
      <w:bookmarkStart w:colFirst="0" w:colLast="0" w:name="_thgee2vm89ym" w:id="0"/>
      <w:bookmarkEnd w:id="0"/>
      <w:r w:rsidDel="00000000" w:rsidR="00000000" w:rsidRPr="00000000">
        <w:rPr>
          <w:rtl w:val="0"/>
        </w:rPr>
        <w:t xml:space="preserve">Understanding What You're Actually Buying</w:t>
      </w:r>
    </w:p>
    <w:p w:rsidR="00000000" w:rsidDel="00000000" w:rsidP="00000000" w:rsidRDefault="00000000" w:rsidRPr="00000000" w14:paraId="00000007">
      <w:pPr>
        <w:rPr/>
      </w:pPr>
      <w:r w:rsidDel="00000000" w:rsidR="00000000" w:rsidRPr="00000000">
        <w:rPr>
          <w:rtl w:val="0"/>
        </w:rPr>
        <w:t xml:space="preserve">Before you commit capital, know what you're getting into. When you invest in a pre-IPO SPV, you're buying membership interests in a fund that owns shares of one specific private company. Your returns depend entirely on how that company performs.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If it grows and exits through an IPO or acquisition, you participate in those gains proportionally. If it struggles or fails, you could lose everything. This isn't like a diversified mutual fund where one bad position is offset by others—you're concentrated in a single company.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That makes research critical.</w:t>
      </w:r>
    </w:p>
    <w:p w:rsidR="00000000" w:rsidDel="00000000" w:rsidP="00000000" w:rsidRDefault="00000000" w:rsidRPr="00000000" w14:paraId="0000000C">
      <w:pPr>
        <w:pStyle w:val="Heading2"/>
        <w:rPr/>
      </w:pPr>
      <w:bookmarkStart w:colFirst="0" w:colLast="0" w:name="_8e28xv529onw" w:id="1"/>
      <w:bookmarkEnd w:id="1"/>
      <w:r w:rsidDel="00000000" w:rsidR="00000000" w:rsidRPr="00000000">
        <w:rPr>
          <w:rtl w:val="0"/>
        </w:rPr>
        <w:t xml:space="preserve">The Key Documents You'll See</w:t>
      </w:r>
    </w:p>
    <w:p w:rsidR="00000000" w:rsidDel="00000000" w:rsidP="00000000" w:rsidRDefault="00000000" w:rsidRPr="00000000" w14:paraId="0000000D">
      <w:pPr>
        <w:pStyle w:val="Heading3"/>
        <w:rPr/>
      </w:pPr>
      <w:bookmarkStart w:colFirst="0" w:colLast="0" w:name="_9lwc2djz7e69" w:id="2"/>
      <w:bookmarkEnd w:id="2"/>
      <w:r w:rsidDel="00000000" w:rsidR="00000000" w:rsidRPr="00000000">
        <w:rPr>
          <w:rtl w:val="0"/>
        </w:rPr>
        <w:t xml:space="preserve">The Offering Documents</w:t>
      </w:r>
    </w:p>
    <w:p w:rsidR="00000000" w:rsidDel="00000000" w:rsidP="00000000" w:rsidRDefault="00000000" w:rsidRPr="00000000" w14:paraId="0000000E">
      <w:pPr>
        <w:rPr/>
      </w:pPr>
      <w:r w:rsidDel="00000000" w:rsidR="00000000" w:rsidRPr="00000000">
        <w:rPr>
          <w:rtl w:val="0"/>
        </w:rPr>
        <w:t xml:space="preserve">These are your primary resources. It includes: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Investment terms: share class, price per share, valuation, minimums, and fees</w:t>
      </w:r>
    </w:p>
    <w:p w:rsidR="00000000" w:rsidDel="00000000" w:rsidP="00000000" w:rsidRDefault="00000000" w:rsidRPr="00000000" w14:paraId="0000001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Company overview: business model, products, customers, market opportunity</w:t>
      </w:r>
    </w:p>
    <w:p w:rsidR="00000000" w:rsidDel="00000000" w:rsidP="00000000" w:rsidRDefault="00000000" w:rsidRPr="00000000" w14:paraId="0000001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Management team and institutional investors</w:t>
      </w:r>
    </w:p>
    <w:p w:rsidR="00000000" w:rsidDel="00000000" w:rsidP="00000000" w:rsidRDefault="00000000" w:rsidRPr="00000000" w14:paraId="0000001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Company funding history</w:t>
      </w:r>
    </w:p>
    <w:p w:rsidR="00000000" w:rsidDel="00000000" w:rsidP="00000000" w:rsidRDefault="00000000" w:rsidRPr="00000000" w14:paraId="0000001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 factors specific to this investment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Read it. Don't skim it. The platform's research team compiled this specifically to help you evaluate the opportunity.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The Private Placement Memorandum (PPM)</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is the formal legal offering document. It describes the investment, its risks, and the terms. The PPM includes detailed risk disclosures—pay attention to the "Risk Factors" section.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Risks range from business-specific (competition, execution risk, market dynamics) to structural (illiquidity, company approval requirements, minority investor rights).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Sometimes, there are instead separate "Risk Factors" or "Key Terms" documents used to break out some information separately.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The Subscription Agreement</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is the binding contract that formalizes your investment. It outlines: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rights as an SPV member</w:t>
      </w:r>
    </w:p>
    <w:p w:rsidR="00000000" w:rsidDel="00000000" w:rsidP="00000000" w:rsidRDefault="00000000" w:rsidRPr="00000000" w14:paraId="0000002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proportional ownership</w:t>
      </w:r>
    </w:p>
    <w:p w:rsidR="00000000" w:rsidDel="00000000" w:rsidP="00000000" w:rsidRDefault="00000000" w:rsidRPr="00000000" w14:paraId="0000002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Distribution rights when the company exits</w:t>
      </w:r>
    </w:p>
    <w:p w:rsidR="00000000" w:rsidDel="00000000" w:rsidP="00000000" w:rsidRDefault="00000000" w:rsidRPr="00000000" w14:paraId="0000002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obligations and representations (like confirming you're an accredited investor)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Before this, you'll sign a non-binding term sheet that reserves your allocation. But once you sign the subscription agreement, you're committed.</w:t>
      </w:r>
    </w:p>
    <w:p w:rsidR="00000000" w:rsidDel="00000000" w:rsidP="00000000" w:rsidRDefault="00000000" w:rsidRPr="00000000" w14:paraId="0000002A">
      <w:pPr>
        <w:pStyle w:val="Heading2"/>
        <w:rPr/>
      </w:pPr>
      <w:bookmarkStart w:colFirst="0" w:colLast="0" w:name="_uha9ztvl8nny" w:id="3"/>
      <w:bookmarkEnd w:id="3"/>
      <w:r w:rsidDel="00000000" w:rsidR="00000000" w:rsidRPr="00000000">
        <w:rPr>
          <w:rtl w:val="0"/>
        </w:rPr>
        <w:t xml:space="preserve">Understanding Funding Rounds and Transactions</w:t>
      </w:r>
    </w:p>
    <w:p w:rsidR="00000000" w:rsidDel="00000000" w:rsidP="00000000" w:rsidRDefault="00000000" w:rsidRPr="00000000" w14:paraId="0000002B">
      <w:pPr>
        <w:rPr/>
      </w:pPr>
      <w:r w:rsidDel="00000000" w:rsidR="00000000" w:rsidRPr="00000000">
        <w:rPr>
          <w:rtl w:val="0"/>
        </w:rPr>
        <w:t xml:space="preserve">Private companies raise capital through funding rounds—Seed, Series A, Series B, Series C, and so on. Each round typically issues new shares at a higher valuation than the previous one, reflecting growth.</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When you evaluate an investment, understand: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The funding history</w:t>
      </w:r>
      <w:r w:rsidDel="00000000" w:rsidR="00000000" w:rsidRPr="00000000">
        <w:rPr>
          <w:rtl w:val="0"/>
        </w:rPr>
        <w:t xml:space="preserve">: How much capital has been raised? At what valuations? Who are the investors? This tells you whether the current price makes sense.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The share class</w:t>
      </w:r>
      <w:r w:rsidDel="00000000" w:rsidR="00000000" w:rsidRPr="00000000">
        <w:rPr>
          <w:rtl w:val="0"/>
        </w:rPr>
        <w:t xml:space="preserve">: Different classes have different rights. Preferred shares (held by institutional investors) often have priority over common shares (held by employees and secondary buyers) in exits. The cap table shows these preferences clearly.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Funding round vs. secondary transaction</w:t>
      </w:r>
      <w:r w:rsidDel="00000000" w:rsidR="00000000" w:rsidRPr="00000000">
        <w:rPr>
          <w:rtl w:val="0"/>
        </w:rPr>
        <w:t xml:space="preserve">: Funding rounds issue new shares directly from the company. Secondary transactions (most common on platforms) involve buying existing shares from current shareholders—often employees seeking liquidity. Secondary transactions don't capitalize the company, but they provide liquidity to existing shareholders.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Tender offers</w:t>
      </w:r>
      <w:r w:rsidDel="00000000" w:rsidR="00000000" w:rsidRPr="00000000">
        <w:rPr>
          <w:rtl w:val="0"/>
        </w:rPr>
        <w:t xml:space="preserve">: Sometimes companies facilitate tender offers, allowing multiple shareholders to sell in a coordinated process at standardized, company-approved prices.</w:t>
      </w:r>
    </w:p>
    <w:p w:rsidR="00000000" w:rsidDel="00000000" w:rsidP="00000000" w:rsidRDefault="00000000" w:rsidRPr="00000000" w14:paraId="00000036">
      <w:pPr>
        <w:pStyle w:val="Heading2"/>
        <w:rPr/>
      </w:pPr>
      <w:bookmarkStart w:colFirst="0" w:colLast="0" w:name="_59g4oh5jfgp1" w:id="4"/>
      <w:bookmarkEnd w:id="4"/>
      <w:r w:rsidDel="00000000" w:rsidR="00000000" w:rsidRPr="00000000">
        <w:rPr>
          <w:rtl w:val="0"/>
        </w:rPr>
        <w:t xml:space="preserve">How to Do Your Research</w:t>
      </w:r>
    </w:p>
    <w:p w:rsidR="00000000" w:rsidDel="00000000" w:rsidP="00000000" w:rsidRDefault="00000000" w:rsidRPr="00000000" w14:paraId="00000037">
      <w:pPr>
        <w:rPr/>
      </w:pPr>
      <w:r w:rsidDel="00000000" w:rsidR="00000000" w:rsidRPr="00000000">
        <w:rPr>
          <w:rtl w:val="0"/>
        </w:rPr>
        <w:t xml:space="preserve">Platforms provide extensive information, but supplement it with your own research to build conviction: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Review Company Communications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Visit the company's website. Read their blog, press releases, and newsroom. Understand their products, mission, and recent developments. Many private companies actively communicate their progress.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Follow Industry News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Search for recent articles, reports, and analysis about the company and its sector. Understanding the competitive landscape, market size, and trends helps you evaluate the company's positioning.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Use reputable business publications. Be skeptical of forums or unverified sources.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Use Platform Tools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Platforms provide research including company snapshots, valuation trends, market scores, and secondary market data. These tools aggregate information from thousands of transactions and users, giving unique insights into pricing and sentiment.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Assess Your Price</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What are you paying relative to the company's last funding round? Are you at a premium or discount? Is that differential justified by performance since then?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Platforms typically establish pricing ranges to ensure offerings are fairly priced.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Independent Research</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Read third-party research if available. Some platforms partner with research providers for deeper analysis on select companies.</w:t>
      </w:r>
    </w:p>
    <w:p w:rsidR="00000000" w:rsidDel="00000000" w:rsidP="00000000" w:rsidRDefault="00000000" w:rsidRPr="00000000" w14:paraId="00000050">
      <w:pPr>
        <w:pStyle w:val="Heading2"/>
        <w:rPr/>
      </w:pPr>
      <w:bookmarkStart w:colFirst="0" w:colLast="0" w:name="_8o5rgrhta4jx" w:id="5"/>
      <w:bookmarkEnd w:id="5"/>
      <w:r w:rsidDel="00000000" w:rsidR="00000000" w:rsidRPr="00000000">
        <w:rPr>
          <w:rtl w:val="0"/>
        </w:rPr>
        <w:t xml:space="preserve">Best Practices for First-Time Investors</w:t>
      </w:r>
    </w:p>
    <w:p w:rsidR="00000000" w:rsidDel="00000000" w:rsidP="00000000" w:rsidRDefault="00000000" w:rsidRPr="00000000" w14:paraId="00000051">
      <w:pPr>
        <w:rPr/>
      </w:pPr>
      <w:r w:rsidDel="00000000" w:rsidR="00000000" w:rsidRPr="00000000">
        <w:rPr>
          <w:b w:val="1"/>
          <w:bCs w:val="1"/>
          <w:rtl w:val="0"/>
        </w:rPr>
        <w:t xml:space="preserve">Invest in Companies You Understand</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Start with businesses whose products or business models you can readily comprehend. Familiarity gives you an advantage in evaluating potential.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Plan to Diversify</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Don't put all your alternative allocation in one company. Build a portfolio of several pre-IPO investments across different sectors and stages. This reduces reliance on any single company's success.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Only Invest Capital You Can Lock Up</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Pre-IPO investments require 2-10 year holding periods. Only invest money you won't need for other purposes during that timeframe.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Read Everything</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Take time to read the offering materials, PPM, and subscription agreement completely. Understanding what you're agreeing to protects you and ensures informed decisions.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Ask Questions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Please ask any and all questions or refer to the SPV FAQ document(s). All questions are important to answer and understand. Especially as you are starting in the new landscape of alternative investments.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Consider Professional Advice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If you work with a financial advisor, discuss pre-IPO investments in context of your overall portfolio, goals, risk tolerance, and liquidity needs. They can help determine appropriate allocations.</w:t>
      </w:r>
    </w:p>
    <w:p w:rsidR="00000000" w:rsidDel="00000000" w:rsidP="00000000" w:rsidRDefault="00000000" w:rsidRPr="00000000" w14:paraId="00000068">
      <w:pPr>
        <w:pStyle w:val="Heading2"/>
        <w:rPr/>
      </w:pPr>
      <w:bookmarkStart w:colFirst="0" w:colLast="0" w:name="_4hzlmh89ystc" w:id="6"/>
      <w:bookmarkEnd w:id="6"/>
      <w:r w:rsidDel="00000000" w:rsidR="00000000" w:rsidRPr="00000000">
        <w:rPr>
          <w:rtl w:val="0"/>
        </w:rPr>
        <w:t xml:space="preserve">The Bottom Line</w:t>
      </w:r>
    </w:p>
    <w:p w:rsidR="00000000" w:rsidDel="00000000" w:rsidP="00000000" w:rsidRDefault="00000000" w:rsidRPr="00000000" w14:paraId="00000069">
      <w:pPr>
        <w:rPr/>
      </w:pPr>
      <w:r w:rsidDel="00000000" w:rsidR="00000000" w:rsidRPr="00000000">
        <w:rPr>
          <w:rtl w:val="0"/>
        </w:rPr>
        <w:t xml:space="preserve">Pre-IPO investing can add value to diversified portfolios, offering access to high-growth companies and potential for enhanced returns. Approach these opportunities with diligence, ask questions, and leverage available research tools.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Your first pre-IPO investment is the start of a learning journey. Each opportunity you evaluate will deepen your understanding of private markets and make you a more sophisticated investor.</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