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 xml:space="preserve">Plano para Aplicativo de Microsserviços Java: </w:t>
      </w:r>
      <w:r>
        <w:rPr>
          <w:b/>
          <w:bCs/>
          <w:sz w:val="36"/>
          <w:szCs w:val="36"/>
        </w:rPr>
        <w:t>aplicação CADU 2.0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VISÃO GERAL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 xml:space="preserve">Estrutura da Aplicação: </w:t>
      </w:r>
      <w:r>
        <w:rPr/>
        <w:t>Uma aplicação Java baseada em microsserviços e arquitetura hexagonal.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Microsserviços:</w:t>
      </w:r>
      <w:r>
        <w:rPr/>
        <w:t xml:space="preserve"> Três serviços principais - “produtos”, “empresas” e “permissões” </w:t>
      </w:r>
      <w:r>
        <w:rPr/>
        <w:t>(na primeira PI)</w:t>
      </w:r>
      <w:r>
        <w:rPr/>
        <w:t>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Front-end:</w:t>
      </w:r>
      <w:r>
        <w:rPr/>
        <w:t xml:space="preserve"> Um Single Page Application (SPA) baseado em Angular </w:t>
      </w:r>
      <w:r>
        <w:rPr/>
        <w:t>e arquitetura de microfrontends</w:t>
      </w:r>
      <w:r>
        <w:rPr/>
        <w:t>, hospedado no Azure Static Web App.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DETALHES DOS MICROSSERVIÇOS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 xml:space="preserve">Operações Básicas: </w:t>
      </w:r>
      <w:r>
        <w:rPr/>
        <w:t>Cada serviço implementará operações CRUD (Criar, Ler, Atualizar, Excluir).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Serviço de Produtos:</w:t>
      </w:r>
      <w:r>
        <w:rPr/>
        <w:t xml:space="preserve"> Gerencia</w:t>
      </w:r>
      <w:r>
        <w:rPr/>
        <w:t>r</w:t>
      </w:r>
      <w:r>
        <w:rPr/>
        <w:t xml:space="preserve"> dados e operações relacionados a produtos </w:t>
      </w:r>
      <w:r>
        <w:rPr/>
        <w:t>da B3</w:t>
      </w:r>
      <w:r>
        <w:rPr/>
        <w:t>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Serviço de Empresas:</w:t>
      </w:r>
      <w:r>
        <w:rPr/>
        <w:t xml:space="preserve"> Lidar com informações relacionadas </w:t>
      </w:r>
      <w:r>
        <w:rPr/>
        <w:t>a empresas (clientes B3)</w:t>
      </w:r>
      <w:r>
        <w:rPr/>
        <w:t>, incluindo upload de arquivos para o Azure Storage Blob.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Serviço de Permissões:</w:t>
      </w:r>
      <w:r>
        <w:rPr/>
        <w:t xml:space="preserve"> </w:t>
      </w:r>
      <w:r>
        <w:rPr/>
        <w:t>Controla as atividades</w:t>
      </w:r>
      <w:r>
        <w:rPr/>
        <w:t xml:space="preserve"> permissões e controles de acesso de usuários </w:t>
      </w:r>
      <w:r>
        <w:rPr/>
        <w:t>(usuário comum, usuário máster e usuário interno [colaborador B3])</w:t>
      </w:r>
      <w:r>
        <w:rPr/>
        <w:t>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TECNOLOGIAS APLICADAS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 xml:space="preserve">Back-end: </w:t>
      </w:r>
      <w:r>
        <w:rPr/>
        <w:t>Desenvolvido com Spring Boot para a criação de serviços RESTful.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Front-end:</w:t>
      </w:r>
      <w:r>
        <w:rPr/>
        <w:t xml:space="preserve"> Single Page Application (SPA) criado em Angular </w:t>
      </w:r>
      <w:r>
        <w:rPr/>
        <w:t>e arquitetura de microfrontends</w:t>
      </w:r>
      <w:r>
        <w:rPr/>
        <w:t>, hospedado no Azure Static Web App.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Contêinerização:</w:t>
      </w:r>
      <w:r>
        <w:rPr/>
        <w:t xml:space="preserve"> Uso de Docker para contêinerizar os serviços </w:t>
      </w:r>
      <w:r>
        <w:rPr/>
        <w:t>e uso do AKS (Azure Kunernetes Services) e ACR (Azure Container Registry) para deploy na nuvem</w:t>
      </w:r>
      <w:r>
        <w:rPr/>
        <w:t>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 xml:space="preserve">Banco de Dados: </w:t>
      </w:r>
      <w:r>
        <w:rPr/>
        <w:t>Azure SQL Server fornecido pelo Azure Cloud Service para armazenamento de dados relacionais.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IMPLANTAÇÃO E ORQUESTRAÇÃO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Implantação:</w:t>
      </w:r>
      <w:r>
        <w:rPr/>
        <w:t xml:space="preserve"> Os serviços serão implantados no Azure Kubernetes Service (AKS) para aproveitar seus recursos de escalabilidade e gerenciamento.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 xml:space="preserve">Orquestração de Containers: </w:t>
      </w:r>
      <w:r>
        <w:rPr/>
        <w:t>Gerenciada através do Kubernetes, garantindo uma implantação, dimensionamento e operação eficientes de containers de aplicativos em clusters de hosts.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COMUNICAÇÃO ENTRE SERVIÇOS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Azure Queue Storage:</w:t>
      </w:r>
      <w:r>
        <w:rPr/>
        <w:t xml:space="preserve"> Utilizado para comunicação assíncrona entre serviços, aprimorando o desacoplamento e a escalabilidade.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FRONT-END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Angular SPA:</w:t>
      </w:r>
      <w:r>
        <w:rPr/>
        <w:t xml:space="preserve"> Uma aplicação front-end robusta para interagir com os serviços back-end, com foco na experiência do usuário e no desempenho.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MELHORIAS ADICIONAIS DE ARQUITETURA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API Gateway:</w:t>
      </w:r>
      <w:r>
        <w:rPr/>
        <w:t xml:space="preserve"> Implementação de um API Gateway para rotear solicitações, gerenciar balanceamento de carga e fornecer um único ponto de entrada para o ecossistema de microsserviços.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Descoberta de Serviços:</w:t>
      </w:r>
      <w:r>
        <w:rPr/>
        <w:t xml:space="preserve"> Incorporação de ferramentas como Kubernetes DNS para descoberta dinâmica de serviços na arquitetura de microsserviços.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CONFIGURAÇÃO E GERENCIAMENTO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Spring Cloud Config:</w:t>
      </w:r>
      <w:r>
        <w:rPr/>
        <w:t xml:space="preserve"> Para gerenciamento de configuração externalizada em um sistema distribuído, facilitando a consistência e a facilidade de mudanças em diferentes ambientes.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MONITORAMENTO, LOG E SEGURANÇA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Monitoramento:</w:t>
      </w:r>
      <w:r>
        <w:rPr/>
        <w:t xml:space="preserve"> Integração de ferramentas como Prometheus para monitoramento em tempo real dos microsserviços.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Log:</w:t>
      </w:r>
      <w:r>
        <w:rPr/>
        <w:t xml:space="preserve"> Implementação do ELK Stack (Elasticsearch, Logstash, Kibana) para registro e análise de logs eficientes.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Segurança:</w:t>
      </w:r>
      <w:r>
        <w:rPr/>
        <w:t xml:space="preserve"> Ênfase no aprimoramento da segurança de APIs, implementação de mecanismos robustos de autenticação e autorização (como OAuth2 e JWT) e proteção de recursos do Azure.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RESILIÊNCIA E TOLERÂNCIA A FALHAS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Padrão de Disjuntor:</w:t>
      </w:r>
      <w:r>
        <w:rPr/>
        <w:t xml:space="preserve"> Uso do Spring Cloud Hystrix para tornar os serviços resilientes a falhas e prevenir efeitos de falha em cascata.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OTIMIZAÇÃO DE PERFORMANCE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>
          <w:b/>
          <w:bCs/>
        </w:rPr>
        <w:t>Cache de Dados:</w:t>
      </w:r>
      <w:r>
        <w:rPr/>
        <w:t xml:space="preserve"> Implementação de estratégias de cache para dados acessados com frequência para melhorar o desempenho e reduzir a latência.</w:t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/>
      </w:r>
    </w:p>
    <w:p>
      <w:pPr>
        <w:pStyle w:val="Normal"/>
        <w:bidi w:val="0"/>
        <w:ind w:left="709" w:right="0" w:hanging="0"/>
        <w:jc w:val="left"/>
        <w:rPr>
          <w:b/>
          <w:b/>
          <w:bCs/>
        </w:rPr>
      </w:pPr>
      <w:r>
        <w:rPr>
          <w:b/>
          <w:bCs/>
        </w:rPr>
        <w:t>CONCLUSÃO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p>
      <w:pPr>
        <w:pStyle w:val="Normal"/>
        <w:bidi w:val="0"/>
        <w:ind w:left="1418" w:right="0" w:hanging="0"/>
        <w:jc w:val="left"/>
        <w:rPr/>
      </w:pPr>
      <w:r>
        <w:rPr/>
        <w:t>Este plano abrangente descreve uma aplicação de microsserviços Java robusta, escalável e segura, aproveitando tecnologias modernas e melhores práticas. A arquitetura foi projetada para ser resiliente, facilmente manutenível e capaz de lidar com o crescimento e as mudanças de requisitos.</w:t>
      </w:r>
    </w:p>
    <w:p>
      <w:pPr>
        <w:pStyle w:val="Normal"/>
        <w:bidi w:val="0"/>
        <w:ind w:left="709" w:right="0" w:hanging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8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</TotalTime>
  <Application>LibreOffice/7.3.7.2$Linux_X86_64 LibreOffice_project/30$Build-2</Application>
  <AppVersion>15.0000</AppVersion>
  <Pages>3</Pages>
  <Words>500</Words>
  <Characters>3160</Characters>
  <CharactersWithSpaces>3623</CharactersWithSpaces>
  <Paragraphs>37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2023-12-18T11:14:22Z</dcterms:created>
  <dc:creator/>
  <dc:description/>
  <dc:language>pt-BR</dc:language>
  <cp:lastModifiedBy/>
  <dcterms:modified xsi:type="dcterms:W3CDTF">2023-12-18T14:42:28Z</dcterms:modified>
  <cp:revision>9</cp:revision>
  <dc:subject/>
  <dc:title/>
</cp:coreProperties>
</file>