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B55619F" w:rsidP="0DB3D961" w:rsidRDefault="0B55619F" w14:paraId="38C3899B" w14:textId="6F8B5B4F">
      <w:pPr>
        <w:pStyle w:val="Normal"/>
        <w:tabs>
          <w:tab w:val="left" w:leader="none" w:pos="3787"/>
          <w:tab w:val="left" w:leader="none" w:pos="4320"/>
        </w:tabs>
        <w:bidi w:val="0"/>
        <w:spacing w:before="0" w:beforeAutospacing="off" w:after="160" w:afterAutospacing="off" w:line="240" w:lineRule="auto"/>
        <w:ind w:left="0" w:right="0"/>
        <w:jc w:val="right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0DB3D961" w:rsidR="566E1C6E">
        <w:rPr>
          <w:rFonts w:ascii="Times New Roman" w:hAnsi="Times New Roman" w:eastAsia="Times New Roman" w:cs="Times New Roman"/>
          <w:sz w:val="24"/>
          <w:szCs w:val="24"/>
          <w:u w:val="none"/>
        </w:rPr>
        <w:t>Max Shen</w:t>
      </w:r>
    </w:p>
    <w:p w:rsidR="0B55619F" w:rsidP="0DB3D961" w:rsidRDefault="0B55619F" w14:paraId="3B0FBC8D" w14:textId="1F50F16D">
      <w:pPr>
        <w:pStyle w:val="Normal"/>
        <w:tabs>
          <w:tab w:val="left" w:leader="none" w:pos="3787"/>
          <w:tab w:val="left" w:leader="none" w:pos="4320"/>
        </w:tabs>
        <w:bidi w:val="0"/>
        <w:spacing w:before="0" w:beforeAutospacing="off" w:after="160" w:afterAutospacing="off" w:line="240" w:lineRule="auto"/>
        <w:ind w:left="0" w:right="0"/>
        <w:jc w:val="right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0DB3D961" w:rsidR="566E1C6E">
        <w:rPr>
          <w:rFonts w:ascii="Times New Roman" w:hAnsi="Times New Roman" w:eastAsia="Times New Roman" w:cs="Times New Roman"/>
          <w:sz w:val="24"/>
          <w:szCs w:val="24"/>
          <w:u w:val="none"/>
        </w:rPr>
        <w:t>PLA4081</w:t>
      </w:r>
    </w:p>
    <w:p w:rsidR="0B55619F" w:rsidP="0DB3D961" w:rsidRDefault="0B55619F" w14:paraId="62CB0EBA" w14:textId="41EB7394">
      <w:pPr>
        <w:pStyle w:val="Normal"/>
        <w:tabs>
          <w:tab w:val="left" w:leader="none" w:pos="3787"/>
          <w:tab w:val="left" w:leader="none" w:pos="4320"/>
        </w:tabs>
        <w:bidi w:val="0"/>
        <w:spacing w:before="0" w:beforeAutospacing="off" w:after="160" w:afterAutospacing="off" w:line="240" w:lineRule="auto"/>
        <w:ind w:left="0" w:right="0"/>
        <w:jc w:val="right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0DB3D961" w:rsidR="566E1C6E">
        <w:rPr>
          <w:rFonts w:ascii="Times New Roman" w:hAnsi="Times New Roman" w:eastAsia="Times New Roman" w:cs="Times New Roman"/>
          <w:sz w:val="24"/>
          <w:szCs w:val="24"/>
          <w:u w:val="none"/>
        </w:rPr>
        <w:t>October 22, 2023</w:t>
      </w:r>
    </w:p>
    <w:p w:rsidR="0B55619F" w:rsidP="0DB3D961" w:rsidRDefault="0B55619F" w14:paraId="3B97D3F7" w14:textId="6936DE69">
      <w:pPr>
        <w:pStyle w:val="Normal"/>
        <w:tabs>
          <w:tab w:val="left" w:leader="none" w:pos="3787"/>
          <w:tab w:val="left" w:leader="none" w:pos="4320"/>
        </w:tabs>
        <w:bidi w:val="0"/>
        <w:spacing w:before="0" w:beforeAutospacing="off" w:after="160" w:afterAutospacing="off" w:line="240" w:lineRule="auto"/>
        <w:ind w:left="0" w:right="0"/>
        <w:jc w:val="right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0DB3D961" w:rsidR="5FFA28D4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</w:p>
    <w:p w:rsidR="0B55619F" w:rsidP="5721C19C" w:rsidRDefault="0B55619F" w14:paraId="4B41DDFF" w14:textId="5736483F">
      <w:pPr>
        <w:pStyle w:val="Normal"/>
        <w:tabs>
          <w:tab w:val="left" w:leader="none" w:pos="3787"/>
          <w:tab w:val="left" w:leader="none" w:pos="4320"/>
        </w:tabs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0DB3D961" w:rsidR="0B55619F">
        <w:rPr>
          <w:rFonts w:ascii="Times New Roman" w:hAnsi="Times New Roman" w:eastAsia="Times New Roman" w:cs="Times New Roman"/>
          <w:sz w:val="24"/>
          <w:szCs w:val="24"/>
          <w:u w:val="none"/>
        </w:rPr>
        <w:t>In the County Court of the Ninth Judicial Circuit,</w:t>
      </w:r>
    </w:p>
    <w:p w:rsidR="0B55619F" w:rsidP="5721C19C" w:rsidRDefault="0B55619F" w14:paraId="0E40B425" w14:textId="3FFF0915">
      <w:pPr>
        <w:pStyle w:val="Normal"/>
        <w:tabs>
          <w:tab w:val="left" w:leader="none" w:pos="3787"/>
          <w:tab w:val="left" w:leader="none" w:pos="4320"/>
        </w:tabs>
        <w:bidi w:val="0"/>
        <w:spacing w:before="0" w:beforeAutospacing="off" w:after="160" w:afterAutospacing="off" w:line="240" w:lineRule="auto"/>
        <w:ind w:left="0" w:right="0" w:firstLine="0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58EAF426" w:rsidR="1D27E74B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  <w:r>
        <w:tab/>
      </w:r>
      <w:r>
        <w:tab/>
      </w:r>
      <w:r w:rsidRPr="58EAF426" w:rsidR="0B55619F">
        <w:rPr>
          <w:rFonts w:ascii="Times New Roman" w:hAnsi="Times New Roman" w:eastAsia="Times New Roman" w:cs="Times New Roman"/>
          <w:sz w:val="24"/>
          <w:szCs w:val="24"/>
          <w:u w:val="none"/>
        </w:rPr>
        <w:t>in and for O</w:t>
      </w:r>
      <w:r w:rsidRPr="58EAF426" w:rsidR="21A1788E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range </w:t>
      </w:r>
      <w:r w:rsidRPr="58EAF426" w:rsidR="0B55619F">
        <w:rPr>
          <w:rFonts w:ascii="Times New Roman" w:hAnsi="Times New Roman" w:eastAsia="Times New Roman" w:cs="Times New Roman"/>
          <w:sz w:val="24"/>
          <w:szCs w:val="24"/>
          <w:u w:val="none"/>
        </w:rPr>
        <w:t>County, Florida</w:t>
      </w:r>
    </w:p>
    <w:p w:rsidR="432D8CAB" w:rsidP="5721C19C" w:rsidRDefault="432D8CAB" w14:paraId="586D6526" w14:textId="77364626">
      <w:pPr>
        <w:pStyle w:val="Normal"/>
        <w:tabs>
          <w:tab w:val="left" w:leader="none" w:pos="3787"/>
          <w:tab w:val="left" w:leader="none" w:pos="4320"/>
        </w:tabs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72E2F214" w:rsidR="127A1389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Ginny </w:t>
      </w:r>
      <w:bookmarkStart w:name="_Int_qsqEw3bU" w:id="1527651476"/>
      <w:r w:rsidRPr="72E2F214" w:rsidR="127A1389">
        <w:rPr>
          <w:rFonts w:ascii="Times New Roman" w:hAnsi="Times New Roman" w:eastAsia="Times New Roman" w:cs="Times New Roman"/>
          <w:sz w:val="24"/>
          <w:szCs w:val="24"/>
          <w:u w:val="none"/>
        </w:rPr>
        <w:t>BELLE</w:t>
      </w:r>
      <w:r w:rsidRPr="72E2F214" w:rsidR="0C6AA743">
        <w:rPr>
          <w:rFonts w:ascii="Times New Roman" w:hAnsi="Times New Roman" w:eastAsia="Times New Roman" w:cs="Times New Roman"/>
          <w:sz w:val="24"/>
          <w:szCs w:val="24"/>
          <w:u w:val="none"/>
        </w:rPr>
        <w:t>,</w:t>
      </w:r>
      <w:r>
        <w:tab/>
      </w:r>
      <w:bookmarkEnd w:id="1527651476"/>
      <w:r w:rsidRPr="72E2F214" w:rsidR="661E1ADC">
        <w:rPr>
          <w:rFonts w:ascii="Times New Roman" w:hAnsi="Times New Roman" w:eastAsia="Times New Roman" w:cs="Times New Roman"/>
          <w:sz w:val="24"/>
          <w:szCs w:val="24"/>
          <w:u w:val="none"/>
        </w:rPr>
        <w:t>)</w:t>
      </w:r>
    </w:p>
    <w:p w:rsidR="0A237FA8" w:rsidP="5721C19C" w:rsidRDefault="0A237FA8" w14:paraId="21449558" w14:textId="277D4ED3">
      <w:pPr>
        <w:pStyle w:val="Normal"/>
        <w:tabs>
          <w:tab w:val="left" w:leader="none" w:pos="3787"/>
          <w:tab w:val="left" w:leader="none" w:pos="4320"/>
        </w:tabs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bookmarkStart w:name="_Int_SyYCl1Ll" w:id="1888951115"/>
      <w:r w:rsidRPr="72E2F214" w:rsidR="0A237FA8">
        <w:rPr>
          <w:rFonts w:ascii="Times New Roman" w:hAnsi="Times New Roman" w:eastAsia="Times New Roman" w:cs="Times New Roman"/>
          <w:sz w:val="24"/>
          <w:szCs w:val="24"/>
          <w:u w:val="none"/>
        </w:rPr>
        <w:t>Petitioner,</w:t>
      </w:r>
      <w:r>
        <w:tab/>
      </w:r>
      <w:bookmarkEnd w:id="1888951115"/>
      <w:r w:rsidRPr="72E2F214" w:rsidR="67184606">
        <w:rPr>
          <w:rFonts w:ascii="Times New Roman" w:hAnsi="Times New Roman" w:eastAsia="Times New Roman" w:cs="Times New Roman"/>
          <w:sz w:val="24"/>
          <w:szCs w:val="24"/>
          <w:u w:val="none"/>
        </w:rPr>
        <w:t>)</w:t>
      </w:r>
    </w:p>
    <w:p w:rsidR="764275E9" w:rsidP="5721C19C" w:rsidRDefault="764275E9" w14:paraId="62959512" w14:textId="30C6672B">
      <w:pPr>
        <w:pStyle w:val="Normal"/>
        <w:tabs>
          <w:tab w:val="left" w:leader="none" w:pos="3787"/>
          <w:tab w:val="left" w:leader="none" w:pos="4320"/>
        </w:tabs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58EAF426" w:rsidR="764275E9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  <w:r>
        <w:tab/>
      </w:r>
      <w:r w:rsidRPr="58EAF426" w:rsidR="764275E9">
        <w:rPr>
          <w:rFonts w:ascii="Times New Roman" w:hAnsi="Times New Roman" w:eastAsia="Times New Roman" w:cs="Times New Roman"/>
          <w:sz w:val="24"/>
          <w:szCs w:val="24"/>
          <w:u w:val="none"/>
        </w:rPr>
        <w:t>)</w:t>
      </w:r>
    </w:p>
    <w:p w:rsidR="490FF0ED" w:rsidP="5721C19C" w:rsidRDefault="490FF0ED" w14:paraId="69FB0E81" w14:textId="515ECCC9">
      <w:pPr>
        <w:pStyle w:val="Normal"/>
        <w:tabs>
          <w:tab w:val="left" w:leader="none" w:pos="3787"/>
          <w:tab w:val="left" w:leader="none" w:pos="4320"/>
        </w:tabs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35CFB565" w:rsidR="490FF0ED">
        <w:rPr>
          <w:rFonts w:ascii="Times New Roman" w:hAnsi="Times New Roman" w:eastAsia="Times New Roman" w:cs="Times New Roman"/>
          <w:sz w:val="24"/>
          <w:szCs w:val="24"/>
          <w:u w:val="none"/>
        </w:rPr>
        <w:t>v.</w:t>
      </w:r>
      <w:bookmarkStart w:name="_Int_5OC1MiSx" w:id="512551614"/>
      <w:r>
        <w:tab/>
      </w:r>
      <w:r w:rsidRPr="35CFB565" w:rsidR="52CB3448">
        <w:rPr>
          <w:rFonts w:ascii="Times New Roman" w:hAnsi="Times New Roman" w:eastAsia="Times New Roman" w:cs="Times New Roman"/>
          <w:sz w:val="24"/>
          <w:szCs w:val="24"/>
          <w:u w:val="none"/>
        </w:rPr>
        <w:t>)</w:t>
      </w:r>
      <w:r>
        <w:tab/>
      </w:r>
      <w:bookmarkEnd w:id="512551614"/>
      <w:r w:rsidRPr="35CFB565" w:rsidR="6CFAAA48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Case No.: </w:t>
      </w:r>
      <w:r w:rsidRPr="35CFB565" w:rsidR="5594E882">
        <w:rPr>
          <w:rFonts w:ascii="Times New Roman" w:hAnsi="Times New Roman" w:eastAsia="Times New Roman" w:cs="Times New Roman"/>
          <w:sz w:val="24"/>
          <w:szCs w:val="24"/>
          <w:u w:val="none"/>
        </w:rPr>
        <w:t>2</w:t>
      </w:r>
      <w:r w:rsidRPr="35CFB565" w:rsidR="65E380C3">
        <w:rPr>
          <w:rFonts w:ascii="Times New Roman" w:hAnsi="Times New Roman" w:eastAsia="Times New Roman" w:cs="Times New Roman"/>
          <w:sz w:val="24"/>
          <w:szCs w:val="24"/>
          <w:u w:val="none"/>
        </w:rPr>
        <w:t>022-DR-000000-1</w:t>
      </w:r>
    </w:p>
    <w:p w:rsidR="7AA7905D" w:rsidP="5721C19C" w:rsidRDefault="7AA7905D" w14:paraId="4DBCAC36" w14:textId="096C2CC8">
      <w:pPr>
        <w:pStyle w:val="Normal"/>
        <w:tabs>
          <w:tab w:val="left" w:leader="none" w:pos="3787"/>
          <w:tab w:val="left" w:leader="none" w:pos="4320"/>
        </w:tabs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72E2F214" w:rsidR="6A38358E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</w:t>
      </w:r>
      <w:r>
        <w:tab/>
      </w:r>
      <w:r w:rsidRPr="72E2F214" w:rsidR="7AA7905D">
        <w:rPr>
          <w:rFonts w:ascii="Times New Roman" w:hAnsi="Times New Roman" w:eastAsia="Times New Roman" w:cs="Times New Roman"/>
          <w:sz w:val="24"/>
          <w:szCs w:val="24"/>
          <w:u w:val="none"/>
        </w:rPr>
        <w:t>)</w:t>
      </w:r>
    </w:p>
    <w:p w:rsidR="490FF0ED" w:rsidP="5721C19C" w:rsidRDefault="490FF0ED" w14:paraId="7BEFAEF2" w14:textId="02065553">
      <w:pPr>
        <w:pStyle w:val="Normal"/>
        <w:tabs>
          <w:tab w:val="left" w:leader="none" w:pos="3787"/>
          <w:tab w:val="left" w:leader="none" w:pos="4320"/>
        </w:tabs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72E2F214" w:rsidR="2096CF2E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Tom </w:t>
      </w:r>
      <w:bookmarkStart w:name="_Int_fC8sOtsq" w:id="72971279"/>
      <w:r w:rsidRPr="72E2F214" w:rsidR="2096CF2E">
        <w:rPr>
          <w:rFonts w:ascii="Times New Roman" w:hAnsi="Times New Roman" w:eastAsia="Times New Roman" w:cs="Times New Roman"/>
          <w:sz w:val="24"/>
          <w:szCs w:val="24"/>
          <w:u w:val="none"/>
        </w:rPr>
        <w:t>GOAT</w:t>
      </w:r>
      <w:r w:rsidRPr="72E2F214" w:rsidR="119FBBA3">
        <w:rPr>
          <w:rFonts w:ascii="Times New Roman" w:hAnsi="Times New Roman" w:eastAsia="Times New Roman" w:cs="Times New Roman"/>
          <w:sz w:val="24"/>
          <w:szCs w:val="24"/>
          <w:u w:val="none"/>
        </w:rPr>
        <w:t>,</w:t>
      </w:r>
      <w:bookmarkEnd w:id="72971279"/>
      <w:r>
        <w:tab/>
      </w:r>
      <w:r w:rsidRPr="72E2F214" w:rsidR="26573BA3">
        <w:rPr>
          <w:rFonts w:ascii="Times New Roman" w:hAnsi="Times New Roman" w:eastAsia="Times New Roman" w:cs="Times New Roman"/>
          <w:sz w:val="24"/>
          <w:szCs w:val="24"/>
          <w:u w:val="none"/>
        </w:rPr>
        <w:t>)</w:t>
      </w:r>
    </w:p>
    <w:p w:rsidR="57E76DFC" w:rsidP="5721C19C" w:rsidRDefault="57E76DFC" w14:paraId="1FB44069" w14:textId="0A2A0698">
      <w:pPr>
        <w:pStyle w:val="Normal"/>
        <w:tabs>
          <w:tab w:val="left" w:leader="none" w:pos="3787"/>
          <w:tab w:val="left" w:leader="none" w:pos="4320"/>
        </w:tabs>
        <w:bidi w:val="0"/>
        <w:spacing w:before="0" w:beforeAutospacing="off" w:after="160" w:afterAutospacing="off" w:line="24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58EAF426" w:rsidR="38F51D9C">
        <w:rPr>
          <w:rFonts w:ascii="Times New Roman" w:hAnsi="Times New Roman" w:eastAsia="Times New Roman" w:cs="Times New Roman"/>
          <w:sz w:val="24"/>
          <w:szCs w:val="24"/>
          <w:u w:val="none"/>
        </w:rPr>
        <w:t>Respondent</w:t>
      </w:r>
      <w:r>
        <w:tab/>
      </w:r>
      <w:r w:rsidRPr="58EAF426" w:rsidR="57E76DFC">
        <w:rPr>
          <w:rFonts w:ascii="Times New Roman" w:hAnsi="Times New Roman" w:eastAsia="Times New Roman" w:cs="Times New Roman"/>
          <w:sz w:val="24"/>
          <w:szCs w:val="24"/>
          <w:u w:val="none"/>
        </w:rPr>
        <w:t>)</w:t>
      </w:r>
    </w:p>
    <w:p w:rsidR="54229C9A" w:rsidP="5721C19C" w:rsidRDefault="54229C9A" w14:paraId="7855935B" w14:textId="74267A25">
      <w:pPr>
        <w:pStyle w:val="Normal"/>
        <w:tabs>
          <w:tab w:val="left" w:leader="none" w:pos="3787"/>
          <w:tab w:val="left" w:leader="none" w:pos="4320"/>
        </w:tabs>
        <w:bidi w:val="0"/>
        <w:spacing w:before="0" w:beforeAutospacing="off" w:after="160" w:afterAutospacing="off" w:line="240" w:lineRule="auto"/>
        <w:ind w:left="0" w:right="0"/>
        <w:jc w:val="center"/>
      </w:pPr>
      <w:r w:rsidRPr="5721C19C" w:rsidR="54229C9A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>SUPPLEMENTAL PETITION TO MODIFY PARENTAL RESPONSIBILITY</w:t>
      </w:r>
    </w:p>
    <w:p w:rsidR="504D9ACA" w:rsidP="202BC579" w:rsidRDefault="504D9ACA" w14:paraId="7205239C" w14:textId="3B4862B5">
      <w:pPr>
        <w:pStyle w:val="Normal"/>
        <w:tabs>
          <w:tab w:val="left" w:leader="none" w:pos="3787"/>
          <w:tab w:val="left" w:leader="none" w:pos="4320"/>
        </w:tabs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02BC579" w:rsidR="08EF41FA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Comes now the Petitioner, </w:t>
      </w:r>
      <w:r w:rsidRPr="202BC579" w:rsidR="266C67E6">
        <w:rPr>
          <w:rFonts w:ascii="Times New Roman" w:hAnsi="Times New Roman" w:eastAsia="Times New Roman" w:cs="Times New Roman"/>
          <w:sz w:val="24"/>
          <w:szCs w:val="24"/>
          <w:u w:val="none"/>
        </w:rPr>
        <w:t>Ginny Belle</w:t>
      </w:r>
      <w:r w:rsidRPr="202BC579" w:rsidR="08EF41FA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, by and through the undersigned attorney, </w:t>
      </w:r>
      <w:r w:rsidRPr="202BC579" w:rsidR="08EF41FA">
        <w:rPr>
          <w:rFonts w:ascii="Times New Roman" w:hAnsi="Times New Roman" w:eastAsia="Times New Roman" w:cs="Times New Roman"/>
          <w:sz w:val="24"/>
          <w:szCs w:val="24"/>
          <w:u w:val="none"/>
        </w:rPr>
        <w:t>pursuant to</w:t>
      </w:r>
      <w:r w:rsidRPr="202BC579" w:rsidR="08EF41FA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Florida Statutes § 61.13(2)</w:t>
      </w:r>
      <w:r w:rsidRPr="202BC579" w:rsidR="51EC342A">
        <w:rPr>
          <w:rFonts w:ascii="Times New Roman" w:hAnsi="Times New Roman" w:eastAsia="Times New Roman" w:cs="Times New Roman"/>
          <w:sz w:val="24"/>
          <w:szCs w:val="24"/>
          <w:u w:val="none"/>
        </w:rPr>
        <w:t>(d)</w:t>
      </w:r>
      <w:r w:rsidRPr="202BC579" w:rsidR="08EF41FA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hereby files this Supplemental Petition to Modify Parental Responsibility and states</w:t>
      </w:r>
      <w:r w:rsidRPr="202BC579" w:rsidR="5EAA79B8">
        <w:rPr>
          <w:rFonts w:ascii="Times New Roman" w:hAnsi="Times New Roman" w:eastAsia="Times New Roman" w:cs="Times New Roman"/>
          <w:sz w:val="24"/>
          <w:szCs w:val="24"/>
          <w:u w:val="none"/>
        </w:rPr>
        <w:t>:</w:t>
      </w:r>
    </w:p>
    <w:p w:rsidR="6D5E7A55" w:rsidP="72E2F214" w:rsidRDefault="6D5E7A55" w14:paraId="159FFADE" w14:textId="0F8D445B">
      <w:pPr>
        <w:pStyle w:val="ListParagraph"/>
        <w:numPr>
          <w:ilvl w:val="0"/>
          <w:numId w:val="1"/>
        </w:numPr>
        <w:tabs>
          <w:tab w:val="left" w:leader="none" w:pos="3787"/>
          <w:tab w:val="left" w:leader="none" w:pos="4320"/>
        </w:tabs>
        <w:bidi w:val="0"/>
        <w:spacing w:before="0" w:beforeAutospacing="off" w:after="40" w:afterAutospacing="off" w:line="480" w:lineRule="auto"/>
        <w:ind w:left="720" w:right="0" w:hanging="36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2E2F214" w:rsidR="6D5E7A55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On </w:t>
      </w:r>
      <w:r w:rsidRPr="72E2F214" w:rsidR="3D686A82">
        <w:rPr>
          <w:rFonts w:ascii="Times New Roman" w:hAnsi="Times New Roman" w:eastAsia="Times New Roman" w:cs="Times New Roman"/>
          <w:sz w:val="24"/>
          <w:szCs w:val="24"/>
          <w:u w:val="none"/>
        </w:rPr>
        <w:t>_____________</w:t>
      </w:r>
      <w:r w:rsidRPr="72E2F214" w:rsidR="6D5E7A55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, </w:t>
      </w:r>
      <w:r w:rsidRPr="72E2F214" w:rsidR="4B92AC2A">
        <w:rPr>
          <w:rFonts w:ascii="Times New Roman" w:hAnsi="Times New Roman" w:eastAsia="Times New Roman" w:cs="Times New Roman"/>
          <w:sz w:val="24"/>
          <w:szCs w:val="24"/>
          <w:u w:val="none"/>
        </w:rPr>
        <w:t>Ginny Belle</w:t>
      </w:r>
      <w:r w:rsidRPr="72E2F214" w:rsidR="6D5E7A55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married </w:t>
      </w:r>
      <w:r w:rsidRPr="72E2F214" w:rsidR="67BED5E7">
        <w:rPr>
          <w:rFonts w:ascii="Times New Roman" w:hAnsi="Times New Roman" w:eastAsia="Times New Roman" w:cs="Times New Roman"/>
          <w:sz w:val="24"/>
          <w:szCs w:val="24"/>
          <w:u w:val="none"/>
        </w:rPr>
        <w:t>Tom Goat</w:t>
      </w:r>
      <w:r w:rsidRPr="72E2F214" w:rsidR="6D5E7A55">
        <w:rPr>
          <w:rFonts w:ascii="Times New Roman" w:hAnsi="Times New Roman" w:eastAsia="Times New Roman" w:cs="Times New Roman"/>
          <w:sz w:val="24"/>
          <w:szCs w:val="24"/>
          <w:u w:val="none"/>
        </w:rPr>
        <w:t>.</w:t>
      </w:r>
      <w:r w:rsidRPr="72E2F214" w:rsidR="58700FEE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They bore twins, </w:t>
      </w:r>
      <w:r w:rsidRPr="72E2F214" w:rsidR="58700FEE">
        <w:rPr>
          <w:rFonts w:ascii="Times New Roman" w:hAnsi="Times New Roman" w:eastAsia="Times New Roman" w:cs="Times New Roman"/>
          <w:sz w:val="24"/>
          <w:szCs w:val="24"/>
          <w:u w:val="none"/>
        </w:rPr>
        <w:t>Timmy</w:t>
      </w:r>
      <w:r w:rsidRPr="72E2F214" w:rsidR="58700FEE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and Chloe, on January 1, 2015.</w:t>
      </w:r>
    </w:p>
    <w:p w:rsidR="6D5E7A55" w:rsidP="72E2F214" w:rsidRDefault="6D5E7A55" w14:paraId="5DE74BCE" w14:textId="377274DE">
      <w:pPr>
        <w:pStyle w:val="ListParagraph"/>
        <w:numPr>
          <w:ilvl w:val="0"/>
          <w:numId w:val="1"/>
        </w:numPr>
        <w:tabs>
          <w:tab w:val="left" w:leader="none" w:pos="3787"/>
          <w:tab w:val="left" w:leader="none" w:pos="4320"/>
        </w:tabs>
        <w:bidi w:val="0"/>
        <w:spacing w:before="0" w:beforeAutospacing="off" w:after="40" w:afterAutospacing="off" w:line="480" w:lineRule="auto"/>
        <w:ind w:left="720" w:right="0" w:hanging="36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2E2F214" w:rsidR="7CB7A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Ginny</w:t>
      </w:r>
      <w:r w:rsidRPr="72E2F214" w:rsidR="6D5E7A5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</w:t>
      </w:r>
      <w:r w:rsidRPr="72E2F214" w:rsidR="6B8D77D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Tom</w:t>
      </w:r>
      <w:r w:rsidRPr="72E2F214" w:rsidR="6D5E7A5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were divorced by final judgement of this court on </w:t>
      </w:r>
      <w:r w:rsidRPr="72E2F214" w:rsidR="127DD95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February 14, 2022</w:t>
      </w:r>
      <w:r w:rsidRPr="72E2F214" w:rsidR="1BE2740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including a parenting plan where Ginny and Tom would have "shared parental responsibility" of their minor children, </w:t>
      </w:r>
      <w:r w:rsidRPr="72E2F214" w:rsidR="1BE2740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Timmy</w:t>
      </w:r>
      <w:r w:rsidRPr="72E2F214" w:rsidR="1BE2740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Chloe</w:t>
      </w:r>
      <w:r w:rsidRPr="72E2F214" w:rsidR="6D5E7A5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r w:rsidRPr="72E2F214" w:rsidR="58D5C27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Docket no. _____________</w:t>
      </w:r>
    </w:p>
    <w:p w:rsidR="6D5E7A55" w:rsidP="37F20284" w:rsidRDefault="6D5E7A55" w14:paraId="7FFB50F1" w14:textId="50C4E7EA">
      <w:pPr>
        <w:pStyle w:val="ListParagraph"/>
        <w:numPr>
          <w:ilvl w:val="0"/>
          <w:numId w:val="1"/>
        </w:numPr>
        <w:bidi w:val="0"/>
        <w:spacing w:before="240" w:beforeAutospacing="off" w:after="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2E2F214" w:rsidR="794284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This court </w:t>
      </w:r>
      <w:r w:rsidRPr="72E2F214" w:rsidR="1DB1E0A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has the power to </w:t>
      </w:r>
      <w:r w:rsidRPr="72E2F214" w:rsidR="1DB1E0A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modify</w:t>
      </w:r>
      <w:r w:rsidRPr="72E2F214" w:rsidR="1DB1E0A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2E2F214" w:rsidR="1714F5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the </w:t>
      </w:r>
      <w:r w:rsidRPr="72E2F214" w:rsidR="794284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plan </w:t>
      </w:r>
      <w:r w:rsidRPr="72E2F214" w:rsidR="794284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pursuant</w:t>
      </w:r>
      <w:r w:rsidRPr="72E2F214" w:rsidR="07CFE3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2E2F214" w:rsidR="36F9288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to</w:t>
      </w:r>
      <w:r w:rsidRPr="72E2F214" w:rsidR="432F302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2E2F214" w:rsidR="07CFE3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</w:t>
      </w:r>
      <w:r w:rsidRPr="72E2F214" w:rsidR="07CFE346">
        <w:rPr>
          <w:rFonts w:ascii="Times New Roman" w:hAnsi="Times New Roman" w:eastAsia="Times New Roman" w:cs="Times New Roman"/>
          <w:noProof w:val="0"/>
          <w:sz w:val="16"/>
          <w:szCs w:val="16"/>
          <w:lang w:val="en-US"/>
        </w:rPr>
        <w:t>LA</w:t>
      </w:r>
      <w:r w:rsidRPr="72E2F214" w:rsidR="07CFE3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 w:rsidRPr="72E2F214" w:rsidR="07CFE346">
        <w:rPr>
          <w:rFonts w:ascii="Times New Roman" w:hAnsi="Times New Roman" w:eastAsia="Times New Roman" w:cs="Times New Roman"/>
          <w:noProof w:val="0"/>
          <w:sz w:val="16"/>
          <w:szCs w:val="16"/>
          <w:lang w:val="en-US"/>
        </w:rPr>
        <w:t xml:space="preserve"> </w:t>
      </w:r>
      <w:r w:rsidRPr="72E2F214" w:rsidR="07CFE3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</w:t>
      </w:r>
      <w:r w:rsidRPr="72E2F214" w:rsidR="07CFE346">
        <w:rPr>
          <w:rFonts w:ascii="Times New Roman" w:hAnsi="Times New Roman" w:eastAsia="Times New Roman" w:cs="Times New Roman"/>
          <w:noProof w:val="0"/>
          <w:sz w:val="16"/>
          <w:szCs w:val="16"/>
          <w:lang w:val="en-US"/>
        </w:rPr>
        <w:t>TAT</w:t>
      </w:r>
      <w:r w:rsidRPr="72E2F214" w:rsidR="07CFE3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 w:rsidRPr="72E2F214" w:rsidR="07CFE346">
        <w:rPr>
          <w:rFonts w:ascii="Times New Roman" w:hAnsi="Times New Roman" w:eastAsia="Times New Roman" w:cs="Times New Roman"/>
          <w:noProof w:val="0"/>
          <w:sz w:val="16"/>
          <w:szCs w:val="16"/>
          <w:lang w:val="en-US"/>
        </w:rPr>
        <w:t xml:space="preserve"> </w:t>
      </w:r>
      <w:r w:rsidRPr="72E2F214" w:rsidR="07CFE3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§</w:t>
      </w:r>
      <w:r w:rsidRPr="72E2F214" w:rsidR="69AED0CE">
        <w:rPr>
          <w:rFonts w:ascii="Times New Roman" w:hAnsi="Times New Roman" w:eastAsia="Times New Roman" w:cs="Times New Roman"/>
          <w:noProof w:val="0"/>
          <w:sz w:val="16"/>
          <w:szCs w:val="16"/>
          <w:lang w:val="en-US"/>
        </w:rPr>
        <w:t xml:space="preserve"> </w:t>
      </w:r>
      <w:r w:rsidRPr="72E2F214" w:rsidR="07CFE3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61.13(2</w:t>
      </w:r>
      <w:r w:rsidRPr="72E2F214" w:rsidR="0FA4EBE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  <w:r w:rsidRPr="72E2F214" w:rsidR="07CFE34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(d)</w:t>
      </w:r>
      <w:r w:rsidRPr="72E2F214" w:rsidR="0C6198D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6D5E7A55" w:rsidP="37F20284" w:rsidRDefault="6D5E7A55" w14:paraId="0CBC3200" w14:textId="42303B58">
      <w:pPr>
        <w:pStyle w:val="ListParagraph"/>
        <w:numPr>
          <w:ilvl w:val="0"/>
          <w:numId w:val="1"/>
        </w:numPr>
        <w:bidi w:val="0"/>
        <w:spacing w:before="240" w:beforeAutospacing="off" w:after="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2E2F214" w:rsidR="6D5E7A5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When this court entered final judgement on </w:t>
      </w:r>
      <w:r w:rsidRPr="72E2F214" w:rsidR="23FC7E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February 14, 2022</w:t>
      </w:r>
      <w:r w:rsidRPr="72E2F214" w:rsidR="6D5E7A5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2E2F214" w:rsidR="7CB7A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Ginny</w:t>
      </w:r>
      <w:r w:rsidRPr="72E2F214" w:rsidR="6D5E7A5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did not know </w:t>
      </w:r>
      <w:r w:rsidRPr="72E2F214" w:rsidR="6B8D77D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Tom</w:t>
      </w:r>
      <w:r w:rsidRPr="72E2F214" w:rsidR="6D5E7A5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2E2F214" w:rsidR="34DE099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believed in or </w:t>
      </w:r>
      <w:r w:rsidRPr="72E2F214" w:rsidR="27551C3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intended to join</w:t>
      </w:r>
      <w:r w:rsidRPr="72E2F214" w:rsidR="6D5E7A5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Church of </w:t>
      </w:r>
      <w:r w:rsidRPr="72E2F214" w:rsidR="6D5E7A5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Vorgon</w:t>
      </w:r>
      <w:r w:rsidRPr="72E2F214" w:rsidR="6D5E7A5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6D5E7A55" w:rsidP="72E2F214" w:rsidRDefault="6D5E7A55" w14:paraId="332D834D" w14:textId="154A4F68">
      <w:pPr>
        <w:pStyle w:val="ListParagraph"/>
        <w:numPr>
          <w:ilvl w:val="0"/>
          <w:numId w:val="1"/>
        </w:numPr>
        <w:suppressLineNumbers w:val="0"/>
        <w:spacing w:before="240" w:beforeAutospacing="off" w:after="40" w:afterAutospacing="off" w:line="480" w:lineRule="auto"/>
        <w:ind w:left="720" w:right="0" w:hanging="36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bookmarkStart w:name="_Int_CVYKilRI" w:id="1674952619"/>
      <w:r w:rsidRPr="0DB3D961" w:rsidR="6D5E7A5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On or about</w:t>
      </w:r>
      <w:bookmarkEnd w:id="1674952619"/>
      <w:r w:rsidRPr="0DB3D961" w:rsidR="6D5E7A5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DB3D961" w:rsidR="36AC0FF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April</w:t>
      </w:r>
      <w:r w:rsidRPr="0DB3D961" w:rsidR="346C9FD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of 20</w:t>
      </w:r>
      <w:r w:rsidRPr="0DB3D961" w:rsidR="62A1641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23</w:t>
      </w:r>
      <w:r w:rsidRPr="0DB3D961" w:rsidR="346C9FD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</w:t>
      </w:r>
      <w:r w:rsidRPr="0DB3D961" w:rsidR="6D5E7A5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DB3D961" w:rsidR="6B8D77D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Tom</w:t>
      </w:r>
      <w:r w:rsidRPr="0DB3D961" w:rsidR="6D5E7A5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DB3D961" w:rsidR="5DDB846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joined</w:t>
      </w:r>
      <w:r w:rsidRPr="0DB3D961" w:rsidR="6D5E7A5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Church of </w:t>
      </w:r>
      <w:r w:rsidRPr="0DB3D961" w:rsidR="6D5E7A5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Vorgon</w:t>
      </w:r>
      <w:r w:rsidRPr="0DB3D961" w:rsidR="6D5E7A5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6D5E7A55" w:rsidP="72E2F214" w:rsidRDefault="6D5E7A55" w14:paraId="7A21F14F" w14:textId="4365AAFC">
      <w:pPr>
        <w:pStyle w:val="ListParagraph"/>
        <w:numPr>
          <w:ilvl w:val="0"/>
          <w:numId w:val="1"/>
        </w:numPr>
        <w:suppressLineNumbers w:val="0"/>
        <w:bidi w:val="0"/>
        <w:spacing w:before="240" w:beforeAutospacing="off" w:after="40" w:afterAutospacing="off" w:line="480" w:lineRule="auto"/>
        <w:ind w:left="720" w:right="0" w:hanging="36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0DB3D961" w:rsidR="6D5E7A5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On or about</w:t>
      </w:r>
      <w:r w:rsidRPr="0DB3D961" w:rsidR="6D5E7A5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DB3D961" w:rsidR="02058A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April of 2023</w:t>
      </w:r>
      <w:r w:rsidRPr="0DB3D961" w:rsidR="6D5E7A5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0DB3D961" w:rsidR="6B8D77D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Tom</w:t>
      </w:r>
      <w:r w:rsidRPr="0DB3D961" w:rsidR="6D5E7A5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began</w:t>
      </w:r>
      <w:r w:rsidRPr="0DB3D961" w:rsidR="2E79689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exposing Timmy and Chloe to his religion. Specifically, Tom began</w:t>
      </w:r>
      <w:r w:rsidRPr="0DB3D961" w:rsidR="6D5E7A5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telling </w:t>
      </w:r>
      <w:r w:rsidRPr="0DB3D961" w:rsidR="78149AA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Timmy</w:t>
      </w:r>
      <w:r w:rsidRPr="0DB3D961" w:rsidR="6D5E7A5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Chloe stories from the Book of </w:t>
      </w:r>
      <w:r w:rsidRPr="0DB3D961" w:rsidR="6D5E7A5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Vorgon</w:t>
      </w:r>
      <w:r w:rsidRPr="0DB3D961" w:rsidR="6D5E7A5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including stories about </w:t>
      </w:r>
      <w:r w:rsidRPr="0DB3D961" w:rsidR="1A14D5D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“</w:t>
      </w:r>
      <w:r w:rsidRPr="0DB3D961" w:rsidR="6D5E7A5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Vorgon</w:t>
      </w:r>
      <w:r w:rsidRPr="0DB3D961" w:rsidR="466961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” who</w:t>
      </w:r>
      <w:r w:rsidRPr="0DB3D961" w:rsidR="6D5E7A5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0DB3D961" w:rsidR="766767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tak</w:t>
      </w:r>
      <w:r w:rsidRPr="0DB3D961" w:rsidR="36679E5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es </w:t>
      </w:r>
      <w:r w:rsidRPr="0DB3D961" w:rsidR="6D5E7A5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children away</w:t>
      </w:r>
      <w:r w:rsidRPr="0DB3D961" w:rsidR="6CA5CAB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from their parents</w:t>
      </w:r>
      <w:r w:rsidRPr="0DB3D961" w:rsidR="6D5E7A5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 a </w:t>
      </w:r>
      <w:r w:rsidRPr="0DB3D961" w:rsidR="7FFA2CC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spaceship</w:t>
      </w:r>
      <w:r w:rsidRPr="0DB3D961" w:rsidR="6D5E7A5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live on the moon.</w:t>
      </w:r>
    </w:p>
    <w:p w:rsidR="6D5E7A55" w:rsidP="37F20284" w:rsidRDefault="6D5E7A55" w14:paraId="766EE43C" w14:textId="1EC33754">
      <w:pPr>
        <w:pStyle w:val="ListParagraph"/>
        <w:numPr>
          <w:ilvl w:val="0"/>
          <w:numId w:val="1"/>
        </w:numPr>
        <w:bidi w:val="0"/>
        <w:spacing w:before="240" w:beforeAutospacing="off" w:after="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2E2F214" w:rsidR="6D5E7A5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Before </w:t>
      </w:r>
      <w:r w:rsidRPr="72E2F214" w:rsidR="5F4C9F5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around </w:t>
      </w:r>
      <w:r w:rsidRPr="72E2F214" w:rsidR="02058A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April of 2023</w:t>
      </w:r>
      <w:r w:rsidRPr="72E2F214" w:rsidR="6D5E7A5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2E2F214" w:rsidR="7CB7A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Ginny</w:t>
      </w:r>
      <w:r w:rsidRPr="72E2F214" w:rsidR="6D5E7A5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did not know </w:t>
      </w:r>
      <w:r w:rsidRPr="72E2F214" w:rsidR="78149AA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Timmy</w:t>
      </w:r>
      <w:r w:rsidRPr="72E2F214" w:rsidR="6D5E7A5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or Chloe to experience frequent nightmares</w:t>
      </w:r>
      <w:r w:rsidRPr="72E2F214" w:rsidR="36A429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2E2F214" w:rsidR="36A429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frequently</w:t>
      </w:r>
      <w:r w:rsidRPr="72E2F214" w:rsidR="36A429D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cry when parting with her, or receive low grades.</w:t>
      </w:r>
    </w:p>
    <w:p w:rsidR="6D5E7A55" w:rsidP="72E2F214" w:rsidRDefault="6D5E7A55" w14:paraId="155C096A" w14:textId="13E0B8D7">
      <w:pPr>
        <w:pStyle w:val="ListParagraph"/>
        <w:numPr>
          <w:ilvl w:val="0"/>
          <w:numId w:val="1"/>
        </w:numPr>
        <w:suppressLineNumbers w:val="0"/>
        <w:spacing w:before="240" w:beforeAutospacing="off" w:after="40" w:afterAutospacing="off" w:line="480" w:lineRule="auto"/>
        <w:ind w:left="720" w:right="0" w:hanging="36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2E2F214" w:rsidR="6D5E7A5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Starting </w:t>
      </w:r>
      <w:r w:rsidRPr="72E2F214" w:rsidR="0BFBF9C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around </w:t>
      </w:r>
      <w:r w:rsidRPr="72E2F214" w:rsidR="02058A2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April of 2023</w:t>
      </w:r>
      <w:r w:rsidRPr="72E2F214" w:rsidR="6D5E7A5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and continuing to this day, </w:t>
      </w:r>
      <w:r w:rsidRPr="72E2F214" w:rsidR="7CB7A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Ginny</w:t>
      </w:r>
      <w:r w:rsidRPr="72E2F214" w:rsidR="6D5E7A5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noticed </w:t>
      </w:r>
      <w:r w:rsidRPr="72E2F214" w:rsidR="15F69C6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that </w:t>
      </w:r>
      <w:r w:rsidRPr="72E2F214" w:rsidR="78149AA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Timmy</w:t>
      </w:r>
      <w:r w:rsidRPr="72E2F214" w:rsidR="6D5E7A5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Chloe </w:t>
      </w:r>
      <w:r w:rsidRPr="72E2F214" w:rsidR="6D5E7A5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frequently</w:t>
      </w:r>
      <w:r w:rsidRPr="72E2F214" w:rsidR="6D5E7A5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experience nightmares</w:t>
      </w:r>
      <w:r w:rsidRPr="72E2F214" w:rsidR="0BF41A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</w:t>
      </w:r>
      <w:r w:rsidRPr="72E2F214" w:rsidR="0E14DFF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that they</w:t>
      </w:r>
      <w:r w:rsidRPr="72E2F214" w:rsidR="6D5E7A5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2E2F214" w:rsidR="6D5E7A5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frequently</w:t>
      </w:r>
      <w:r w:rsidRPr="72E2F214" w:rsidR="6D5E7A5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2E2F214" w:rsidR="6D5E7A5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cry</w:t>
      </w:r>
      <w:r w:rsidRPr="72E2F214" w:rsidR="6D5E7A5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when parting with her</w:t>
      </w:r>
      <w:r w:rsidRPr="72E2F214" w:rsidR="003211D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and that</w:t>
      </w:r>
      <w:r w:rsidRPr="72E2F214" w:rsidR="009C769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both of their</w:t>
      </w:r>
      <w:r w:rsidRPr="72E2F214" w:rsidR="6D5E7A5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grades in school dropped from the A/B range to a C/D range</w:t>
      </w:r>
      <w:r w:rsidRPr="72E2F214" w:rsidR="6D5E7A5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6D5E7A55" w:rsidP="37F20284" w:rsidRDefault="6D5E7A55" w14:paraId="11F231EA" w14:textId="0FC68ABA">
      <w:pPr>
        <w:pStyle w:val="ListParagraph"/>
        <w:numPr>
          <w:ilvl w:val="0"/>
          <w:numId w:val="1"/>
        </w:numPr>
        <w:bidi w:val="0"/>
        <w:spacing w:before="240" w:beforeAutospacing="off" w:after="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2E2F214" w:rsidR="6D5E7A5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On or about </w:t>
      </w:r>
      <w:r w:rsidRPr="72E2F214" w:rsidR="665291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_______</w:t>
      </w:r>
      <w:r w:rsidRPr="72E2F214" w:rsidR="755B1AC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__</w:t>
      </w:r>
      <w:r w:rsidRPr="72E2F214" w:rsidR="6D5E7A5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2E2F214" w:rsidR="78149AA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Timmy</w:t>
      </w:r>
      <w:r w:rsidRPr="72E2F214" w:rsidR="6D5E7A5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Chloe's teachers </w:t>
      </w:r>
      <w:r w:rsidRPr="72E2F214" w:rsidR="464BB9C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_______________ </w:t>
      </w:r>
      <w:r w:rsidRPr="72E2F214" w:rsidR="6D5E7A5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told </w:t>
      </w:r>
      <w:r w:rsidRPr="72E2F214" w:rsidR="7CB7A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Ginny</w:t>
      </w:r>
      <w:r w:rsidRPr="72E2F214" w:rsidR="6D5E7A5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that </w:t>
      </w:r>
      <w:r w:rsidRPr="72E2F214" w:rsidR="78149AA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Timmy</w:t>
      </w:r>
      <w:r w:rsidRPr="72E2F214" w:rsidR="6D5E7A5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Chloe</w:t>
      </w:r>
      <w:r w:rsidRPr="72E2F214" w:rsidR="6D5E7A5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2E2F214" w:rsidR="6D5E7A5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seemed to b</w:t>
      </w:r>
      <w:r w:rsidRPr="72E2F214" w:rsidR="6D5E7A5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</w:t>
      </w:r>
      <w:r w:rsidRPr="72E2F214" w:rsidR="6D5E7A5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 a near constant state of fright and continually</w:t>
      </w:r>
      <w:r w:rsidRPr="72E2F214" w:rsidR="6D5E7A5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2E2F214" w:rsidR="6D5E7A5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sca</w:t>
      </w:r>
      <w:r w:rsidRPr="72E2F214" w:rsidR="6D5E7A5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</w:t>
      </w:r>
      <w:r w:rsidRPr="72E2F214" w:rsidR="6D5E7A5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entry points into the classroom.</w:t>
      </w:r>
    </w:p>
    <w:p w:rsidR="6D5E7A55" w:rsidP="37F20284" w:rsidRDefault="6D5E7A55" w14:paraId="0C031B2F" w14:textId="257CE593">
      <w:pPr>
        <w:pStyle w:val="ListParagraph"/>
        <w:numPr>
          <w:ilvl w:val="0"/>
          <w:numId w:val="1"/>
        </w:numPr>
        <w:bidi w:val="0"/>
        <w:spacing w:before="240" w:beforeAutospacing="off" w:after="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2E2F214" w:rsidR="6D5E7A5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[</w:t>
      </w:r>
      <w:r w:rsidRPr="72E2F214" w:rsidR="6D5E7A55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Establishing credentials of psychologist</w:t>
      </w:r>
      <w:r w:rsidRPr="72E2F214" w:rsidR="6D5E7A55"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  <w:t>.</w:t>
      </w:r>
      <w:r w:rsidRPr="72E2F214" w:rsidR="6D5E7A5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]</w:t>
      </w:r>
    </w:p>
    <w:p w:rsidR="6D5E7A55" w:rsidP="37F20284" w:rsidRDefault="6D5E7A55" w14:paraId="5A646A1E" w14:textId="7DAA0EDA">
      <w:pPr>
        <w:pStyle w:val="ListParagraph"/>
        <w:numPr>
          <w:ilvl w:val="0"/>
          <w:numId w:val="1"/>
        </w:numPr>
        <w:bidi w:val="0"/>
        <w:spacing w:before="240" w:beforeAutospacing="off" w:after="40" w:afterAutospacing="off" w:line="48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2E2F214" w:rsidR="6D5E7A5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On </w:t>
      </w:r>
      <w:r w:rsidRPr="72E2F214" w:rsidR="327DAB7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___________</w:t>
      </w:r>
      <w:r w:rsidRPr="72E2F214" w:rsidR="6D5E7A5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r w:rsidRPr="72E2F214" w:rsidR="7CB7A2D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Ginny</w:t>
      </w:r>
      <w:r w:rsidRPr="72E2F214" w:rsidR="6D5E7A5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took </w:t>
      </w:r>
      <w:r w:rsidRPr="72E2F214" w:rsidR="78149AA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Timmy</w:t>
      </w:r>
      <w:r w:rsidRPr="72E2F214" w:rsidR="6D5E7A5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Chloe to </w:t>
      </w:r>
      <w:r w:rsidRPr="72E2F214" w:rsidR="0449E92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__________________</w:t>
      </w:r>
      <w:r w:rsidRPr="72E2F214" w:rsidR="0C41FD9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who</w:t>
      </w:r>
      <w:r w:rsidRPr="72E2F214" w:rsidR="6D5E7A5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diagnosed both </w:t>
      </w:r>
      <w:r w:rsidRPr="72E2F214" w:rsidR="78149AA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Timmy</w:t>
      </w:r>
      <w:r w:rsidRPr="72E2F214" w:rsidR="6D5E7A5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Chloe with anxiety resulting from t</w:t>
      </w:r>
      <w:r w:rsidRPr="72E2F214" w:rsidR="6D5E7A5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he Book o</w:t>
      </w:r>
      <w:r w:rsidRPr="72E2F214" w:rsidR="6D5E7A5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f </w:t>
      </w:r>
      <w:r w:rsidRPr="72E2F214" w:rsidR="6D5E7A5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Vorg</w:t>
      </w:r>
      <w:r w:rsidRPr="72E2F214" w:rsidR="6D5E7A5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on</w:t>
      </w:r>
      <w:r w:rsidRPr="72E2F214" w:rsidR="6D5E7A5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stories</w:t>
      </w:r>
      <w:r w:rsidRPr="72E2F214" w:rsidR="6D5E7A5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28DBC8C6" w:rsidP="72E2F214" w:rsidRDefault="28DBC8C6" w14:paraId="67144410" w14:textId="26A34353">
      <w:pPr>
        <w:pStyle w:val="ListParagraph"/>
        <w:numPr>
          <w:ilvl w:val="0"/>
          <w:numId w:val="1"/>
        </w:numPr>
        <w:bidi w:val="0"/>
        <w:spacing w:before="240" w:beforeAutospacing="off" w:after="40" w:afterAutospacing="off" w:line="480" w:lineRule="auto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72E2F214" w:rsidR="28DBC8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</w:t>
      </w:r>
      <w:r w:rsidRPr="72E2F214" w:rsidR="28DBC8C6">
        <w:rPr>
          <w:rFonts w:ascii="Times New Roman" w:hAnsi="Times New Roman" w:eastAsia="Times New Roman" w:cs="Times New Roman"/>
          <w:noProof w:val="0"/>
          <w:sz w:val="16"/>
          <w:szCs w:val="16"/>
          <w:lang w:val="en-US"/>
        </w:rPr>
        <w:t>LA</w:t>
      </w:r>
      <w:r w:rsidRPr="72E2F214" w:rsidR="28DBC8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 S</w:t>
      </w:r>
      <w:r w:rsidRPr="72E2F214" w:rsidR="28DBC8C6">
        <w:rPr>
          <w:rFonts w:ascii="Times New Roman" w:hAnsi="Times New Roman" w:eastAsia="Times New Roman" w:cs="Times New Roman"/>
          <w:noProof w:val="0"/>
          <w:sz w:val="16"/>
          <w:szCs w:val="16"/>
          <w:lang w:val="en-US"/>
        </w:rPr>
        <w:t>TAT</w:t>
      </w:r>
      <w:r w:rsidRPr="72E2F214" w:rsidR="28DBC8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§ 63.13(3) provides that a parenting plan may </w:t>
      </w:r>
      <w:r w:rsidRPr="72E2F214" w:rsidR="6780ADF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not be</w:t>
      </w:r>
      <w:r w:rsidRPr="72E2F214" w:rsidR="28DBC8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2E2F214" w:rsidR="28DBC8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modified</w:t>
      </w:r>
      <w:r w:rsidRPr="72E2F214" w:rsidR="28DBC8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2E2F214" w:rsidR="611A17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with</w:t>
      </w:r>
      <w:r w:rsidRPr="72E2F214" w:rsidR="374DBD7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out</w:t>
      </w:r>
      <w:r w:rsidRPr="72E2F214" w:rsidR="611A179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 showing of substantial and material change in circumstances</w:t>
      </w:r>
      <w:r w:rsidRPr="72E2F214" w:rsidR="748CA67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a determination that the modification is in the best interests of the child.</w:t>
      </w:r>
      <w:r w:rsidRPr="72E2F214" w:rsidR="04F09EF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2E2F214" w:rsidR="04F09EF4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See </w:t>
      </w:r>
      <w:r w:rsidRPr="72E2F214" w:rsidR="04F09EF4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Wade v. Hirschman</w:t>
      </w:r>
      <w:r w:rsidRPr="72E2F214" w:rsidR="04F09EF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903 So.2d 928, 934 (Fla. 2005).</w:t>
      </w:r>
    </w:p>
    <w:p w:rsidR="6B8D77D7" w:rsidP="72E2F214" w:rsidRDefault="6B8D77D7" w14:paraId="0FD5A871" w14:textId="06533348">
      <w:pPr>
        <w:pStyle w:val="ListParagraph"/>
        <w:numPr>
          <w:ilvl w:val="0"/>
          <w:numId w:val="1"/>
        </w:numPr>
        <w:bidi w:val="0"/>
        <w:spacing w:before="240" w:beforeAutospacing="off" w:after="40" w:afterAutospacing="off" w:line="480" w:lineRule="auto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72E2F214" w:rsidR="6B8D77D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Tom</w:t>
      </w:r>
      <w:r w:rsidRPr="72E2F214" w:rsidR="6D5E7A5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's new religious beliefs</w:t>
      </w:r>
      <w:r w:rsidRPr="72E2F214" w:rsidR="4395842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plus</w:t>
      </w:r>
      <w:r w:rsidRPr="72E2F214" w:rsidR="6D5E7A5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2E2F214" w:rsidR="7E284F4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Timmy and Chloe’s grades</w:t>
      </w:r>
      <w:r w:rsidRPr="72E2F214" w:rsidR="7BB7108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</w:t>
      </w:r>
      <w:r w:rsidRPr="72E2F214" w:rsidR="6D5E7A5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anxiety d</w:t>
      </w:r>
      <w:r w:rsidRPr="72E2F214" w:rsidR="5B99BB8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iagnoses </w:t>
      </w:r>
      <w:r w:rsidRPr="72E2F214" w:rsidR="6D5E7A5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together constitute</w:t>
      </w:r>
      <w:r w:rsidRPr="72E2F214" w:rsidR="6D5E7A5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 substantial and material change in circumstances.</w:t>
      </w:r>
    </w:p>
    <w:p w:rsidR="6CC4EFFC" w:rsidP="72E2F214" w:rsidRDefault="6CC4EFFC" w14:paraId="044406CC" w14:textId="58DB5D84">
      <w:pPr>
        <w:pStyle w:val="ListParagraph"/>
        <w:numPr>
          <w:ilvl w:val="0"/>
          <w:numId w:val="1"/>
        </w:numPr>
        <w:bidi w:val="0"/>
        <w:spacing w:before="240" w:beforeAutospacing="off" w:after="40" w:afterAutospacing="off" w:line="480" w:lineRule="auto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72E2F214" w:rsidR="6CC4EFF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Although the court may not</w:t>
      </w:r>
      <w:r w:rsidRPr="72E2F214" w:rsidR="76E4FAC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itself</w:t>
      </w:r>
      <w:r w:rsidRPr="72E2F214" w:rsidR="6CC4EFF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72E2F214" w:rsidR="702744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decide </w:t>
      </w:r>
      <w:r w:rsidRPr="72E2F214" w:rsidR="6CC4EFF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 favor of a specific religion over the objection of the other parent, </w:t>
      </w:r>
      <w:r w:rsidRPr="72E2F214" w:rsidR="2B69D52E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Abbo v. Briskin</w:t>
      </w:r>
      <w:r w:rsidRPr="72E2F214" w:rsidR="2B69D52E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, 660 So.2d 1157, 1161 (Fla. 4</w:t>
      </w:r>
      <w:r w:rsidRPr="72E2F214" w:rsidR="7556811F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th</w:t>
      </w:r>
      <w:r w:rsidRPr="72E2F214" w:rsidR="7556811F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72E2F214" w:rsidR="2B69D52E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DCA 1995)</w:t>
      </w:r>
      <w:r w:rsidRPr="72E2F214" w:rsidR="55AA279E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(citing </w:t>
      </w:r>
      <w:r w:rsidRPr="72E2F214" w:rsidR="55AA279E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Sotnick</w:t>
      </w:r>
      <w:r w:rsidRPr="72E2F214" w:rsidR="55AA279E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 v. </w:t>
      </w:r>
      <w:r w:rsidRPr="72E2F214" w:rsidR="55AA279E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Sotnick</w:t>
      </w:r>
      <w:r w:rsidRPr="72E2F214" w:rsidR="55AA279E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, 650 So.2d 157 (Fla. 3d</w:t>
      </w:r>
      <w:r w:rsidRPr="72E2F214" w:rsidR="416C91AB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DCA 1995))</w:t>
      </w:r>
      <w:r w:rsidRPr="72E2F214" w:rsidR="2CAB245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, </w:t>
      </w:r>
      <w:r w:rsidRPr="72E2F214" w:rsidR="2CAB2459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cited with approval in </w:t>
      </w:r>
      <w:r w:rsidRPr="72E2F214" w:rsidR="18469198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Moore v. Wilson</w:t>
      </w:r>
      <w:r w:rsidRPr="72E2F214" w:rsidR="18469198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, 16 So.3d 222, 225 (Fla. 5th DCA 2009)</w:t>
      </w:r>
      <w:r w:rsidRPr="72E2F214" w:rsidR="4286E408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, </w:t>
      </w:r>
      <w:r w:rsidRPr="72E2F214" w:rsidR="7BD3D2F2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when</w:t>
      </w:r>
      <w:r w:rsidRPr="72E2F214" w:rsidR="447085A0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shared parental responsibility is unworkable it</w:t>
      </w:r>
      <w:r w:rsidRPr="72E2F214" w:rsidR="53849D8C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72E2F214" w:rsidR="0E75BC2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may</w:t>
      </w:r>
      <w:r w:rsidRPr="72E2F214" w:rsidR="53849D8C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grant one parent ultimate authority</w:t>
      </w:r>
      <w:r w:rsidRPr="72E2F214" w:rsidR="53849D8C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.</w:t>
      </w:r>
      <w:r w:rsidRPr="72E2F214" w:rsidR="6DC82EC1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72E2F214" w:rsidR="6DC82EC1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See Schwieterman v. Schwieterman</w:t>
      </w:r>
      <w:r w:rsidRPr="72E2F214" w:rsidR="6DC82EC1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, 114 So.3d 984, 989 n.2 (Fla. 5th DCA 2012)</w:t>
      </w:r>
      <w:r w:rsidRPr="72E2F214" w:rsidR="23C2F83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; </w:t>
      </w:r>
      <w:r w:rsidRPr="72E2F214" w:rsidR="23C2F839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see also Gerencser v. Mills</w:t>
      </w:r>
      <w:r w:rsidRPr="72E2F214" w:rsidR="23C2F83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, 4 So.3d 22, 24 n.1 (Fla. 5th DCA 2009).</w:t>
      </w:r>
    </w:p>
    <w:p w:rsidR="6FD28E01" w:rsidP="72E2F214" w:rsidRDefault="6FD28E01" w14:paraId="1EBCEC77" w14:textId="62819079">
      <w:pPr>
        <w:pStyle w:val="ListParagraph"/>
        <w:numPr>
          <w:ilvl w:val="0"/>
          <w:numId w:val="1"/>
        </w:numPr>
        <w:suppressLineNumbers w:val="0"/>
        <w:bidi w:val="0"/>
        <w:spacing w:before="240" w:beforeAutospacing="off" w:after="40" w:afterAutospacing="off" w:line="480" w:lineRule="auto"/>
        <w:ind w:left="720" w:right="0" w:hanging="36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2E2F214" w:rsidR="6FD28E0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Ginny and Tom cannot agree </w:t>
      </w:r>
      <w:r w:rsidRPr="72E2F214" w:rsidR="5B26458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on</w:t>
      </w:r>
      <w:r w:rsidRPr="72E2F214" w:rsidR="6FD28E0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Chloe and Timmy’s religious upbringing</w:t>
      </w:r>
      <w:r w:rsidRPr="72E2F214" w:rsidR="1843D67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4529C24D" w:rsidP="72E2F214" w:rsidRDefault="4529C24D" w14:paraId="6AC603D2" w14:textId="06E890E2">
      <w:pPr>
        <w:pStyle w:val="ListParagraph"/>
        <w:numPr>
          <w:ilvl w:val="0"/>
          <w:numId w:val="1"/>
        </w:numPr>
        <w:suppressLineNumbers w:val="0"/>
        <w:bidi w:val="0"/>
        <w:spacing w:before="240" w:beforeAutospacing="off" w:after="40" w:afterAutospacing="off" w:line="480" w:lineRule="auto"/>
        <w:ind w:left="720" w:right="0" w:hanging="360"/>
        <w:jc w:val="left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72E2F214" w:rsidR="4529C24D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The court may </w:t>
      </w:r>
      <w:r w:rsidRPr="72E2F214" w:rsidR="64F63A02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not </w:t>
      </w:r>
      <w:r w:rsidRPr="72E2F214" w:rsidR="64F63A02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preclude</w:t>
      </w:r>
      <w:r w:rsidRPr="72E2F214" w:rsidR="64F63A02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a parent from exposing his children to his religious practices absent a clear, affirmative showing of harm. </w:t>
      </w:r>
      <w:r w:rsidRPr="72E2F214" w:rsidR="35497C58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See i</w:t>
      </w:r>
      <w:r w:rsidRPr="72E2F214" w:rsidR="64F63A02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d.</w:t>
      </w:r>
      <w:r w:rsidRPr="72E2F214" w:rsidR="64F63A02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72E2F214" w:rsidR="2A01B598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at 24 </w:t>
      </w:r>
      <w:r w:rsidRPr="72E2F214" w:rsidR="64F63A02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n.2</w:t>
      </w:r>
      <w:r w:rsidRPr="72E2F214" w:rsidR="4AE3F82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; </w:t>
      </w:r>
      <w:r w:rsidRPr="72E2F214" w:rsidR="4AE3F824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see </w:t>
      </w:r>
      <w:r w:rsidRPr="72E2F214" w:rsidR="4AE3F824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generally</w:t>
      </w:r>
      <w:r w:rsidRPr="72E2F214" w:rsidR="11DB2658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 Pierson</w:t>
      </w:r>
      <w:r w:rsidRPr="72E2F214" w:rsidR="11DB2658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 v. Pierson</w:t>
      </w:r>
      <w:r w:rsidRPr="72E2F214" w:rsidR="11DB2658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,</w:t>
      </w:r>
      <w:r w:rsidRPr="72E2F214" w:rsidR="4AE3F82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72E2F214" w:rsidR="12909558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143 So.3d 120</w:t>
      </w:r>
      <w:r w:rsidRPr="72E2F214" w:rsidR="149BEEF1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1, 1202-03 (Fla. 4th DCA 2014); </w:t>
      </w:r>
      <w:r w:rsidRPr="72E2F214" w:rsidR="73EE6189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accord</w:t>
      </w:r>
      <w:r w:rsidRPr="72E2F214" w:rsidR="73EE618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</w:t>
      </w:r>
      <w:r w:rsidRPr="72E2F214" w:rsidR="73EE6189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LeDoux v. LeDoux</w:t>
      </w:r>
      <w:r w:rsidRPr="72E2F214" w:rsidR="73EE618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, 234 Neb. 479, 486, 452 N.W.2d 1, 5 (1990)</w:t>
      </w:r>
      <w:r w:rsidRPr="72E2F214" w:rsidR="329346BB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(where </w:t>
      </w:r>
      <w:r w:rsidRPr="72E2F214" w:rsidR="6E5F9EC7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evidence including </w:t>
      </w:r>
      <w:r w:rsidRPr="72E2F214" w:rsidR="329346BB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testimony of psychologist </w:t>
      </w:r>
      <w:r w:rsidRPr="72E2F214" w:rsidR="329346BB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demonstrated</w:t>
      </w:r>
      <w:r w:rsidRPr="72E2F214" w:rsidR="329346BB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harm caused by </w:t>
      </w:r>
      <w:r w:rsidRPr="72E2F214" w:rsidR="7DCBF8B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exposing child to both parent’s </w:t>
      </w:r>
      <w:r w:rsidRPr="72E2F214" w:rsidR="5418A7C4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religions, the court granted one parent ultimate authority </w:t>
      </w:r>
      <w:r w:rsidRPr="72E2F214" w:rsidR="0C56F692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over religious upbringing</w:t>
      </w:r>
      <w:r w:rsidRPr="72E2F214" w:rsidR="329346BB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)</w:t>
      </w:r>
      <w:r w:rsidRPr="72E2F214" w:rsidR="73EE6189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.</w:t>
      </w:r>
    </w:p>
    <w:p w:rsidR="485B398C" w:rsidP="72E2F214" w:rsidRDefault="485B398C" w14:paraId="7F7D911D" w14:textId="4A4711AD">
      <w:pPr>
        <w:pStyle w:val="ListParagraph"/>
        <w:numPr>
          <w:ilvl w:val="0"/>
          <w:numId w:val="1"/>
        </w:numPr>
        <w:bidi w:val="0"/>
        <w:spacing w:before="240" w:beforeAutospacing="off" w:after="40" w:afterAutospacing="off" w:line="480" w:lineRule="auto"/>
        <w:ind/>
        <w:rPr/>
      </w:pPr>
      <w:r w:rsidRPr="202BC579" w:rsidR="6036F3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Tom harms </w:t>
      </w:r>
      <w:r w:rsidRPr="202BC579" w:rsidR="0D6B162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</w:t>
      </w:r>
      <w:r w:rsidRPr="202BC579" w:rsidR="511936B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immy and Chloe </w:t>
      </w:r>
      <w:r w:rsidRPr="202BC579" w:rsidR="5B04799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by exposing</w:t>
      </w:r>
      <w:r w:rsidRPr="202BC579" w:rsidR="511936B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them to his religious practices</w:t>
      </w:r>
      <w:r w:rsidRPr="202BC579" w:rsidR="14A19F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as </w:t>
      </w:r>
      <w:r w:rsidRPr="202BC579" w:rsidR="14A19F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evidenced</w:t>
      </w:r>
      <w:r w:rsidRPr="202BC579" w:rsidR="14A19F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by their anxiety and school </w:t>
      </w:r>
      <w:r w:rsidRPr="202BC579" w:rsidR="14A19F0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grades.</w:t>
      </w:r>
    </w:p>
    <w:p w:rsidR="485B398C" w:rsidP="202BC579" w:rsidRDefault="485B398C" w14:paraId="34C44746" w14:textId="11E2F0EA">
      <w:pPr>
        <w:pStyle w:val="Normal"/>
        <w:bidi w:val="0"/>
        <w:spacing w:before="0" w:beforeAutospacing="off" w:after="40" w:afterAutospacing="off" w:line="480" w:lineRule="auto"/>
        <w:ind w:firstLine="720"/>
        <w:rPr>
          <w:rFonts w:ascii="Times New Roman" w:hAnsi="Times New Roman" w:eastAsia="Times New Roman" w:cs="Times New Roman"/>
          <w:sz w:val="24"/>
          <w:szCs w:val="24"/>
          <w:u w:val="none"/>
        </w:rPr>
      </w:pPr>
      <w:r w:rsidRPr="202BC579" w:rsidR="59C6F502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WHEREFORE </w:t>
      </w:r>
      <w:r w:rsidRPr="202BC579" w:rsidR="7080931C">
        <w:rPr>
          <w:rFonts w:ascii="Times New Roman" w:hAnsi="Times New Roman" w:eastAsia="Times New Roman" w:cs="Times New Roman"/>
          <w:sz w:val="24"/>
          <w:szCs w:val="24"/>
          <w:u w:val="none"/>
        </w:rPr>
        <w:t>Ginny</w:t>
      </w:r>
      <w:r w:rsidRPr="202BC579" w:rsidR="7080931C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Belle</w:t>
      </w:r>
      <w:r w:rsidRPr="202BC579" w:rsidR="59C6F502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petitions this Court to </w:t>
      </w:r>
      <w:r w:rsidRPr="202BC579" w:rsidR="59C6F502">
        <w:rPr>
          <w:rFonts w:ascii="Times New Roman" w:hAnsi="Times New Roman" w:eastAsia="Times New Roman" w:cs="Times New Roman"/>
          <w:sz w:val="24"/>
          <w:szCs w:val="24"/>
          <w:u w:val="none"/>
        </w:rPr>
        <w:t>modify</w:t>
      </w:r>
      <w:r w:rsidRPr="202BC579" w:rsidR="59C6F502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the parenting plan such that </w:t>
      </w:r>
      <w:r w:rsidRPr="202BC579" w:rsidR="3625062D">
        <w:rPr>
          <w:rFonts w:ascii="Times New Roman" w:hAnsi="Times New Roman" w:eastAsia="Times New Roman" w:cs="Times New Roman"/>
          <w:sz w:val="24"/>
          <w:szCs w:val="24"/>
          <w:u w:val="none"/>
        </w:rPr>
        <w:t>Ginny</w:t>
      </w:r>
      <w:r w:rsidRPr="202BC579" w:rsidR="59C6F502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has ultimate authority over </w:t>
      </w:r>
      <w:r w:rsidRPr="202BC579" w:rsidR="2510417F">
        <w:rPr>
          <w:rFonts w:ascii="Times New Roman" w:hAnsi="Times New Roman" w:eastAsia="Times New Roman" w:cs="Times New Roman"/>
          <w:sz w:val="24"/>
          <w:szCs w:val="24"/>
          <w:u w:val="none"/>
        </w:rPr>
        <w:t>Timmy</w:t>
      </w:r>
      <w:r w:rsidRPr="202BC579" w:rsidR="59C6F502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and Chloe's religious upbringing, and to enjoin </w:t>
      </w:r>
      <w:r w:rsidRPr="202BC579" w:rsidR="7F3BAF53">
        <w:rPr>
          <w:rFonts w:ascii="Times New Roman" w:hAnsi="Times New Roman" w:eastAsia="Times New Roman" w:cs="Times New Roman"/>
          <w:sz w:val="24"/>
          <w:szCs w:val="24"/>
          <w:u w:val="none"/>
        </w:rPr>
        <w:t>Tom Goat</w:t>
      </w:r>
      <w:r w:rsidRPr="202BC579" w:rsidR="59C6F502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from </w:t>
      </w:r>
      <w:r w:rsidRPr="202BC579" w:rsidR="2ED21837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reading </w:t>
      </w:r>
      <w:r w:rsidRPr="202BC579" w:rsidR="59C6F502">
        <w:rPr>
          <w:rFonts w:ascii="Times New Roman" w:hAnsi="Times New Roman" w:eastAsia="Times New Roman" w:cs="Times New Roman"/>
          <w:sz w:val="24"/>
          <w:szCs w:val="24"/>
          <w:u w:val="none"/>
        </w:rPr>
        <w:t>them stories</w:t>
      </w:r>
      <w:r w:rsidRPr="202BC579" w:rsidR="59C6F502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from the Book of </w:t>
      </w:r>
      <w:r w:rsidRPr="202BC579" w:rsidR="59C6F502">
        <w:rPr>
          <w:rFonts w:ascii="Times New Roman" w:hAnsi="Times New Roman" w:eastAsia="Times New Roman" w:cs="Times New Roman"/>
          <w:sz w:val="24"/>
          <w:szCs w:val="24"/>
          <w:u w:val="none"/>
        </w:rPr>
        <w:t>Vorgon</w:t>
      </w:r>
      <w:r w:rsidRPr="202BC579" w:rsidR="59C6F502">
        <w:rPr>
          <w:rFonts w:ascii="Times New Roman" w:hAnsi="Times New Roman" w:eastAsia="Times New Roman" w:cs="Times New Roman"/>
          <w:sz w:val="24"/>
          <w:szCs w:val="24"/>
          <w:u w:val="none"/>
        </w:rPr>
        <w:t xml:space="preserve"> without </w:t>
      </w:r>
      <w:r w:rsidRPr="202BC579" w:rsidR="3625062D">
        <w:rPr>
          <w:rFonts w:ascii="Times New Roman" w:hAnsi="Times New Roman" w:eastAsia="Times New Roman" w:cs="Times New Roman"/>
          <w:sz w:val="24"/>
          <w:szCs w:val="24"/>
          <w:u w:val="none"/>
        </w:rPr>
        <w:t>Ginny</w:t>
      </w:r>
      <w:r w:rsidRPr="202BC579" w:rsidR="59C6F502">
        <w:rPr>
          <w:rFonts w:ascii="Times New Roman" w:hAnsi="Times New Roman" w:eastAsia="Times New Roman" w:cs="Times New Roman"/>
          <w:sz w:val="24"/>
          <w:szCs w:val="24"/>
          <w:u w:val="none"/>
        </w:rPr>
        <w:t>'s permission.</w:t>
      </w:r>
    </w:p>
    <w:p w:rsidR="036E7304" w:rsidP="036E7304" w:rsidRDefault="036E7304" w14:paraId="4C773879" w14:textId="634EDDE8">
      <w:pPr>
        <w:pStyle w:val="Normal"/>
        <w:tabs>
          <w:tab w:val="left" w:leader="none" w:pos="3787"/>
          <w:tab w:val="left" w:leader="none" w:pos="4320"/>
        </w:tabs>
        <w:bidi w:val="0"/>
        <w:spacing w:before="0" w:beforeAutospacing="off" w:after="40" w:afterAutospacing="off" w:line="480" w:lineRule="auto"/>
        <w:ind w:right="0" w:firstLine="0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</w:p>
    <w:tbl>
      <w:tblPr>
        <w:tblStyle w:val="TableGrid"/>
        <w:bidiVisual w:val="0"/>
        <w:tblW w:w="0" w:type="auto"/>
        <w:tblBorders>
          <w:top w:val="none" w:color="000000" w:themeColor="text1" w:sz="4"/>
          <w:left w:val="none" w:color="000000" w:themeColor="text1" w:sz="4"/>
          <w:bottom w:val="none" w:color="000000" w:themeColor="text1" w:sz="4"/>
          <w:right w:val="none" w:color="000000" w:themeColor="text1" w:sz="4"/>
          <w:insideH w:val="none" w:color="000000" w:themeColor="text1" w:sz="4"/>
          <w:insideV w:val="non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3315"/>
        <w:gridCol w:w="1125"/>
        <w:gridCol w:w="4920"/>
      </w:tblGrid>
      <w:tr w:rsidR="01311322" w:rsidTr="202BC579" w14:paraId="2D01E96F">
        <w:trPr>
          <w:trHeight w:val="570"/>
        </w:trPr>
        <w:tc>
          <w:tcPr>
            <w:tcW w:w="3315" w:type="dxa"/>
            <w:vMerge w:val="restart"/>
            <w:tcBorders/>
            <w:tcMar/>
          </w:tcPr>
          <w:p w:rsidR="01311322" w:rsidP="5721C19C" w:rsidRDefault="01311322" w14:paraId="07E9AA5A" w14:textId="4F9BBC75">
            <w:pPr>
              <w:pStyle w:val="Normal"/>
              <w:tabs>
                <w:tab w:val="left" w:leader="none" w:pos="3787"/>
                <w:tab w:val="left" w:leader="none" w:pos="4320"/>
              </w:tabs>
              <w:bidi w:val="0"/>
              <w:spacing w:before="0" w:beforeAutospacing="off" w:after="160" w:afterAutospacing="off" w:line="259" w:lineRule="auto"/>
              <w:ind w:left="0" w:right="0"/>
              <w:contextualSpacing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</w:pPr>
            <w:r w:rsidRPr="5721C19C" w:rsidR="485B398C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Some Attorney, Esq.</w:t>
            </w:r>
          </w:p>
          <w:p w:rsidR="01311322" w:rsidP="01311322" w:rsidRDefault="01311322" w14:paraId="6766410B" w14:textId="39CDD7FF">
            <w:pPr>
              <w:pStyle w:val="Normal"/>
              <w:tabs>
                <w:tab w:val="left" w:leader="none" w:pos="3787"/>
                <w:tab w:val="left" w:leader="none" w:pos="4320"/>
              </w:tabs>
              <w:bidi w:val="0"/>
              <w:spacing w:before="0" w:beforeAutospacing="off" w:after="160" w:afterAutospacing="off" w:line="259" w:lineRule="auto"/>
              <w:ind w:left="0" w:right="0"/>
              <w:contextualSpacing/>
              <w:jc w:val="left"/>
            </w:pPr>
            <w:r w:rsidRPr="5721C19C" w:rsidR="485B398C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Bar No. XXXXXXXX</w:t>
            </w:r>
          </w:p>
          <w:p w:rsidR="01311322" w:rsidP="01311322" w:rsidRDefault="01311322" w14:paraId="12E3F03C" w14:textId="1C759129">
            <w:pPr>
              <w:pStyle w:val="Normal"/>
              <w:tabs>
                <w:tab w:val="left" w:leader="none" w:pos="3787"/>
                <w:tab w:val="left" w:leader="none" w:pos="4320"/>
              </w:tabs>
              <w:bidi w:val="0"/>
              <w:spacing w:before="0" w:beforeAutospacing="off" w:after="160" w:afterAutospacing="off" w:line="259" w:lineRule="auto"/>
              <w:ind w:left="0" w:right="0"/>
              <w:contextualSpacing/>
              <w:jc w:val="left"/>
            </w:pPr>
            <w:r w:rsidRPr="5721C19C" w:rsidR="485B398C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1234 Generic Road</w:t>
            </w:r>
          </w:p>
          <w:p w:rsidR="01311322" w:rsidP="01311322" w:rsidRDefault="01311322" w14:paraId="306BE5C7" w14:textId="1A20FC87">
            <w:pPr>
              <w:pStyle w:val="Normal"/>
              <w:tabs>
                <w:tab w:val="left" w:leader="none" w:pos="3787"/>
                <w:tab w:val="left" w:leader="none" w:pos="4320"/>
              </w:tabs>
              <w:bidi w:val="0"/>
              <w:spacing w:before="0" w:beforeAutospacing="off" w:after="160" w:afterAutospacing="off" w:line="259" w:lineRule="auto"/>
              <w:ind w:left="0" w:right="0"/>
              <w:contextualSpacing/>
              <w:jc w:val="left"/>
            </w:pPr>
            <w:r w:rsidRPr="5721C19C" w:rsidR="485B398C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Orlando, FL 32801</w:t>
            </w:r>
          </w:p>
          <w:p w:rsidR="01311322" w:rsidP="01311322" w:rsidRDefault="01311322" w14:paraId="5B503CF2" w14:textId="1EC12D6B">
            <w:pPr>
              <w:pStyle w:val="Normal"/>
              <w:tabs>
                <w:tab w:val="left" w:leader="none" w:pos="3787"/>
                <w:tab w:val="left" w:leader="none" w:pos="4320"/>
              </w:tabs>
              <w:bidi w:val="0"/>
              <w:spacing w:before="0" w:beforeAutospacing="off" w:after="160" w:afterAutospacing="off" w:line="259" w:lineRule="auto"/>
              <w:ind w:left="0" w:right="0"/>
              <w:contextualSpacing/>
              <w:jc w:val="left"/>
            </w:pPr>
            <w:r w:rsidRPr="5721C19C" w:rsidR="485B398C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555-555-5555</w:t>
            </w:r>
          </w:p>
          <w:p w:rsidR="01311322" w:rsidP="01311322" w:rsidRDefault="01311322" w14:paraId="2E5AD3AF" w14:textId="0D4D0C3E">
            <w:pPr>
              <w:pStyle w:val="Normal"/>
              <w:tabs>
                <w:tab w:val="left" w:leader="none" w:pos="3787"/>
                <w:tab w:val="left" w:leader="none" w:pos="4320"/>
              </w:tabs>
              <w:bidi w:val="0"/>
              <w:spacing w:before="0" w:beforeAutospacing="off" w:after="160" w:afterAutospacing="off" w:line="259" w:lineRule="auto"/>
              <w:ind w:left="0" w:right="0"/>
              <w:contextualSpacing/>
              <w:jc w:val="left"/>
            </w:pPr>
            <w:r w:rsidRPr="5721C19C" w:rsidR="485B398C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ma831241@ucf.edu</w:t>
            </w:r>
          </w:p>
          <w:p w:rsidR="01311322" w:rsidP="5721C19C" w:rsidRDefault="01311322" w14:paraId="48A4E0C4" w14:textId="65B077BE">
            <w:pPr>
              <w:pStyle w:val="Normal"/>
              <w:tabs>
                <w:tab w:val="left" w:leader="none" w:pos="3787"/>
                <w:tab w:val="left" w:leader="none" w:pos="4320"/>
              </w:tabs>
              <w:bidi w:val="0"/>
              <w:spacing w:before="0" w:beforeAutospacing="off" w:after="160" w:afterAutospacing="off" w:line="259" w:lineRule="auto"/>
              <w:ind w:left="0" w:right="0"/>
              <w:contextualSpacing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u w:val="single"/>
              </w:rPr>
            </w:pPr>
            <w:r w:rsidRPr="5721C19C" w:rsidR="485B398C">
              <w:rPr>
                <w:rFonts w:ascii="Times New Roman" w:hAnsi="Times New Roman" w:eastAsia="Times New Roman" w:cs="Times New Roman"/>
                <w:sz w:val="24"/>
                <w:szCs w:val="24"/>
                <w:u w:val="single"/>
              </w:rPr>
              <w:t>/s/ Some Attorney</w:t>
            </w:r>
          </w:p>
        </w:tc>
        <w:tc>
          <w:tcPr>
            <w:tcW w:w="1125" w:type="dxa"/>
            <w:tcBorders>
              <w:right w:val="single" w:color="000000" w:themeColor="text1" w:sz="4"/>
            </w:tcBorders>
            <w:tcMar/>
          </w:tcPr>
          <w:p w:rsidR="01311322" w:rsidP="01311322" w:rsidRDefault="01311322" w14:paraId="363EB829" w14:textId="2D95DAF4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</w:pPr>
          </w:p>
        </w:tc>
        <w:tc>
          <w:tcPr>
            <w:tcW w:w="492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</w:tcPr>
          <w:p w:rsidR="01311322" w:rsidP="01311322" w:rsidRDefault="01311322" w14:paraId="5E1CC2C2" w14:textId="249558D8">
            <w:pPr>
              <w:pStyle w:val="Normal"/>
              <w:keepNext w:val="0"/>
              <w:widowControl w:val="1"/>
              <w:bidi w:val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</w:pPr>
            <w:r w:rsidRPr="01311322" w:rsidR="01311322">
              <w:rPr>
                <w:rFonts w:ascii="Times New Roman" w:hAnsi="Times New Roman" w:eastAsia="Times New Roman" w:cs="Times New Roman"/>
                <w:b w:val="1"/>
                <w:bCs w:val="1"/>
                <w:sz w:val="24"/>
                <w:szCs w:val="24"/>
                <w:u w:val="none"/>
              </w:rPr>
              <w:t>CERTIFICATE OF SERVICE</w:t>
            </w:r>
          </w:p>
          <w:p w:rsidR="01311322" w:rsidP="3185B658" w:rsidRDefault="01311322" w14:paraId="4C9053F2" w14:textId="79157DBE">
            <w:pPr>
              <w:pStyle w:val="Normal"/>
              <w:keepNext w:val="0"/>
              <w:widowControl w:val="1"/>
              <w:bidi w:val="0"/>
              <w:spacing w:before="0" w:beforeAutospacing="off" w:after="0" w:afterAutospacing="off" w:line="480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</w:pPr>
            <w:r w:rsidRPr="202BC579" w:rsidR="50877735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 xml:space="preserve">I certify that a true copy of </w:t>
            </w:r>
            <w:r w:rsidRPr="202BC579" w:rsidR="6009DAF1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 xml:space="preserve">the foregoing has been </w:t>
            </w:r>
            <w:r w:rsidRPr="202BC579" w:rsidR="6009DAF1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furnished</w:t>
            </w:r>
            <w:r w:rsidRPr="202BC579" w:rsidR="6009DAF1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 xml:space="preserve"> by personal delivery to </w:t>
            </w:r>
            <w:r w:rsidRPr="202BC579" w:rsidR="7F3BAF53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Tom Goat</w:t>
            </w:r>
            <w:r w:rsidRPr="202BC579" w:rsidR="6009DAF1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 xml:space="preserve"> at </w:t>
            </w:r>
            <w:r w:rsidRPr="202BC579" w:rsidR="27DCDE2C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____________________</w:t>
            </w:r>
            <w:r w:rsidRPr="202BC579" w:rsidR="27DCDE2C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__</w:t>
            </w:r>
            <w:r w:rsidRPr="202BC579" w:rsidR="27DCDE2C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_____</w:t>
            </w:r>
            <w:r w:rsidRPr="202BC579" w:rsidR="479CA54F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_____</w:t>
            </w:r>
            <w:r w:rsidRPr="202BC579" w:rsidR="6009DAF1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 xml:space="preserve"> on </w:t>
            </w:r>
            <w:r w:rsidRPr="202BC579" w:rsidR="6009DAF1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this __</w:t>
            </w:r>
            <w:r w:rsidRPr="202BC579" w:rsidR="6009DAF1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th</w:t>
            </w:r>
            <w:r w:rsidRPr="202BC579" w:rsidR="6009DAF1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 xml:space="preserve"> day of ____, 20</w:t>
            </w:r>
            <w:r w:rsidRPr="202BC579" w:rsidR="25E0F460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__</w:t>
            </w:r>
            <w:r w:rsidRPr="202BC579" w:rsidR="6009DAF1"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  <w:t>.</w:t>
            </w:r>
          </w:p>
          <w:p w:rsidR="01311322" w:rsidP="01311322" w:rsidRDefault="01311322" w14:paraId="006A6956" w14:textId="7A9B4C9E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</w:pPr>
          </w:p>
        </w:tc>
      </w:tr>
      <w:tr w:rsidR="01311322" w:rsidTr="202BC579" w14:paraId="696394DD">
        <w:trPr>
          <w:trHeight w:val="300"/>
        </w:trPr>
        <w:tc>
          <w:tcPr>
            <w:tcW w:w="3315" w:type="dxa"/>
            <w:vMerge/>
            <w:tcBorders/>
            <w:tcMar/>
          </w:tcPr>
          <w:p w14:paraId="7EFD9669"/>
        </w:tc>
        <w:tc>
          <w:tcPr>
            <w:tcW w:w="1125" w:type="dxa"/>
            <w:tcBorders/>
            <w:tcMar/>
          </w:tcPr>
          <w:p w:rsidR="01311322" w:rsidP="01311322" w:rsidRDefault="01311322" w14:paraId="52DBB6B8" w14:textId="2D95DAF4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</w:pPr>
          </w:p>
        </w:tc>
        <w:tc>
          <w:tcPr>
            <w:tcW w:w="4920" w:type="dxa"/>
            <w:tcBorders>
              <w:top w:val="single" w:color="000000" w:themeColor="text1" w:sz="4"/>
            </w:tcBorders>
            <w:tcMar/>
          </w:tcPr>
          <w:p w:rsidR="01311322" w:rsidP="01311322" w:rsidRDefault="01311322" w14:paraId="40613BF9" w14:textId="2D95DAF4">
            <w:pPr>
              <w:pStyle w:val="Normal"/>
              <w:bidi w:val="0"/>
              <w:rPr>
                <w:rFonts w:ascii="Times New Roman" w:hAnsi="Times New Roman" w:eastAsia="Times New Roman" w:cs="Times New Roman"/>
                <w:sz w:val="24"/>
                <w:szCs w:val="24"/>
                <w:u w:val="none"/>
              </w:rPr>
            </w:pPr>
          </w:p>
        </w:tc>
      </w:tr>
    </w:tbl>
    <w:p w:rsidR="01311322" w:rsidP="01311322" w:rsidRDefault="01311322" w14:paraId="465291E7" w14:textId="6C0FCE74">
      <w:pPr>
        <w:pStyle w:val="Normal"/>
        <w:tabs>
          <w:tab w:val="left" w:leader="none" w:pos="3787"/>
          <w:tab w:val="left" w:leader="none" w:pos="4320"/>
        </w:tabs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81201ac2b3024622"/>
      <w:footerReference w:type="default" r:id="R4f46628282b04eb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2BC579" w:rsidTr="202BC579" w14:paraId="213460A5">
      <w:trPr>
        <w:trHeight w:val="300"/>
      </w:trPr>
      <w:tc>
        <w:tcPr>
          <w:tcW w:w="3120" w:type="dxa"/>
          <w:tcMar/>
        </w:tcPr>
        <w:p w:rsidR="202BC579" w:rsidP="202BC579" w:rsidRDefault="202BC579" w14:paraId="75C219E0" w14:textId="2C6D34F1">
          <w:pPr>
            <w:pStyle w:val="Header"/>
            <w:bidi w:val="0"/>
            <w:ind w:left="-115"/>
            <w:jc w:val="left"/>
            <w:rPr>
              <w:rFonts w:ascii="Times New Roman" w:hAnsi="Times New Roman" w:eastAsia="Times New Roman" w:cs="Times New Roman"/>
              <w:sz w:val="24"/>
              <w:szCs w:val="24"/>
            </w:rPr>
          </w:pPr>
        </w:p>
      </w:tc>
      <w:tc>
        <w:tcPr>
          <w:tcW w:w="3120" w:type="dxa"/>
          <w:tcMar/>
        </w:tcPr>
        <w:p w:rsidR="202BC579" w:rsidP="202BC579" w:rsidRDefault="202BC579" w14:paraId="092CDE32" w14:textId="4AF18DFC">
          <w:pPr>
            <w:pStyle w:val="Header"/>
            <w:bidi w:val="0"/>
            <w:jc w:val="center"/>
            <w:rPr>
              <w:rFonts w:ascii="Times New Roman" w:hAnsi="Times New Roman" w:eastAsia="Times New Roman" w:cs="Times New Roman"/>
              <w:sz w:val="24"/>
              <w:szCs w:val="24"/>
            </w:rPr>
          </w:pPr>
        </w:p>
      </w:tc>
      <w:tc>
        <w:tcPr>
          <w:tcW w:w="3120" w:type="dxa"/>
          <w:tcMar/>
        </w:tcPr>
        <w:p w:rsidR="202BC579" w:rsidP="202BC579" w:rsidRDefault="202BC579" w14:paraId="6120CAB1" w14:textId="102AF0B0">
          <w:pPr>
            <w:pStyle w:val="Header"/>
            <w:bidi w:val="0"/>
            <w:ind w:right="-115"/>
            <w:jc w:val="right"/>
            <w:rPr>
              <w:rFonts w:ascii="Times New Roman" w:hAnsi="Times New Roman" w:eastAsia="Times New Roman" w:cs="Times New Roman"/>
              <w:sz w:val="24"/>
              <w:szCs w:val="24"/>
            </w:rPr>
          </w:pPr>
          <w:r w:rsidRPr="202BC579">
            <w:rPr>
              <w:rFonts w:ascii="Times New Roman" w:hAnsi="Times New Roman" w:eastAsia="Times New Roman" w:cs="Times New Roman"/>
              <w:sz w:val="24"/>
              <w:szCs w:val="24"/>
            </w:rPr>
            <w:fldChar w:fldCharType="begin"/>
          </w:r>
          <w:r>
            <w:instrText xml:space="preserve">PAGE</w:instrText>
          </w:r>
          <w:r>
            <w:fldChar w:fldCharType="separate"/>
          </w:r>
          <w:r w:rsidRPr="202BC579">
            <w:rPr>
              <w:rFonts w:ascii="Times New Roman" w:hAnsi="Times New Roman" w:eastAsia="Times New Roman" w:cs="Times New Roman"/>
              <w:sz w:val="24"/>
              <w:szCs w:val="24"/>
            </w:rPr>
            <w:fldChar w:fldCharType="end"/>
          </w:r>
        </w:p>
      </w:tc>
    </w:tr>
  </w:tbl>
  <w:p w:rsidR="202BC579" w:rsidP="202BC579" w:rsidRDefault="202BC579" w14:paraId="37D4D53B" w14:textId="05FDCD10">
    <w:pPr>
      <w:pStyle w:val="Footer"/>
      <w:bidi w:val="0"/>
      <w:rPr>
        <w:rFonts w:ascii="Times New Roman" w:hAnsi="Times New Roman" w:eastAsia="Times New Roman" w:cs="Times New Roman"/>
        <w:sz w:val="24"/>
        <w:szCs w:val="24"/>
      </w:rPr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2BC579" w:rsidTr="202BC579" w14:paraId="4CD90766">
      <w:trPr>
        <w:trHeight w:val="300"/>
      </w:trPr>
      <w:tc>
        <w:tcPr>
          <w:tcW w:w="3120" w:type="dxa"/>
          <w:tcMar/>
        </w:tcPr>
        <w:p w:rsidR="202BC579" w:rsidP="202BC579" w:rsidRDefault="202BC579" w14:paraId="16A97D92" w14:textId="75E8AB5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02BC579" w:rsidP="202BC579" w:rsidRDefault="202BC579" w14:paraId="21ACD34F" w14:textId="27F6FCE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02BC579" w:rsidP="202BC579" w:rsidRDefault="202BC579" w14:paraId="4267796D" w14:textId="1F27BEBA">
          <w:pPr>
            <w:pStyle w:val="Header"/>
            <w:bidi w:val="0"/>
            <w:ind w:right="-115"/>
            <w:jc w:val="right"/>
          </w:pPr>
        </w:p>
      </w:tc>
    </w:tr>
  </w:tbl>
  <w:p w:rsidR="202BC579" w:rsidP="202BC579" w:rsidRDefault="202BC579" w14:paraId="342EFC72" w14:textId="57D90EE4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3bFG+VhcqVB+2q" int2:id="HRpdrZBl">
      <int2:state int2:type="AugLoop_Text_Critique" int2:value="Rejected"/>
    </int2:textHash>
    <int2:textHash int2:hashCode="TdW47mi0BZXsRk" int2:id="43DFnvH2">
      <int2:state int2:type="AugLoop_Text_Critique" int2:value="Rejected"/>
    </int2:textHash>
    <int2:bookmark int2:bookmarkName="_Int_fC8sOtsq" int2:invalidationBookmarkName="" int2:hashCode="pMBUOk6Ni2U0nh" int2:id="u2NOqdN7">
      <int2:state int2:type="AugLoop_Text_Critique" int2:value="Rejected"/>
    </int2:bookmark>
    <int2:bookmark int2:bookmarkName="_Int_SyYCl1Ll" int2:invalidationBookmarkName="" int2:hashCode="9Ie7KLbZUEKT4P" int2:id="WFRlb81c">
      <int2:state int2:type="AugLoop_Text_Critique" int2:value="Rejected"/>
    </int2:bookmark>
    <int2:bookmark int2:bookmarkName="_Int_qsqEw3bU" int2:invalidationBookmarkName="" int2:hashCode="VYmLHcnKSAcZTl" int2:id="qZZKGOdB">
      <int2:state int2:type="AugLoop_Text_Critique" int2:value="Rejected"/>
    </int2:bookmark>
    <int2:bookmark int2:bookmarkName="_Int_CVYKilRI" int2:invalidationBookmarkName="" int2:hashCode="LzrAr2dRKGdRZ9" int2:id="r2b3bv8v">
      <int2:state int2:type="AugLoop_Text_Critique" int2:value="Rejected"/>
    </int2:bookmark>
    <int2:bookmark int2:bookmarkName="_Int_5OC1MiSx" int2:invalidationBookmarkName="" int2:hashCode="X0saomHLNI9Moz" int2:id="ZXEJzONe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b8f9eb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215F7D"/>
    <w:rsid w:val="003211D7"/>
    <w:rsid w:val="0096DC61"/>
    <w:rsid w:val="009C769F"/>
    <w:rsid w:val="00DE75C0"/>
    <w:rsid w:val="01311322"/>
    <w:rsid w:val="015092DE"/>
    <w:rsid w:val="02058A2E"/>
    <w:rsid w:val="0232ACC2"/>
    <w:rsid w:val="02D744F6"/>
    <w:rsid w:val="02D8901C"/>
    <w:rsid w:val="03223C32"/>
    <w:rsid w:val="034A4FBA"/>
    <w:rsid w:val="0357FF40"/>
    <w:rsid w:val="035882BB"/>
    <w:rsid w:val="03671E5E"/>
    <w:rsid w:val="036E7304"/>
    <w:rsid w:val="03883B21"/>
    <w:rsid w:val="03969326"/>
    <w:rsid w:val="03DAD88E"/>
    <w:rsid w:val="04285C05"/>
    <w:rsid w:val="0449E921"/>
    <w:rsid w:val="04A5BD61"/>
    <w:rsid w:val="04BE0C93"/>
    <w:rsid w:val="04F09EF4"/>
    <w:rsid w:val="04F779AF"/>
    <w:rsid w:val="0531FEE0"/>
    <w:rsid w:val="056E644A"/>
    <w:rsid w:val="0583103F"/>
    <w:rsid w:val="0595474E"/>
    <w:rsid w:val="059742BA"/>
    <w:rsid w:val="05AAD76D"/>
    <w:rsid w:val="05AF8A2F"/>
    <w:rsid w:val="05F23D08"/>
    <w:rsid w:val="064E2B0B"/>
    <w:rsid w:val="0664C31E"/>
    <w:rsid w:val="0683B1BB"/>
    <w:rsid w:val="068A95A7"/>
    <w:rsid w:val="06CF33B3"/>
    <w:rsid w:val="06D3C335"/>
    <w:rsid w:val="07001EBE"/>
    <w:rsid w:val="070C679E"/>
    <w:rsid w:val="07A6D491"/>
    <w:rsid w:val="07CFCFE7"/>
    <w:rsid w:val="07CFE346"/>
    <w:rsid w:val="084E7E25"/>
    <w:rsid w:val="0858E91F"/>
    <w:rsid w:val="08934325"/>
    <w:rsid w:val="08EF41FA"/>
    <w:rsid w:val="096BB3A7"/>
    <w:rsid w:val="09BF191F"/>
    <w:rsid w:val="09EA4E86"/>
    <w:rsid w:val="0A090689"/>
    <w:rsid w:val="0A237FA8"/>
    <w:rsid w:val="0A6C4FC0"/>
    <w:rsid w:val="0A82FB52"/>
    <w:rsid w:val="0AB371D7"/>
    <w:rsid w:val="0AB41030"/>
    <w:rsid w:val="0AF0E153"/>
    <w:rsid w:val="0B55619F"/>
    <w:rsid w:val="0B6C8813"/>
    <w:rsid w:val="0BDF8D80"/>
    <w:rsid w:val="0BF41AE8"/>
    <w:rsid w:val="0BFBF9C0"/>
    <w:rsid w:val="0C41FD91"/>
    <w:rsid w:val="0C56F692"/>
    <w:rsid w:val="0C6198D2"/>
    <w:rsid w:val="0C6AA743"/>
    <w:rsid w:val="0D271A47"/>
    <w:rsid w:val="0D3D10C5"/>
    <w:rsid w:val="0D6B1623"/>
    <w:rsid w:val="0D7B5DE1"/>
    <w:rsid w:val="0DAD1FE3"/>
    <w:rsid w:val="0DB3D961"/>
    <w:rsid w:val="0DF8291F"/>
    <w:rsid w:val="0E14DFF7"/>
    <w:rsid w:val="0E5D3192"/>
    <w:rsid w:val="0E75BC29"/>
    <w:rsid w:val="0E968FDC"/>
    <w:rsid w:val="0F0F525D"/>
    <w:rsid w:val="0F9846D4"/>
    <w:rsid w:val="0F9E121E"/>
    <w:rsid w:val="0FA4EBE2"/>
    <w:rsid w:val="101CEABF"/>
    <w:rsid w:val="102E4834"/>
    <w:rsid w:val="10990B20"/>
    <w:rsid w:val="109A2187"/>
    <w:rsid w:val="10A8FA2F"/>
    <w:rsid w:val="10AE5EBC"/>
    <w:rsid w:val="10BEA93A"/>
    <w:rsid w:val="10D0732C"/>
    <w:rsid w:val="110214D5"/>
    <w:rsid w:val="111D2819"/>
    <w:rsid w:val="116B1960"/>
    <w:rsid w:val="119FBBA3"/>
    <w:rsid w:val="11BDF218"/>
    <w:rsid w:val="11C89AF9"/>
    <w:rsid w:val="11DB2658"/>
    <w:rsid w:val="12463BA2"/>
    <w:rsid w:val="1250BE12"/>
    <w:rsid w:val="127A1389"/>
    <w:rsid w:val="127DD955"/>
    <w:rsid w:val="12909558"/>
    <w:rsid w:val="12A893F5"/>
    <w:rsid w:val="12F65DF0"/>
    <w:rsid w:val="13BE5AD5"/>
    <w:rsid w:val="13D0ABE2"/>
    <w:rsid w:val="13D1C249"/>
    <w:rsid w:val="145EBF83"/>
    <w:rsid w:val="146E0C98"/>
    <w:rsid w:val="1495A508"/>
    <w:rsid w:val="149BEEF1"/>
    <w:rsid w:val="14A19F00"/>
    <w:rsid w:val="14A46DE0"/>
    <w:rsid w:val="150DC967"/>
    <w:rsid w:val="15F69C69"/>
    <w:rsid w:val="162CF708"/>
    <w:rsid w:val="16CDFC8D"/>
    <w:rsid w:val="16F97A2B"/>
    <w:rsid w:val="1710571C"/>
    <w:rsid w:val="1714C261"/>
    <w:rsid w:val="1714F520"/>
    <w:rsid w:val="1722E15A"/>
    <w:rsid w:val="1752248E"/>
    <w:rsid w:val="17556C24"/>
    <w:rsid w:val="1789F091"/>
    <w:rsid w:val="17EC5BCC"/>
    <w:rsid w:val="1843D675"/>
    <w:rsid w:val="18469198"/>
    <w:rsid w:val="1869CCEE"/>
    <w:rsid w:val="18B15475"/>
    <w:rsid w:val="195427E4"/>
    <w:rsid w:val="195473C7"/>
    <w:rsid w:val="197B12A1"/>
    <w:rsid w:val="1A031085"/>
    <w:rsid w:val="1A14D5DC"/>
    <w:rsid w:val="1A3A46BC"/>
    <w:rsid w:val="1A48F153"/>
    <w:rsid w:val="1A5BCFF7"/>
    <w:rsid w:val="1A70452A"/>
    <w:rsid w:val="1AFF4B99"/>
    <w:rsid w:val="1B513BA8"/>
    <w:rsid w:val="1BA1D257"/>
    <w:rsid w:val="1BE2740A"/>
    <w:rsid w:val="1BE4C1B4"/>
    <w:rsid w:val="1BFE6CC1"/>
    <w:rsid w:val="1C26C34B"/>
    <w:rsid w:val="1CA74478"/>
    <w:rsid w:val="1CCA4D68"/>
    <w:rsid w:val="1CE9A3C4"/>
    <w:rsid w:val="1D27E74B"/>
    <w:rsid w:val="1D7E446B"/>
    <w:rsid w:val="1D809215"/>
    <w:rsid w:val="1D8403E5"/>
    <w:rsid w:val="1D9FBB3C"/>
    <w:rsid w:val="1DA7E5EC"/>
    <w:rsid w:val="1DB1E0AC"/>
    <w:rsid w:val="1DE4C2C1"/>
    <w:rsid w:val="1E1D2EDF"/>
    <w:rsid w:val="1E25E894"/>
    <w:rsid w:val="1F1C6276"/>
    <w:rsid w:val="1F43B64D"/>
    <w:rsid w:val="1F849531"/>
    <w:rsid w:val="1F98A4B1"/>
    <w:rsid w:val="1FFA7071"/>
    <w:rsid w:val="20035C91"/>
    <w:rsid w:val="2019391A"/>
    <w:rsid w:val="202BC579"/>
    <w:rsid w:val="2096CF2E"/>
    <w:rsid w:val="20DAF624"/>
    <w:rsid w:val="20F5E3EE"/>
    <w:rsid w:val="215D7DBE"/>
    <w:rsid w:val="21A1788E"/>
    <w:rsid w:val="21C8B855"/>
    <w:rsid w:val="21E829E5"/>
    <w:rsid w:val="221371BB"/>
    <w:rsid w:val="22540338"/>
    <w:rsid w:val="2276C685"/>
    <w:rsid w:val="22B56183"/>
    <w:rsid w:val="23321133"/>
    <w:rsid w:val="234B2DC5"/>
    <w:rsid w:val="239305FB"/>
    <w:rsid w:val="23C2F839"/>
    <w:rsid w:val="23EFD399"/>
    <w:rsid w:val="23FC7EE9"/>
    <w:rsid w:val="241110D2"/>
    <w:rsid w:val="24640DE7"/>
    <w:rsid w:val="24D2BDE8"/>
    <w:rsid w:val="24F77688"/>
    <w:rsid w:val="2510417F"/>
    <w:rsid w:val="256670A0"/>
    <w:rsid w:val="257231D0"/>
    <w:rsid w:val="258FAD42"/>
    <w:rsid w:val="25BF159A"/>
    <w:rsid w:val="25D3D9E8"/>
    <w:rsid w:val="25E0F460"/>
    <w:rsid w:val="261FB8AD"/>
    <w:rsid w:val="26573BA3"/>
    <w:rsid w:val="26652829"/>
    <w:rsid w:val="266C67E6"/>
    <w:rsid w:val="26BB9B08"/>
    <w:rsid w:val="26C558C1"/>
    <w:rsid w:val="273F2B95"/>
    <w:rsid w:val="274BFD15"/>
    <w:rsid w:val="27551C3C"/>
    <w:rsid w:val="2765ECBE"/>
    <w:rsid w:val="2788D2A6"/>
    <w:rsid w:val="27BB890E"/>
    <w:rsid w:val="27CC9F7C"/>
    <w:rsid w:val="27DCDE2C"/>
    <w:rsid w:val="2800F88A"/>
    <w:rsid w:val="2858B392"/>
    <w:rsid w:val="28C0C6D6"/>
    <w:rsid w:val="28DBC8C6"/>
    <w:rsid w:val="28E1CC9B"/>
    <w:rsid w:val="28E7CD76"/>
    <w:rsid w:val="28EAE1F2"/>
    <w:rsid w:val="2924A307"/>
    <w:rsid w:val="294BC4D9"/>
    <w:rsid w:val="2963DFDD"/>
    <w:rsid w:val="297FF867"/>
    <w:rsid w:val="2A01B598"/>
    <w:rsid w:val="2A39EC23"/>
    <w:rsid w:val="2A6B35DA"/>
    <w:rsid w:val="2A839DD7"/>
    <w:rsid w:val="2A9D8D80"/>
    <w:rsid w:val="2AD9DACA"/>
    <w:rsid w:val="2AF329D0"/>
    <w:rsid w:val="2B69D52E"/>
    <w:rsid w:val="2B9E6EBA"/>
    <w:rsid w:val="2BAD788F"/>
    <w:rsid w:val="2BBD1847"/>
    <w:rsid w:val="2BBFE3A7"/>
    <w:rsid w:val="2C89B21F"/>
    <w:rsid w:val="2C922C10"/>
    <w:rsid w:val="2C9A5F39"/>
    <w:rsid w:val="2CAB2459"/>
    <w:rsid w:val="2CC0DC03"/>
    <w:rsid w:val="2CCD0D9B"/>
    <w:rsid w:val="2D29C6D5"/>
    <w:rsid w:val="2E703A0E"/>
    <w:rsid w:val="2E79689D"/>
    <w:rsid w:val="2E82E13E"/>
    <w:rsid w:val="2EC23DAD"/>
    <w:rsid w:val="2ED21837"/>
    <w:rsid w:val="2EF78469"/>
    <w:rsid w:val="2F0923E7"/>
    <w:rsid w:val="2F86D799"/>
    <w:rsid w:val="2FC69AF3"/>
    <w:rsid w:val="2FD1FFFB"/>
    <w:rsid w:val="2FE8157D"/>
    <w:rsid w:val="301EAF41"/>
    <w:rsid w:val="30CA7826"/>
    <w:rsid w:val="30FBE80D"/>
    <w:rsid w:val="317F48CC"/>
    <w:rsid w:val="3185B658"/>
    <w:rsid w:val="31A6A38D"/>
    <w:rsid w:val="31A7DAD0"/>
    <w:rsid w:val="31C483B2"/>
    <w:rsid w:val="31E6C9A5"/>
    <w:rsid w:val="31EC36C2"/>
    <w:rsid w:val="322F252B"/>
    <w:rsid w:val="32562E47"/>
    <w:rsid w:val="327DAB75"/>
    <w:rsid w:val="329346BB"/>
    <w:rsid w:val="330C8DC2"/>
    <w:rsid w:val="331272DE"/>
    <w:rsid w:val="331FB63F"/>
    <w:rsid w:val="3343AB31"/>
    <w:rsid w:val="3348F51B"/>
    <w:rsid w:val="34472FAC"/>
    <w:rsid w:val="344F9EEC"/>
    <w:rsid w:val="346C9FD3"/>
    <w:rsid w:val="3485753E"/>
    <w:rsid w:val="34DE0997"/>
    <w:rsid w:val="34DF7B92"/>
    <w:rsid w:val="34E4C57C"/>
    <w:rsid w:val="35047EAE"/>
    <w:rsid w:val="35497C58"/>
    <w:rsid w:val="3574872C"/>
    <w:rsid w:val="3579DC21"/>
    <w:rsid w:val="35CFB565"/>
    <w:rsid w:val="35D6A31C"/>
    <w:rsid w:val="35E3000D"/>
    <w:rsid w:val="3621459F"/>
    <w:rsid w:val="3625062D"/>
    <w:rsid w:val="36679E5D"/>
    <w:rsid w:val="36A429D0"/>
    <w:rsid w:val="36AC0FF3"/>
    <w:rsid w:val="36B57D68"/>
    <w:rsid w:val="36BDD217"/>
    <w:rsid w:val="36CA5CC1"/>
    <w:rsid w:val="36F9288B"/>
    <w:rsid w:val="373EE51E"/>
    <w:rsid w:val="374DBD75"/>
    <w:rsid w:val="376B4E23"/>
    <w:rsid w:val="376E52F0"/>
    <w:rsid w:val="3774D551"/>
    <w:rsid w:val="377ED06E"/>
    <w:rsid w:val="37F20284"/>
    <w:rsid w:val="38171C54"/>
    <w:rsid w:val="38319E86"/>
    <w:rsid w:val="38560B29"/>
    <w:rsid w:val="38631020"/>
    <w:rsid w:val="38694E33"/>
    <w:rsid w:val="3872B287"/>
    <w:rsid w:val="38A4BB64"/>
    <w:rsid w:val="38BCD28A"/>
    <w:rsid w:val="38F51D9C"/>
    <w:rsid w:val="3973719F"/>
    <w:rsid w:val="39B1B572"/>
    <w:rsid w:val="39CDBBE2"/>
    <w:rsid w:val="3A1A80D3"/>
    <w:rsid w:val="3A921117"/>
    <w:rsid w:val="3AD20E43"/>
    <w:rsid w:val="3AE89C85"/>
    <w:rsid w:val="3B47F6B3"/>
    <w:rsid w:val="3B4D2D9C"/>
    <w:rsid w:val="3BE68E6D"/>
    <w:rsid w:val="3C276075"/>
    <w:rsid w:val="3C50B80E"/>
    <w:rsid w:val="3C710D5C"/>
    <w:rsid w:val="3CA176EB"/>
    <w:rsid w:val="3CB03D60"/>
    <w:rsid w:val="3CE49B6F"/>
    <w:rsid w:val="3D2D139B"/>
    <w:rsid w:val="3D686A82"/>
    <w:rsid w:val="3D7D591E"/>
    <w:rsid w:val="3DBBD420"/>
    <w:rsid w:val="3DCB46D8"/>
    <w:rsid w:val="3E79ACCD"/>
    <w:rsid w:val="3E944C64"/>
    <w:rsid w:val="3F65857A"/>
    <w:rsid w:val="3FD917AD"/>
    <w:rsid w:val="3FE7DE22"/>
    <w:rsid w:val="3FF0578D"/>
    <w:rsid w:val="4038E68E"/>
    <w:rsid w:val="404745C7"/>
    <w:rsid w:val="40A00B44"/>
    <w:rsid w:val="40AAB203"/>
    <w:rsid w:val="4102E79A"/>
    <w:rsid w:val="41251D64"/>
    <w:rsid w:val="4163F846"/>
    <w:rsid w:val="416C91AB"/>
    <w:rsid w:val="41807CA4"/>
    <w:rsid w:val="4286E408"/>
    <w:rsid w:val="42BA57D8"/>
    <w:rsid w:val="431C4D05"/>
    <w:rsid w:val="431F7EE4"/>
    <w:rsid w:val="4327B20D"/>
    <w:rsid w:val="432D8CAB"/>
    <w:rsid w:val="432F3020"/>
    <w:rsid w:val="433FB36B"/>
    <w:rsid w:val="4359CEFB"/>
    <w:rsid w:val="43958425"/>
    <w:rsid w:val="43E252C5"/>
    <w:rsid w:val="44346991"/>
    <w:rsid w:val="445639DC"/>
    <w:rsid w:val="445ECB2C"/>
    <w:rsid w:val="447085A0"/>
    <w:rsid w:val="4489C6B9"/>
    <w:rsid w:val="44A2262D"/>
    <w:rsid w:val="44D1F26B"/>
    <w:rsid w:val="44EFAD54"/>
    <w:rsid w:val="4513772E"/>
    <w:rsid w:val="4529C24D"/>
    <w:rsid w:val="45E26F53"/>
    <w:rsid w:val="464BB9C2"/>
    <w:rsid w:val="4659BB50"/>
    <w:rsid w:val="465F52CF"/>
    <w:rsid w:val="46696179"/>
    <w:rsid w:val="468B7DB5"/>
    <w:rsid w:val="479CA54F"/>
    <w:rsid w:val="47F2F007"/>
    <w:rsid w:val="47FB2330"/>
    <w:rsid w:val="4833F661"/>
    <w:rsid w:val="485B398C"/>
    <w:rsid w:val="48844A75"/>
    <w:rsid w:val="4888FC6C"/>
    <w:rsid w:val="4895B80C"/>
    <w:rsid w:val="490FF0ED"/>
    <w:rsid w:val="4996F391"/>
    <w:rsid w:val="499E4FA2"/>
    <w:rsid w:val="49C765C5"/>
    <w:rsid w:val="49F96843"/>
    <w:rsid w:val="4A116D44"/>
    <w:rsid w:val="4A528371"/>
    <w:rsid w:val="4A91C4F9"/>
    <w:rsid w:val="4AAB989B"/>
    <w:rsid w:val="4AE3F824"/>
    <w:rsid w:val="4B32C3F2"/>
    <w:rsid w:val="4B3FE3AB"/>
    <w:rsid w:val="4B83A0A0"/>
    <w:rsid w:val="4B92AC2A"/>
    <w:rsid w:val="4BAFE664"/>
    <w:rsid w:val="4C215F7D"/>
    <w:rsid w:val="4C2D955A"/>
    <w:rsid w:val="4C397C2C"/>
    <w:rsid w:val="4C781C81"/>
    <w:rsid w:val="4C85CB5E"/>
    <w:rsid w:val="4CAE9873"/>
    <w:rsid w:val="4CCE9453"/>
    <w:rsid w:val="4D076784"/>
    <w:rsid w:val="4D145187"/>
    <w:rsid w:val="4DAD93DC"/>
    <w:rsid w:val="4DC9B91A"/>
    <w:rsid w:val="4DDF2563"/>
    <w:rsid w:val="4DE9EACC"/>
    <w:rsid w:val="4E1A3AAC"/>
    <w:rsid w:val="4E33FB38"/>
    <w:rsid w:val="4E347D8D"/>
    <w:rsid w:val="4E6A64B4"/>
    <w:rsid w:val="4F1916EC"/>
    <w:rsid w:val="4F697B41"/>
    <w:rsid w:val="4FE63935"/>
    <w:rsid w:val="50063515"/>
    <w:rsid w:val="50130ECB"/>
    <w:rsid w:val="5028A18E"/>
    <w:rsid w:val="504D9ACA"/>
    <w:rsid w:val="50877735"/>
    <w:rsid w:val="51183683"/>
    <w:rsid w:val="511936BD"/>
    <w:rsid w:val="51C76FC4"/>
    <w:rsid w:val="51CE7A35"/>
    <w:rsid w:val="51E6F818"/>
    <w:rsid w:val="51EC342A"/>
    <w:rsid w:val="522CBCEE"/>
    <w:rsid w:val="52AEBCFA"/>
    <w:rsid w:val="52CB3448"/>
    <w:rsid w:val="531DD9F7"/>
    <w:rsid w:val="53849D8C"/>
    <w:rsid w:val="53F5BD56"/>
    <w:rsid w:val="5403AEC3"/>
    <w:rsid w:val="5418A7C4"/>
    <w:rsid w:val="541FEFFE"/>
    <w:rsid w:val="54229C9A"/>
    <w:rsid w:val="544A8D5B"/>
    <w:rsid w:val="547C5B4E"/>
    <w:rsid w:val="54B9AA58"/>
    <w:rsid w:val="54DEF96A"/>
    <w:rsid w:val="54F8639B"/>
    <w:rsid w:val="5569B4EA"/>
    <w:rsid w:val="5594E882"/>
    <w:rsid w:val="55AA279E"/>
    <w:rsid w:val="55B9DA51"/>
    <w:rsid w:val="55E65DBC"/>
    <w:rsid w:val="566E1C6E"/>
    <w:rsid w:val="56A98F05"/>
    <w:rsid w:val="56E899BF"/>
    <w:rsid w:val="5721C19C"/>
    <w:rsid w:val="5762ADA2"/>
    <w:rsid w:val="57AB6707"/>
    <w:rsid w:val="57E58466"/>
    <w:rsid w:val="57E7371F"/>
    <w:rsid w:val="57E76DFC"/>
    <w:rsid w:val="58455F66"/>
    <w:rsid w:val="58700FEE"/>
    <w:rsid w:val="58D5C27F"/>
    <w:rsid w:val="58DDE6CD"/>
    <w:rsid w:val="58DF2BED"/>
    <w:rsid w:val="58EAF426"/>
    <w:rsid w:val="58EBE190"/>
    <w:rsid w:val="591DFE7E"/>
    <w:rsid w:val="59C6F502"/>
    <w:rsid w:val="5A07ECD4"/>
    <w:rsid w:val="5A2ADA0D"/>
    <w:rsid w:val="5A306E24"/>
    <w:rsid w:val="5ABBA928"/>
    <w:rsid w:val="5AF95DA9"/>
    <w:rsid w:val="5AF9D838"/>
    <w:rsid w:val="5B04799E"/>
    <w:rsid w:val="5B26458B"/>
    <w:rsid w:val="5B7344C5"/>
    <w:rsid w:val="5B95618A"/>
    <w:rsid w:val="5B99BB8F"/>
    <w:rsid w:val="5BA89151"/>
    <w:rsid w:val="5C5413CC"/>
    <w:rsid w:val="5CEC7F93"/>
    <w:rsid w:val="5D4461B2"/>
    <w:rsid w:val="5DDB846E"/>
    <w:rsid w:val="5DF95D27"/>
    <w:rsid w:val="5E4EBA4F"/>
    <w:rsid w:val="5E5EEFEB"/>
    <w:rsid w:val="5EAA79B8"/>
    <w:rsid w:val="5F03DF47"/>
    <w:rsid w:val="5F4C9F5A"/>
    <w:rsid w:val="5F535492"/>
    <w:rsid w:val="5FAA36FF"/>
    <w:rsid w:val="5FDF50C3"/>
    <w:rsid w:val="5FFA28D4"/>
    <w:rsid w:val="6009DAF1"/>
    <w:rsid w:val="602AB94B"/>
    <w:rsid w:val="6036F3B0"/>
    <w:rsid w:val="604DBAC7"/>
    <w:rsid w:val="60E18760"/>
    <w:rsid w:val="611A1793"/>
    <w:rsid w:val="618CDBEF"/>
    <w:rsid w:val="61D683FD"/>
    <w:rsid w:val="6267DD6A"/>
    <w:rsid w:val="62746922"/>
    <w:rsid w:val="62A1641A"/>
    <w:rsid w:val="631805C4"/>
    <w:rsid w:val="634C8FC6"/>
    <w:rsid w:val="63A7B0C2"/>
    <w:rsid w:val="63AB24D8"/>
    <w:rsid w:val="63ABBFDB"/>
    <w:rsid w:val="63D7506A"/>
    <w:rsid w:val="63DA4BC2"/>
    <w:rsid w:val="63F803A0"/>
    <w:rsid w:val="6453FE85"/>
    <w:rsid w:val="64689EAB"/>
    <w:rsid w:val="64E86027"/>
    <w:rsid w:val="64F63A02"/>
    <w:rsid w:val="65E380C3"/>
    <w:rsid w:val="65EFCEE6"/>
    <w:rsid w:val="661E1ADC"/>
    <w:rsid w:val="6645E727"/>
    <w:rsid w:val="66529156"/>
    <w:rsid w:val="666C032A"/>
    <w:rsid w:val="66843088"/>
    <w:rsid w:val="67184606"/>
    <w:rsid w:val="67463919"/>
    <w:rsid w:val="67597BC5"/>
    <w:rsid w:val="676F7792"/>
    <w:rsid w:val="67738966"/>
    <w:rsid w:val="6780ADF7"/>
    <w:rsid w:val="67A155D4"/>
    <w:rsid w:val="67BED5E7"/>
    <w:rsid w:val="67E2C591"/>
    <w:rsid w:val="6806C397"/>
    <w:rsid w:val="681F7214"/>
    <w:rsid w:val="68B6ABFB"/>
    <w:rsid w:val="68D4343A"/>
    <w:rsid w:val="68DFCE59"/>
    <w:rsid w:val="690F59C7"/>
    <w:rsid w:val="6923FDD8"/>
    <w:rsid w:val="69667B5B"/>
    <w:rsid w:val="697E95F2"/>
    <w:rsid w:val="69A3A3EC"/>
    <w:rsid w:val="69AED0CE"/>
    <w:rsid w:val="69B9ECD9"/>
    <w:rsid w:val="6A38358E"/>
    <w:rsid w:val="6A7DD9DB"/>
    <w:rsid w:val="6A936EAA"/>
    <w:rsid w:val="6AAC11EE"/>
    <w:rsid w:val="6ABFCE39"/>
    <w:rsid w:val="6B3F744D"/>
    <w:rsid w:val="6B8D77D7"/>
    <w:rsid w:val="6BD63C46"/>
    <w:rsid w:val="6BFA08C2"/>
    <w:rsid w:val="6C4A1727"/>
    <w:rsid w:val="6C6DBE88"/>
    <w:rsid w:val="6C9A004C"/>
    <w:rsid w:val="6CA5CAB7"/>
    <w:rsid w:val="6CB8C6DB"/>
    <w:rsid w:val="6CC4EFFC"/>
    <w:rsid w:val="6CFAAA48"/>
    <w:rsid w:val="6D3522C9"/>
    <w:rsid w:val="6D53D2A4"/>
    <w:rsid w:val="6D5469F1"/>
    <w:rsid w:val="6D5E7A55"/>
    <w:rsid w:val="6DAFA42A"/>
    <w:rsid w:val="6DB6DD7E"/>
    <w:rsid w:val="6DC82EC1"/>
    <w:rsid w:val="6E098EE9"/>
    <w:rsid w:val="6E104C17"/>
    <w:rsid w:val="6E5F9EC7"/>
    <w:rsid w:val="6F04E7CD"/>
    <w:rsid w:val="6F6572EE"/>
    <w:rsid w:val="6F6955CA"/>
    <w:rsid w:val="6FAC1C78"/>
    <w:rsid w:val="6FD28E01"/>
    <w:rsid w:val="6FF49DA7"/>
    <w:rsid w:val="701B3E9E"/>
    <w:rsid w:val="70274489"/>
    <w:rsid w:val="7033D51C"/>
    <w:rsid w:val="70381702"/>
    <w:rsid w:val="706CC38B"/>
    <w:rsid w:val="706E7626"/>
    <w:rsid w:val="7080931C"/>
    <w:rsid w:val="70901600"/>
    <w:rsid w:val="70A1EA6A"/>
    <w:rsid w:val="70ED1B5F"/>
    <w:rsid w:val="7147ECD9"/>
    <w:rsid w:val="718F9C09"/>
    <w:rsid w:val="71906E08"/>
    <w:rsid w:val="71BCAA33"/>
    <w:rsid w:val="72204A5A"/>
    <w:rsid w:val="72503036"/>
    <w:rsid w:val="72E2F214"/>
    <w:rsid w:val="733029BA"/>
    <w:rsid w:val="7354E0C9"/>
    <w:rsid w:val="73638871"/>
    <w:rsid w:val="736B75DE"/>
    <w:rsid w:val="73A4644D"/>
    <w:rsid w:val="73C0132B"/>
    <w:rsid w:val="73C7B6C2"/>
    <w:rsid w:val="73EBD4D4"/>
    <w:rsid w:val="73EE6189"/>
    <w:rsid w:val="748CA677"/>
    <w:rsid w:val="74BDB6F8"/>
    <w:rsid w:val="74FFB496"/>
    <w:rsid w:val="754034AE"/>
    <w:rsid w:val="7556811F"/>
    <w:rsid w:val="755B1ACE"/>
    <w:rsid w:val="75638723"/>
    <w:rsid w:val="7596A78D"/>
    <w:rsid w:val="75AEBA33"/>
    <w:rsid w:val="75CF59BC"/>
    <w:rsid w:val="75F2289F"/>
    <w:rsid w:val="760DE036"/>
    <w:rsid w:val="76160194"/>
    <w:rsid w:val="76392465"/>
    <w:rsid w:val="764275E9"/>
    <w:rsid w:val="766767B8"/>
    <w:rsid w:val="76851AC3"/>
    <w:rsid w:val="76DC050F"/>
    <w:rsid w:val="76E34750"/>
    <w:rsid w:val="76E4FAC2"/>
    <w:rsid w:val="77046B07"/>
    <w:rsid w:val="7719F7C5"/>
    <w:rsid w:val="77207FE8"/>
    <w:rsid w:val="776192E2"/>
    <w:rsid w:val="77A9B097"/>
    <w:rsid w:val="77AB55A5"/>
    <w:rsid w:val="78149AA8"/>
    <w:rsid w:val="7887EFB7"/>
    <w:rsid w:val="7942842E"/>
    <w:rsid w:val="79C46901"/>
    <w:rsid w:val="7A0DCAD5"/>
    <w:rsid w:val="7A4090F5"/>
    <w:rsid w:val="7AA7905D"/>
    <w:rsid w:val="7AFFF9A1"/>
    <w:rsid w:val="7B39097D"/>
    <w:rsid w:val="7B6BDB78"/>
    <w:rsid w:val="7BAF7632"/>
    <w:rsid w:val="7BB71084"/>
    <w:rsid w:val="7BC36B3D"/>
    <w:rsid w:val="7BD3D2F2"/>
    <w:rsid w:val="7C07313A"/>
    <w:rsid w:val="7C7D21BA"/>
    <w:rsid w:val="7CB7A2D9"/>
    <w:rsid w:val="7CC48E06"/>
    <w:rsid w:val="7D112C7B"/>
    <w:rsid w:val="7D424893"/>
    <w:rsid w:val="7DBC1EDE"/>
    <w:rsid w:val="7DCBF8B4"/>
    <w:rsid w:val="7DCC030E"/>
    <w:rsid w:val="7DFA2CA4"/>
    <w:rsid w:val="7E284F47"/>
    <w:rsid w:val="7E806F8A"/>
    <w:rsid w:val="7EE716F4"/>
    <w:rsid w:val="7EED3F96"/>
    <w:rsid w:val="7EFB0BFF"/>
    <w:rsid w:val="7F3BAF53"/>
    <w:rsid w:val="7F4141E6"/>
    <w:rsid w:val="7F704024"/>
    <w:rsid w:val="7FA5AE5A"/>
    <w:rsid w:val="7FFA2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15F7D"/>
  <w15:chartTrackingRefBased/>
  <w15:docId w15:val="{CB2E033E-E136-4BA3-9E2C-AB75E9724B1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bc7562674d03458c" /><Relationship Type="http://schemas.openxmlformats.org/officeDocument/2006/relationships/numbering" Target="numbering.xml" Id="R7c317d4a5c854c1c" /><Relationship Type="http://schemas.openxmlformats.org/officeDocument/2006/relationships/header" Target="header.xml" Id="R81201ac2b3024622" /><Relationship Type="http://schemas.openxmlformats.org/officeDocument/2006/relationships/footer" Target="footer.xml" Id="R4f46628282b04eb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2023-07-26T20:27:48.7838508Z</dcterms:created>
  <dcterms:modified xsi:type="dcterms:W3CDTF">2023-10-22T21:39:40.9330250Z</dcterms:modified>
  <dc:creator>Max Shen</dc:creator>
  <lastModifiedBy>Max Shen</lastModifiedBy>
</coreProperties>
</file>