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Heading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609A444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Heading1"/>
      </w:pPr>
      <w:bookmarkStart w:id="0" w:name="_Toc4464363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77777777" w:rsidR="0026533B" w:rsidRDefault="0026533B" w:rsidP="0026533B"/>
        </w:tc>
        <w:tc>
          <w:tcPr>
            <w:tcW w:w="976" w:type="dxa"/>
          </w:tcPr>
          <w:p w14:paraId="53211A3B" w14:textId="77777777" w:rsidR="0026533B" w:rsidRDefault="0026533B" w:rsidP="0026533B"/>
        </w:tc>
        <w:tc>
          <w:tcPr>
            <w:tcW w:w="4506" w:type="dxa"/>
          </w:tcPr>
          <w:p w14:paraId="37F82A77" w14:textId="77777777" w:rsidR="0026533B" w:rsidRDefault="0026533B" w:rsidP="0026533B"/>
        </w:tc>
        <w:tc>
          <w:tcPr>
            <w:tcW w:w="2266" w:type="dxa"/>
          </w:tcPr>
          <w:p w14:paraId="4681F9B0" w14:textId="77777777" w:rsidR="0026533B" w:rsidRDefault="0026533B" w:rsidP="0026533B"/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TOCHeading"/>
          </w:pPr>
          <w:r>
            <w:t>Innehåll</w:t>
          </w:r>
        </w:p>
        <w:p w14:paraId="1225374A" w14:textId="77777777" w:rsidR="00866C18" w:rsidRDefault="00866C18" w:rsidP="00866C18">
          <w:pPr>
            <w:pStyle w:val="TOC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36376" w:history="1">
            <w:r w:rsidRPr="00866C18">
              <w:rPr>
                <w:rStyle w:val="Hyperlink"/>
                <w:noProof/>
                <w:u w:val="none"/>
              </w:rPr>
              <w:t>Dokumenthistorik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642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7" w:history="1">
            <w:r w:rsidR="00866C18" w:rsidRPr="00145DB9">
              <w:rPr>
                <w:rStyle w:val="Hyperlink"/>
                <w:noProof/>
              </w:rPr>
              <w:t>Kravdokument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CB0AA8B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8" w:history="1">
            <w:r w:rsidR="00866C18" w:rsidRPr="00145DB9">
              <w:rPr>
                <w:rStyle w:val="Hyperlink"/>
                <w:noProof/>
              </w:rPr>
              <w:t>Syfte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08B64CB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9" w:history="1">
            <w:r w:rsidR="00866C18" w:rsidRPr="00145DB9">
              <w:rPr>
                <w:rStyle w:val="Hyperlink"/>
                <w:noProof/>
              </w:rPr>
              <w:t>Ordlista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EA6B8D4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0" w:history="1">
            <w:r w:rsidR="00866C18" w:rsidRPr="00145DB9">
              <w:rPr>
                <w:rStyle w:val="Hyperlink"/>
                <w:noProof/>
              </w:rPr>
              <w:t>Referenser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D0D8B3C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1" w:history="1">
            <w:r w:rsidR="00866C18" w:rsidRPr="00145DB9">
              <w:rPr>
                <w:rStyle w:val="Hyperlink"/>
                <w:noProof/>
              </w:rPr>
              <w:t>Produktbeskrivning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BA35E0E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2" w:history="1">
            <w:r w:rsidR="00866C18" w:rsidRPr="00145DB9">
              <w:rPr>
                <w:rStyle w:val="Hyperlink"/>
                <w:noProof/>
              </w:rPr>
              <w:t>Målgrupp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_Toc446436382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55C1015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3" w:history="1">
            <w:r w:rsidR="00866C18" w:rsidRPr="00145DB9">
              <w:rPr>
                <w:rStyle w:val="Hyperlink"/>
                <w:noProof/>
              </w:rPr>
              <w:t>Intressenter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_Toc446436383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7E1DD08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4" w:history="1">
            <w:r w:rsidR="00866C18" w:rsidRPr="00145DB9">
              <w:rPr>
                <w:rStyle w:val="Hyperlink"/>
                <w:noProof/>
              </w:rPr>
              <w:t>Funktionella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_Toc446436384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EE948DC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5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_Toc446436385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69CE84E" w14:textId="77777777" w:rsidR="00866C18" w:rsidRDefault="005C60F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6" w:history="1">
            <w:r w:rsidR="00866C18" w:rsidRPr="00145DB9">
              <w:rPr>
                <w:rStyle w:val="Hyperlink"/>
                <w:noProof/>
              </w:rPr>
              <w:t>Basfunktionaliteten för användaren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_Toc446436386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C88BDA6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7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4E03D74" w14:textId="77777777" w:rsidR="00866C18" w:rsidRDefault="005C60F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8" w:history="1">
            <w:r w:rsidR="00866C18" w:rsidRPr="00145DB9">
              <w:rPr>
                <w:rStyle w:val="Hyperlink"/>
                <w:noProof/>
              </w:rPr>
              <w:t>&lt;Namn på kravgrupp utifrån användarkrav&gt;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9A27529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9" w:history="1">
            <w:r w:rsidR="00866C18" w:rsidRPr="00145DB9">
              <w:rPr>
                <w:rStyle w:val="Hyperlink"/>
                <w:noProof/>
              </w:rPr>
              <w:t>Kvalitativa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875A6EC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0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4917D54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1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9AD0BF6" w14:textId="0C81F84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Heading1"/>
        <w:jc w:val="center"/>
        <w:rPr>
          <w:sz w:val="40"/>
        </w:rPr>
      </w:pPr>
      <w:bookmarkStart w:id="1" w:name="_Toc4464363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Heading1"/>
      </w:pPr>
      <w:bookmarkStart w:id="2" w:name="_Toc4464363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Heading1"/>
      </w:pPr>
      <w:bookmarkStart w:id="3" w:name="_Toc4464363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>Lägga in, skriva, lägga upp. Göra innehåll synligt för andra genoma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sidetrack(se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Sidetrack/sidetracka:</w:t>
      </w:r>
    </w:p>
    <w:p w14:paraId="4A49C097" w14:textId="40CEBBD9" w:rsidR="005A60EA" w:rsidRDefault="005A60EA" w:rsidP="00BA3E1B">
      <w:r>
        <w:t>Starta en relaterad/orelaterad diskution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pass lämpligt att det skulle kunnas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Heading1"/>
      </w:pPr>
      <w:bookmarkStart w:id="4" w:name="_Toc4464363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Heading1"/>
      </w:pPr>
      <w:bookmarkStart w:id="5" w:name="_Toc4464363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-votes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Heading1"/>
      </w:pPr>
      <w:bookmarkStart w:id="6" w:name="_Toc446436382"/>
      <w:r>
        <w:t>Målgrupp</w:t>
      </w:r>
      <w:bookmarkEnd w:id="6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Heading1"/>
      </w:pPr>
      <w:bookmarkStart w:id="7" w:name="_Toc446436383"/>
      <w:r>
        <w:t>Intressenter</w:t>
      </w:r>
      <w:bookmarkEnd w:id="7"/>
    </w:p>
    <w:p w14:paraId="1D2BD12A" w14:textId="77777777" w:rsidR="00855A87" w:rsidRDefault="00855A87" w:rsidP="00855A87">
      <w:r>
        <w:t>&lt;Text som beskriver vilka intressenter som finns i projektet. Tänk på projektet som om ni vore ett mindre företag så utlämna inte en presumtiv kund och slutanvändare.&gt;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F3=Begränsingar</w:t>
      </w:r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Heading1"/>
      </w:pPr>
      <w:r>
        <w:t>Funktionella krav</w:t>
      </w:r>
    </w:p>
    <w:p w14:paraId="711D4AD0" w14:textId="77777777" w:rsidR="00C85ABC" w:rsidRPr="00855A87" w:rsidRDefault="00C85ABC" w:rsidP="00C85ABC"/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D5724C" w14:paraId="4EA4604E" w14:textId="77777777" w:rsidTr="0065575A">
        <w:trPr>
          <w:trHeight w:val="927"/>
        </w:trPr>
        <w:tc>
          <w:tcPr>
            <w:tcW w:w="704" w:type="dxa"/>
            <w:shd w:val="clear" w:color="auto" w:fill="767171" w:themeFill="background2" w:themeFillShade="80"/>
          </w:tcPr>
          <w:p w14:paraId="2E471847" w14:textId="3232FB2C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6506A28" w14:textId="070FDC6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Sidetrack</w:t>
            </w:r>
          </w:p>
          <w:p w14:paraId="7A8A9097" w14:textId="2A190449" w:rsidR="00AE6880" w:rsidRPr="00AE6880" w:rsidRDefault="00AE6880" w:rsidP="00E40544">
            <w:pPr>
              <w:jc w:val="left"/>
            </w:pPr>
            <w:r>
              <w:t>Koden som skall utgöra hemsidan skall skrivas i HTML5, CSS, javascript, python.</w:t>
            </w:r>
          </w:p>
          <w:p w14:paraId="787B2046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26921E62" w14:textId="0685FF5C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011FD06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130F6DD9" w14:textId="68DA929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F5F71F" w14:textId="0A867172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1F5EBAF" w14:textId="38F4B71E" w:rsidR="00D5724C" w:rsidRPr="00AE6880" w:rsidRDefault="00AE6880" w:rsidP="00E40544">
            <w:pPr>
              <w:jc w:val="left"/>
            </w:pPr>
            <w:r>
              <w:t>Hemsidan skall skrivas i HTML5.</w:t>
            </w:r>
          </w:p>
        </w:tc>
        <w:tc>
          <w:tcPr>
            <w:tcW w:w="680" w:type="dxa"/>
            <w:shd w:val="clear" w:color="auto" w:fill="FF0000"/>
          </w:tcPr>
          <w:p w14:paraId="62BAD88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25F67D9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572FAB8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3C8B5184" w14:textId="243668E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9488027" w14:textId="76FB13BC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47C31B15" w14:textId="26417A11" w:rsidR="00D5724C" w:rsidRPr="00AE6880" w:rsidRDefault="00AE6880" w:rsidP="00E40544">
            <w:pPr>
              <w:jc w:val="left"/>
            </w:pPr>
            <w:r>
              <w:t>Hemsidan skall vara kompatibel med css3.</w:t>
            </w:r>
          </w:p>
        </w:tc>
        <w:tc>
          <w:tcPr>
            <w:tcW w:w="680" w:type="dxa"/>
            <w:shd w:val="clear" w:color="auto" w:fill="FF0000"/>
          </w:tcPr>
          <w:p w14:paraId="193119A5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2F2C9AD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3BC48016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5AD4C817" w14:textId="56630251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96B79E" w14:textId="2BF909E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300CF6F8" w14:textId="430F06A9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680" w:type="dxa"/>
            <w:shd w:val="clear" w:color="auto" w:fill="FF0000"/>
          </w:tcPr>
          <w:p w14:paraId="7C6B4F0C" w14:textId="0BFC9ADD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17A6FD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7C72A83A" w14:textId="2F5CB132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DD6886F" w14:textId="2357BFBF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Javscript</w:t>
            </w:r>
          </w:p>
          <w:p w14:paraId="55ACA9E9" w14:textId="1EBD8A2A" w:rsidR="00D5724C" w:rsidRPr="00E40544" w:rsidRDefault="00E40544" w:rsidP="00E40544">
            <w:pPr>
              <w:jc w:val="left"/>
            </w:pPr>
            <w:r>
              <w:t>Hemsidan skall använda j</w:t>
            </w:r>
            <w:r w:rsidR="00AE6880">
              <w:t>avascript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5BFF3EC3" w14:textId="7863C31F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C6A63A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286E242F" w14:textId="1206A7DA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BC1FEEA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python</w:t>
            </w:r>
          </w:p>
          <w:p w14:paraId="246EE49C" w14:textId="03A8BF5D" w:rsidR="00D5724C" w:rsidRPr="00AE6880" w:rsidRDefault="00AE6880" w:rsidP="00E40544">
            <w:pPr>
              <w:jc w:val="left"/>
            </w:pPr>
            <w:r>
              <w:t>Hemsidan skall använda python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03D3653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D44FDBA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52C151B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D4165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098826FB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F1i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>Hemsidan skall stödja internet explorer edge, firefox, chrome,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77777777" w:rsidR="00976DD2" w:rsidRDefault="00976DD2" w:rsidP="00E40544">
            <w:pPr>
              <w:jc w:val="left"/>
              <w:rPr>
                <w:b/>
              </w:rPr>
            </w:pPr>
          </w:p>
        </w:tc>
      </w:tr>
    </w:tbl>
    <w:p w14:paraId="1B593AB6" w14:textId="5151C7C2" w:rsidR="00BE072F" w:rsidRDefault="00BE072F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leGrid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>Det skall finnas en knapp på hemsidan som tar dig till en informationssida om sidetrack.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r>
              <w:rPr>
                <w:b/>
              </w:rPr>
              <w:t>Ip-adresser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6861470F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76EFF90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6F31F8BB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2C600366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61A0A48F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3780CA2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4CC8C50F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Bajs=brunhög.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>Det skall hjälpa att användare med lågt vokabulär får skämmas lite och ger generellt sätt en trevligare/roligare ton i diskutionen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2CF01873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7D2F8518" w14:textId="77777777" w:rsidR="00E40544" w:rsidRPr="00E40544" w:rsidRDefault="00E40544" w:rsidP="00E40544">
            <w:pPr>
              <w:jc w:val="left"/>
            </w:pPr>
            <w:r>
              <w:t>Det skall finnas ett NSFW-switch på hemsidan.</w:t>
            </w:r>
            <w:r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37988DED" w14:textId="7F894F6E" w:rsidR="00C4347D" w:rsidRDefault="00C4347D" w:rsidP="00C4347D">
      <w:pPr>
        <w:pStyle w:val="Heading1"/>
      </w:pPr>
      <w:r>
        <w:t>Icke-funktionella krav/kvalitativa krav</w:t>
      </w:r>
    </w:p>
    <w:p w14:paraId="60AE5B22" w14:textId="77777777" w:rsidR="00C5558E" w:rsidRDefault="00C5558E" w:rsidP="006C4682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C0B18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4C0B18">
              <w:rPr>
                <w:rFonts w:cs="Times New Roman"/>
                <w:b/>
                <w:szCs w:val="24"/>
                <w:lang w:val="en-US"/>
              </w:rPr>
              <w:t>Startsida</w:t>
            </w:r>
            <w:proofErr w:type="spellEnd"/>
            <w:r w:rsidRPr="004C0B18">
              <w:rPr>
                <w:rFonts w:cs="Times New Roman"/>
                <w:b/>
                <w:szCs w:val="24"/>
                <w:lang w:val="en-US"/>
              </w:rPr>
              <w:t>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Default="005015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Default="00B316F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Default="00627C0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1F12A53" w14:textId="5093D1E7" w:rsidR="00CE07F9" w:rsidRDefault="00CE07F9"/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bilder som användare har postat visas i miniatyrsformat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5B293B40" w14:textId="77777777" w:rsidR="00181153" w:rsidRDefault="00181153">
      <w:r>
        <w:br w:type="page"/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51E862F5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Högst 2 svar-i-svar visas initiellt.</w:t>
            </w:r>
          </w:p>
        </w:tc>
        <w:tc>
          <w:tcPr>
            <w:tcW w:w="830" w:type="dxa"/>
            <w:shd w:val="clear" w:color="auto" w:fill="FF0000"/>
          </w:tcPr>
          <w:p w14:paraId="06E1A155" w14:textId="3D0233A0" w:rsidR="005C60F1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Medel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77777777" w:rsidR="005C60F1" w:rsidRDefault="005C60F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77777777" w:rsidR="005C60F1" w:rsidRDefault="005C60F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73B83F98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</w:p>
        </w:tc>
        <w:tc>
          <w:tcPr>
            <w:tcW w:w="830" w:type="dxa"/>
            <w:shd w:val="clear" w:color="auto" w:fill="FF0000"/>
          </w:tcPr>
          <w:p w14:paraId="2D5A42D0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42891148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</w:p>
        </w:tc>
        <w:tc>
          <w:tcPr>
            <w:tcW w:w="830" w:type="dxa"/>
            <w:shd w:val="clear" w:color="auto" w:fill="FF0000"/>
          </w:tcPr>
          <w:p w14:paraId="144AC587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11A2FA2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</w:p>
        </w:tc>
        <w:tc>
          <w:tcPr>
            <w:tcW w:w="830" w:type="dxa"/>
            <w:shd w:val="clear" w:color="auto" w:fill="FF0000"/>
          </w:tcPr>
          <w:p w14:paraId="583E4B72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.png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.gif</w:t>
            </w:r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77777777" w:rsid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77777777" w:rsid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Navigationsbaren skall vara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77777777" w:rsid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Logga skall finnas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omknapp</w:t>
            </w:r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Omknappen skall finnas på samma ställe som på de andra sidorna på 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Feedbackknappen skall finnas på samma ställe som de andra sidorna på sidetrack.</w:t>
            </w:r>
          </w:p>
        </w:tc>
        <w:tc>
          <w:tcPr>
            <w:tcW w:w="830" w:type="dxa"/>
            <w:shd w:val="clear" w:color="auto" w:fill="FF0000"/>
          </w:tcPr>
          <w:p w14:paraId="4B543B22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Enkskild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NSFW-switch skall finnas och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26972836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Trådstartardens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6C00727B" w14:textId="77777777" w:rsidR="00163E3B" w:rsidRDefault="00163E3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generellt</w:t>
            </w:r>
          </w:p>
          <w:p w14:paraId="6EFC839D" w14:textId="024AFBD8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 skall vara samma som alla de andra sidorna förutom startsidan</w:t>
            </w:r>
            <w:bookmarkStart w:id="8" w:name="_GoBack"/>
            <w:bookmarkEnd w:id="8"/>
          </w:p>
        </w:tc>
        <w:tc>
          <w:tcPr>
            <w:tcW w:w="830" w:type="dxa"/>
            <w:shd w:val="clear" w:color="auto" w:fill="FF0000"/>
          </w:tcPr>
          <w:p w14:paraId="68521C4A" w14:textId="77777777" w:rsid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1BEB1BCB" w14:textId="4A9FFA2F" w:rsidR="00C5558E" w:rsidRDefault="00C5558E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BB02C" w14:textId="77777777" w:rsidR="00FB5339" w:rsidRDefault="00FB5339" w:rsidP="008D5373">
      <w:pPr>
        <w:spacing w:line="240" w:lineRule="auto"/>
      </w:pPr>
      <w:r>
        <w:separator/>
      </w:r>
    </w:p>
  </w:endnote>
  <w:endnote w:type="continuationSeparator" w:id="0">
    <w:p w14:paraId="5B3F925E" w14:textId="77777777" w:rsidR="00FB5339" w:rsidRDefault="00FB5339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7777777" w:rsidR="005C60F1" w:rsidRPr="00F11B2C" w:rsidRDefault="005C60F1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163E3B">
          <w:rPr>
            <w:noProof/>
            <w:sz w:val="20"/>
            <w:szCs w:val="20"/>
          </w:rPr>
          <w:t>11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5C60F1" w:rsidRDefault="005C6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20171" w14:textId="77777777" w:rsidR="00FB5339" w:rsidRDefault="00FB5339" w:rsidP="008D5373">
      <w:pPr>
        <w:spacing w:line="240" w:lineRule="auto"/>
      </w:pPr>
      <w:r>
        <w:separator/>
      </w:r>
    </w:p>
  </w:footnote>
  <w:footnote w:type="continuationSeparator" w:id="0">
    <w:p w14:paraId="27FDD880" w14:textId="77777777" w:rsidR="00FB5339" w:rsidRDefault="00FB5339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5C60F1" w:rsidRDefault="005C60F1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5C60F1" w:rsidRPr="0026533B" w:rsidRDefault="005C60F1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662"/>
    <w:rsid w:val="00030BB4"/>
    <w:rsid w:val="00046265"/>
    <w:rsid w:val="00064D32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67D5"/>
    <w:rsid w:val="003700A1"/>
    <w:rsid w:val="00383817"/>
    <w:rsid w:val="0038718D"/>
    <w:rsid w:val="0039329F"/>
    <w:rsid w:val="003A05E8"/>
    <w:rsid w:val="003B08DC"/>
    <w:rsid w:val="003B0A61"/>
    <w:rsid w:val="003D5EE0"/>
    <w:rsid w:val="00401A03"/>
    <w:rsid w:val="00402678"/>
    <w:rsid w:val="00422196"/>
    <w:rsid w:val="00483EE2"/>
    <w:rsid w:val="00484760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6BBB"/>
    <w:rsid w:val="0065575A"/>
    <w:rsid w:val="0065668D"/>
    <w:rsid w:val="00683CCE"/>
    <w:rsid w:val="00687268"/>
    <w:rsid w:val="00690B35"/>
    <w:rsid w:val="00691841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C33AD"/>
    <w:rsid w:val="008D5373"/>
    <w:rsid w:val="008E05D7"/>
    <w:rsid w:val="008E319E"/>
    <w:rsid w:val="009015ED"/>
    <w:rsid w:val="00904366"/>
    <w:rsid w:val="00913BC2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7193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C28"/>
    <w:rsid w:val="00B54BF7"/>
    <w:rsid w:val="00B9362B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28BB"/>
    <w:rsid w:val="00E8697C"/>
    <w:rsid w:val="00EA16BC"/>
    <w:rsid w:val="00EB3942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B5339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B7AA-CEF4-4AF7-9CBB-71F0376F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12</Pages>
  <Words>2189</Words>
  <Characters>12482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 Renvalder-Asker</cp:lastModifiedBy>
  <cp:revision>39</cp:revision>
  <dcterms:created xsi:type="dcterms:W3CDTF">2016-03-22T16:11:00Z</dcterms:created>
  <dcterms:modified xsi:type="dcterms:W3CDTF">2016-03-24T10:44:00Z</dcterms:modified>
</cp:coreProperties>
</file>