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CE3B5">
      <w:pPr>
        <w:pStyle w:val="2"/>
        <w:keepNext w:val="0"/>
        <w:keepLines w:val="0"/>
        <w:widowControl/>
        <w:suppressLineNumbers w:val="0"/>
      </w:pPr>
      <w:r>
        <w:t>Parktastic 公园活动</w:t>
      </w:r>
    </w:p>
    <w:p w14:paraId="657FC8BF">
      <w:pPr>
        <w:pStyle w:val="4"/>
        <w:keepNext w:val="0"/>
        <w:keepLines w:val="0"/>
        <w:widowControl/>
        <w:suppressLineNumbers w:val="0"/>
      </w:pPr>
      <w:r>
        <w:rPr>
          <w:rStyle w:val="7"/>
        </w:rPr>
        <w:t>Parktastic</w:t>
      </w:r>
      <w:r>
        <w:t xml:space="preserve"> 是由曼彻斯特市政府与社区伙伴共同发起的夏季重点项目，旨在为儿童和家庭提供 </w:t>
      </w:r>
      <w:r>
        <w:rPr>
          <w:rStyle w:val="7"/>
          <w:b w:val="0"/>
          <w:bCs/>
        </w:rPr>
        <w:t>免费、安全、充满创意的户外活动</w:t>
      </w:r>
      <w:r>
        <w:t>。</w:t>
      </w:r>
    </w:p>
    <w:p w14:paraId="53186962">
      <w:pPr>
        <w:pStyle w:val="4"/>
        <w:keepNext w:val="0"/>
        <w:keepLines w:val="0"/>
        <w:widowControl/>
        <w:suppressLineNumbers w:val="0"/>
      </w:pPr>
      <w:r>
        <w:t xml:space="preserve">2025 年夏天，博文教育非常荣幸作为合作机构之一，参与了 </w:t>
      </w:r>
      <w:r>
        <w:rPr>
          <w:rStyle w:val="7"/>
        </w:rPr>
        <w:t>Southwick Park、West Point Gardens 和 Birchfield Park</w:t>
      </w:r>
      <w:r>
        <w:t xml:space="preserve"> 三个社区公园的活动。</w:t>
      </w:r>
    </w:p>
    <w:p w14:paraId="44443840">
      <w:pPr>
        <w:pStyle w:val="4"/>
        <w:keepNext w:val="0"/>
        <w:keepLines w:val="0"/>
        <w:widowControl/>
        <w:suppressLineNumbers w:val="0"/>
      </w:pPr>
      <w:r>
        <w:t>在这三大公园中，博文教育特别为孩子们设计了一系列融合中国文化与趣味运动的体验：</w:t>
      </w:r>
    </w:p>
    <w:p w14:paraId="743233B5">
      <w:pPr>
        <w:pStyle w:val="4"/>
        <w:keepNext w:val="0"/>
        <w:keepLines w:val="0"/>
        <w:widowControl/>
        <w:numPr>
          <w:ilvl w:val="0"/>
          <w:numId w:val="1"/>
        </w:numPr>
        <w:suppressLineNumbers w:val="0"/>
        <w:ind w:left="420" w:leftChars="0" w:hanging="420" w:firstLineChars="0"/>
      </w:pPr>
      <w:r>
        <w:rPr>
          <w:rStyle w:val="7"/>
        </w:rPr>
        <w:t>创意手工与艺术体验</w:t>
      </w:r>
      <w:r>
        <w:t>：</w:t>
      </w:r>
      <w:r>
        <w:rPr>
          <w:b w:val="0"/>
          <w:bCs w:val="0"/>
        </w:rPr>
        <w:t>结合</w:t>
      </w:r>
      <w:r>
        <w:rPr>
          <w:rStyle w:val="7"/>
          <w:b w:val="0"/>
          <w:bCs w:val="0"/>
        </w:rPr>
        <w:t>中式手工</w:t>
      </w:r>
      <w:r>
        <w:rPr>
          <w:b w:val="0"/>
          <w:bCs w:val="0"/>
        </w:rPr>
        <w:t>与</w:t>
      </w:r>
      <w:r>
        <w:rPr>
          <w:rStyle w:val="7"/>
          <w:b w:val="0"/>
          <w:bCs w:val="0"/>
        </w:rPr>
        <w:t>自然手工</w:t>
      </w:r>
      <w:r>
        <w:t>，我们原创并整理了一套适合在公园开展的艺术课程。孩子们不仅能体验传统的中国手工艺，还能用树叶、石头、树枝等自然材料创作作品，探索自然与艺术之美。</w:t>
      </w:r>
    </w:p>
    <w:p w14:paraId="73745455">
      <w:pPr>
        <w:pStyle w:val="4"/>
        <w:keepNext w:val="0"/>
        <w:keepLines w:val="0"/>
        <w:widowControl/>
        <w:numPr>
          <w:ilvl w:val="0"/>
          <w:numId w:val="1"/>
        </w:numPr>
        <w:suppressLineNumbers w:val="0"/>
        <w:ind w:left="420" w:leftChars="0" w:hanging="420" w:firstLineChars="0"/>
      </w:pPr>
      <w:r>
        <w:rPr>
          <w:rStyle w:val="7"/>
        </w:rPr>
        <w:t>舞蹈</w:t>
      </w:r>
      <w:r>
        <w:rPr>
          <w:rStyle w:val="7"/>
          <w:rFonts w:hint="eastAsia"/>
          <w:lang w:val="en-US" w:eastAsia="zh-CN"/>
        </w:rPr>
        <w:t>与游戏</w:t>
      </w:r>
      <w:r>
        <w:t>：在公园里尽情舞动！我们将</w:t>
      </w:r>
      <w:r>
        <w:rPr>
          <w:rStyle w:val="7"/>
        </w:rPr>
        <w:t>流行音乐与舞蹈</w:t>
      </w:r>
      <w:r>
        <w:t>结合，带领孩子们在草地上一起跳舞，锻炼身体、释放自信。</w:t>
      </w:r>
    </w:p>
    <w:p w14:paraId="73E31178">
      <w:pPr>
        <w:pStyle w:val="4"/>
        <w:keepNext w:val="0"/>
        <w:keepLines w:val="0"/>
        <w:widowControl/>
        <w:numPr>
          <w:ilvl w:val="0"/>
          <w:numId w:val="1"/>
        </w:numPr>
        <w:suppressLineNumbers w:val="0"/>
        <w:ind w:left="420" w:leftChars="0" w:hanging="420" w:firstLineChars="0"/>
      </w:pPr>
      <w:r>
        <w:rPr>
          <w:rStyle w:val="7"/>
        </w:rPr>
        <w:t>趣味脸绘（Face Painting）</w:t>
      </w:r>
      <w:r>
        <w:t>：每天都有专业艺术家参与，孩子们可以自由选择自己喜欢的形象（动物、英雄、卡通角色），画在脸上或手上，让公园成为一场色彩缤纷的艺术盛会。</w:t>
      </w:r>
    </w:p>
    <w:p w14:paraId="4EDC59F7">
      <w:pPr>
        <w:pStyle w:val="4"/>
        <w:keepNext w:val="0"/>
        <w:keepLines w:val="0"/>
        <w:widowControl/>
        <w:numPr>
          <w:ilvl w:val="0"/>
          <w:numId w:val="1"/>
        </w:numPr>
        <w:suppressLineNumbers w:val="0"/>
        <w:ind w:left="420" w:leftChars="0" w:hanging="420" w:firstLineChars="0"/>
      </w:pPr>
      <w:r>
        <w:rPr>
          <w:rStyle w:val="7"/>
        </w:rPr>
        <w:t>体育与游戏</w:t>
      </w:r>
      <w:r>
        <w:t>：除了羽毛球和棋类，我们还带来了</w:t>
      </w:r>
      <w:r>
        <w:rPr>
          <w:rStyle w:val="7"/>
          <w:b w:val="0"/>
          <w:bCs/>
        </w:rPr>
        <w:t>足球、Floor is Lava、套圈、沙包</w:t>
      </w:r>
      <w:r>
        <w:t>等趣味小游戏，鼓励孩子们在运动中增强体能、培养合作意识，并收获友谊与欢笑。</w:t>
      </w:r>
    </w:p>
    <w:p w14:paraId="6DFE6827">
      <w:pPr>
        <w:pStyle w:val="4"/>
        <w:keepNext w:val="0"/>
        <w:keepLines w:val="0"/>
        <w:widowControl/>
        <w:numPr>
          <w:ilvl w:val="0"/>
          <w:numId w:val="1"/>
        </w:numPr>
        <w:suppressLineNumbers w:val="0"/>
        <w:ind w:left="420" w:leftChars="0" w:hanging="420" w:firstLineChars="0"/>
        <w:rPr>
          <w:b w:val="0"/>
          <w:bCs w:val="0"/>
        </w:rPr>
      </w:pPr>
      <w:r>
        <w:rPr>
          <w:rFonts w:hint="eastAsia"/>
          <w:b/>
          <w:bCs/>
          <w:lang w:val="en-US" w:eastAsia="zh-CN"/>
        </w:rPr>
        <w:t>健康零食：</w:t>
      </w:r>
      <w:r>
        <w:rPr>
          <w:rFonts w:ascii="SimSun" w:hAnsi="SimSun" w:eastAsia="SimSun" w:cs="SimSun"/>
          <w:sz w:val="24"/>
          <w:szCs w:val="24"/>
        </w:rPr>
        <w:t>在活动</w:t>
      </w:r>
      <w:r>
        <w:rPr>
          <w:rFonts w:hint="eastAsia" w:ascii="SimSun" w:hAnsi="SimSun" w:eastAsia="SimSun" w:cs="SimSun"/>
          <w:sz w:val="24"/>
          <w:szCs w:val="24"/>
          <w:lang w:val="en-US" w:eastAsia="zh-CN"/>
        </w:rPr>
        <w:t>最后30分钟</w:t>
      </w:r>
      <w:r>
        <w:rPr>
          <w:rFonts w:ascii="SimSun" w:hAnsi="SimSun" w:eastAsia="SimSun" w:cs="SimSun"/>
          <w:sz w:val="24"/>
          <w:szCs w:val="24"/>
        </w:rPr>
        <w:t>，孩子们可以享用新鲜水果、轻食小点和健康饮品</w:t>
      </w:r>
      <w:r>
        <w:rPr>
          <w:rFonts w:hint="eastAsia" w:ascii="SimSun" w:hAnsi="SimSun" w:eastAsia="SimSun" w:cs="SimSun"/>
          <w:sz w:val="24"/>
          <w:szCs w:val="24"/>
          <w:lang w:eastAsia="zh-CN"/>
        </w:rPr>
        <w:t>。</w:t>
      </w:r>
    </w:p>
    <w:p w14:paraId="2AB6FEDF"/>
    <w:p w14:paraId="4DEF1232">
      <w:pPr>
        <w:pStyle w:val="3"/>
        <w:keepNext w:val="0"/>
        <w:keepLines w:val="0"/>
        <w:widowControl/>
        <w:suppressLineNumbers w:val="0"/>
      </w:pPr>
      <w:r>
        <w:t>家长反馈</w:t>
      </w:r>
    </w:p>
    <w:p w14:paraId="092A2542">
      <w:pPr>
        <w:pStyle w:val="4"/>
        <w:keepNext w:val="0"/>
        <w:keepLines w:val="0"/>
        <w:widowControl/>
        <w:suppressLineNumbers w:val="0"/>
        <w:ind w:left="720" w:right="720"/>
        <w:rPr>
          <w:rFonts w:hint="eastAsia" w:ascii="SimSun" w:hAnsi="SimSun" w:eastAsia="SimSun" w:cs="SimSun"/>
          <w:sz w:val="24"/>
          <w:szCs w:val="24"/>
        </w:rPr>
      </w:pPr>
      <w:r>
        <w:rPr>
          <w:rFonts w:hint="eastAsia" w:ascii="SimSun" w:hAnsi="SimSun" w:eastAsia="SimSun" w:cs="SimSun"/>
          <w:sz w:val="24"/>
          <w:szCs w:val="24"/>
        </w:rPr>
        <w:t>“孩子们非常喜欢这里的活动，不仅玩得开心，</w:t>
      </w:r>
      <w:r>
        <w:rPr>
          <w:rFonts w:hint="eastAsia" w:ascii="SimSun" w:hAnsi="SimSun" w:eastAsia="SimSun" w:cs="SimSun"/>
          <w:sz w:val="24"/>
          <w:szCs w:val="24"/>
          <w:lang w:val="en-US" w:eastAsia="zh-CN"/>
        </w:rPr>
        <w:t>还学习了手工制作</w:t>
      </w:r>
      <w:r>
        <w:rPr>
          <w:rFonts w:hint="eastAsia" w:ascii="SimSun" w:hAnsi="SimSun" w:eastAsia="SimSun" w:cs="SimSun"/>
          <w:sz w:val="24"/>
          <w:szCs w:val="24"/>
        </w:rPr>
        <w:t>。博文教育把课堂搬进了公园，让学习变得自然又有趣。”</w:t>
      </w:r>
    </w:p>
    <w:p w14:paraId="1A7CCED7">
      <w:pPr>
        <w:pStyle w:val="4"/>
        <w:keepNext w:val="0"/>
        <w:keepLines w:val="0"/>
        <w:widowControl/>
        <w:suppressLineNumbers w:val="0"/>
        <w:ind w:left="720" w:right="720"/>
        <w:rPr>
          <w:rFonts w:hint="default" w:ascii="SimSun" w:hAnsi="SimSun" w:eastAsia="SimSun" w:cs="SimSun"/>
          <w:sz w:val="24"/>
          <w:szCs w:val="24"/>
          <w:lang w:val="en-US" w:eastAsia="zh-CN"/>
        </w:rPr>
      </w:pPr>
    </w:p>
    <w:p w14:paraId="47ADFA29">
      <w:pPr>
        <w:pStyle w:val="4"/>
        <w:keepNext w:val="0"/>
        <w:keepLines w:val="0"/>
        <w:widowControl/>
        <w:suppressLineNumbers w:val="0"/>
        <w:ind w:left="720" w:right="720"/>
      </w:pPr>
      <w:r>
        <w:rPr>
          <w:rFonts w:hint="eastAsia" w:ascii="SimSun" w:hAnsi="SimSun" w:eastAsia="SimSun" w:cs="SimSun"/>
          <w:sz w:val="24"/>
          <w:szCs w:val="24"/>
        </w:rPr>
        <w:t>“过去孩子们</w:t>
      </w:r>
      <w:r>
        <w:rPr>
          <w:rFonts w:hint="eastAsia" w:ascii="SimSun" w:hAnsi="SimSun" w:eastAsia="SimSun" w:cs="SimSun"/>
          <w:sz w:val="24"/>
          <w:szCs w:val="24"/>
          <w:lang w:val="en-US" w:eastAsia="zh-CN"/>
        </w:rPr>
        <w:t>假期</w:t>
      </w:r>
      <w:r>
        <w:rPr>
          <w:rFonts w:hint="eastAsia" w:ascii="SimSun" w:hAnsi="SimSun" w:eastAsia="SimSun" w:cs="SimSun"/>
          <w:sz w:val="24"/>
          <w:szCs w:val="24"/>
        </w:rPr>
        <w:t>常常待在家里，现在有了 Parktastic，他们可以和朋友们在户外跑、跳、画画，还能尝到健康零食。真是难得的社区好项目。”</w:t>
      </w:r>
    </w:p>
    <w:p w14:paraId="2D5C9D10">
      <w:pPr>
        <w:pStyle w:val="4"/>
        <w:keepNext w:val="0"/>
        <w:keepLines w:val="0"/>
        <w:widowControl/>
        <w:suppressLineNumbers w:val="0"/>
        <w:ind w:left="720" w:right="720"/>
      </w:pPr>
      <w:r>
        <w:rPr>
          <w:rFonts w:hint="eastAsia" w:ascii="SimSun" w:hAnsi="SimSun" w:eastAsia="SimSun" w:cs="SimSun"/>
          <w:sz w:val="24"/>
          <w:szCs w:val="24"/>
        </w:rPr>
        <w:t>“作为家长，我很感谢博文教育对社区的贡献。他们让孩子们回到了公园，带来了文化、运动和健康生活的结合，这对孩子成长太有意义了。”</w:t>
      </w:r>
    </w:p>
    <w:p w14:paraId="0172107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F2829A"/>
    <w:multiLevelType w:val="singleLevel"/>
    <w:tmpl w:val="1BF2829A"/>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804C9F"/>
    <w:rsid w:val="76804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53</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2025-10-02T10:14:00Z</dcterms:created>
  <dc:creator>이 작은 석</dc:creator>
  <cp:lastModifiedBy>이 작은 석</cp:lastModifiedBy>
  <dcterms:modified xsi:type="dcterms:W3CDTF">2025-10-02T11:07:53Z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9B8531F41AF949A0AA49C445D551A6A7_11</vt:lpwstr>
  </property>
  <property fmtid="{D5CDD505-2E9C-101B-9397-08002B2CF9AE}" pid="4" name="KSOTemplateDocerSaveRecord">
    <vt:lpwstr>eyJoZGlkIjoiZDJhNzQ0YzE2YTkyMzg5YzUyYmMyMGVhYTJlYTAyMjIiLCJ1c2VySWQiOiIzNzI2NTY5MTUifQ==</vt:lpwstr>
  </property>
</Properties>
</file>