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F17A0" w14:textId="77777777" w:rsidR="00C953F8" w:rsidRDefault="00C953F8" w:rsidP="00C953F8">
      <w:pPr>
        <w:rPr>
          <w:rFonts w:ascii="Times New Roman" w:hAnsi="Times New Roman" w:cs="Times New Roman"/>
          <w:b/>
          <w:sz w:val="32"/>
        </w:rPr>
      </w:pPr>
      <w:r w:rsidRPr="00AD5E9A">
        <w:rPr>
          <w:rFonts w:ascii="Times New Roman" w:hAnsi="Times New Roman" w:cs="Times New Roman"/>
          <w:b/>
          <w:sz w:val="32"/>
        </w:rPr>
        <w:t>Теория Вероятностей. Домашнее задание №2</w:t>
      </w:r>
    </w:p>
    <w:p w14:paraId="60B9FEB5" w14:textId="3F636A08" w:rsidR="00C953F8" w:rsidRPr="00901688" w:rsidRDefault="00C953F8" w:rsidP="00C953F8">
      <w:pPr>
        <w:rPr>
          <w:rFonts w:ascii="Times New Roman" w:hAnsi="Times New Roman" w:cs="Times New Roman"/>
          <w:b/>
          <w:sz w:val="24"/>
        </w:rPr>
      </w:pPr>
      <w:r w:rsidRPr="00901688">
        <w:rPr>
          <w:rFonts w:ascii="Times New Roman" w:hAnsi="Times New Roman" w:cs="Times New Roman"/>
          <w:b/>
          <w:sz w:val="24"/>
        </w:rPr>
        <w:t xml:space="preserve">Барсуков Максим, </w:t>
      </w:r>
      <w:r w:rsidRPr="00901688">
        <w:rPr>
          <w:rFonts w:ascii="Times New Roman" w:hAnsi="Times New Roman" w:cs="Times New Roman"/>
          <w:b/>
          <w:sz w:val="24"/>
          <w:lang w:val="en-US"/>
        </w:rPr>
        <w:t>P</w:t>
      </w:r>
      <w:r w:rsidRPr="00901688">
        <w:rPr>
          <w:rFonts w:ascii="Times New Roman" w:hAnsi="Times New Roman" w:cs="Times New Roman"/>
          <w:b/>
          <w:sz w:val="24"/>
        </w:rPr>
        <w:t>3215, ИДЗ-19.</w:t>
      </w:r>
      <w:r w:rsidRPr="00C953F8">
        <w:rPr>
          <w:rFonts w:ascii="Times New Roman" w:hAnsi="Times New Roman" w:cs="Times New Roman"/>
          <w:b/>
          <w:sz w:val="24"/>
        </w:rPr>
        <w:t>2</w:t>
      </w:r>
      <w:r w:rsidRPr="00901688">
        <w:rPr>
          <w:rFonts w:ascii="Times New Roman" w:hAnsi="Times New Roman" w:cs="Times New Roman"/>
          <w:b/>
          <w:sz w:val="24"/>
        </w:rPr>
        <w:t>, Вариант 2</w:t>
      </w:r>
    </w:p>
    <w:p w14:paraId="5A6D5EB0" w14:textId="47897033" w:rsidR="00C953F8" w:rsidRPr="00A946BD" w:rsidRDefault="00C953F8" w:rsidP="00E257C4">
      <w:pPr>
        <w:tabs>
          <w:tab w:val="left" w:pos="1308"/>
        </w:tabs>
        <w:spacing w:after="0"/>
        <w:rPr>
          <w:rFonts w:ascii="Times New Roman" w:hAnsi="Times New Roman" w:cs="Times New Roman"/>
          <w:b/>
        </w:rPr>
      </w:pPr>
      <w:r w:rsidRPr="00A946BD">
        <w:rPr>
          <w:rFonts w:ascii="Times New Roman" w:hAnsi="Times New Roman" w:cs="Times New Roman"/>
          <w:b/>
        </w:rPr>
        <w:t>Дано:</w:t>
      </w:r>
      <w:r w:rsidR="00E257C4">
        <w:rPr>
          <w:rFonts w:ascii="Times New Roman" w:hAnsi="Times New Roman" w:cs="Times New Roman"/>
          <w:b/>
        </w:rPr>
        <w:tab/>
      </w:r>
    </w:p>
    <w:p w14:paraId="5618E1FE" w14:textId="71E73710" w:rsidR="00797C3C" w:rsidRPr="007105DF" w:rsidRDefault="00797C3C" w:rsidP="00797C3C">
      <w:pPr>
        <w:rPr>
          <w:rFonts w:ascii="Times New Roman" w:hAnsi="Times New Roman" w:cs="Times New Roman"/>
        </w:rPr>
      </w:pPr>
      <w:r w:rsidRPr="00797C3C">
        <w:rPr>
          <w:rFonts w:ascii="Times New Roman" w:hAnsi="Times New Roman" w:cs="Times New Roman"/>
        </w:rPr>
        <w:t>Дана таблица распределения 100 заводов по производственным средствам Х (тыс. ден. ед.) и по с</w:t>
      </w:r>
      <w:r>
        <w:rPr>
          <w:rFonts w:ascii="Times New Roman" w:hAnsi="Times New Roman" w:cs="Times New Roman"/>
        </w:rPr>
        <w:t>уточной выработк</w:t>
      </w:r>
      <w:r w:rsidRPr="00797C3C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 w:rsidRPr="00797C3C">
        <w:rPr>
          <w:rFonts w:ascii="Times New Roman" w:hAnsi="Times New Roman" w:cs="Times New Roman"/>
        </w:rPr>
        <w:t>Y(т). Известно, что межд</w:t>
      </w:r>
      <w:r>
        <w:rPr>
          <w:rFonts w:ascii="Times New Roman" w:hAnsi="Times New Roman" w:cs="Times New Roman"/>
        </w:rPr>
        <w:t>у Х и Y существует линейная к</w:t>
      </w:r>
      <w:r w:rsidRPr="00797C3C">
        <w:rPr>
          <w:rFonts w:ascii="Times New Roman" w:hAnsi="Times New Roman" w:cs="Times New Roman"/>
        </w:rPr>
        <w:t>орреляционная зависимость. Треб</w:t>
      </w:r>
      <w:r>
        <w:rPr>
          <w:rFonts w:ascii="Times New Roman" w:hAnsi="Times New Roman" w:cs="Times New Roman"/>
        </w:rPr>
        <w:t>у</w:t>
      </w:r>
      <w:r w:rsidRPr="00797C3C">
        <w:rPr>
          <w:rFonts w:ascii="Times New Roman" w:hAnsi="Times New Roman" w:cs="Times New Roman"/>
        </w:rPr>
        <w:t>ется:</w:t>
      </w:r>
    </w:p>
    <w:p w14:paraId="18B163E5" w14:textId="6093EFF3" w:rsidR="007105DF" w:rsidRPr="007105DF" w:rsidRDefault="00797C3C" w:rsidP="00E257C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97C3C">
        <w:rPr>
          <w:rFonts w:ascii="Times New Roman" w:hAnsi="Times New Roman" w:cs="Times New Roman"/>
          <w:b/>
        </w:rPr>
        <w:t>а</w:t>
      </w:r>
      <w:r w:rsidR="007105DF" w:rsidRPr="00797C3C">
        <w:rPr>
          <w:rFonts w:ascii="Times New Roman" w:hAnsi="Times New Roman" w:cs="Times New Roman"/>
          <w:b/>
        </w:rPr>
        <w:t>)</w:t>
      </w:r>
      <w:r w:rsidR="007105DF" w:rsidRPr="007105DF">
        <w:rPr>
          <w:rFonts w:ascii="Times New Roman" w:hAnsi="Times New Roman" w:cs="Times New Roman"/>
        </w:rPr>
        <w:t xml:space="preserve"> Найти уравнение прямой регрессии y </w:t>
      </w:r>
      <w:r>
        <w:rPr>
          <w:rFonts w:ascii="Times New Roman" w:hAnsi="Times New Roman" w:cs="Times New Roman"/>
        </w:rPr>
        <w:t>на</w:t>
      </w:r>
      <w:r w:rsidR="007105DF" w:rsidRPr="007105DF">
        <w:rPr>
          <w:rFonts w:ascii="Times New Roman" w:hAnsi="Times New Roman" w:cs="Times New Roman"/>
        </w:rPr>
        <w:t xml:space="preserve"> x; </w:t>
      </w:r>
    </w:p>
    <w:p w14:paraId="192425C0" w14:textId="78D52D1F" w:rsidR="007105DF" w:rsidRPr="007105DF" w:rsidRDefault="00797C3C" w:rsidP="003060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7C3C">
        <w:rPr>
          <w:rFonts w:ascii="Times New Roman" w:hAnsi="Times New Roman" w:cs="Times New Roman"/>
          <w:b/>
        </w:rPr>
        <w:t>б</w:t>
      </w:r>
      <w:r w:rsidR="007105DF" w:rsidRPr="00797C3C">
        <w:rPr>
          <w:rFonts w:ascii="Times New Roman" w:hAnsi="Times New Roman" w:cs="Times New Roman"/>
          <w:b/>
        </w:rPr>
        <w:t>)</w:t>
      </w:r>
      <w:r w:rsidR="007105DF" w:rsidRPr="007105DF">
        <w:rPr>
          <w:rFonts w:ascii="Times New Roman" w:hAnsi="Times New Roman" w:cs="Times New Roman"/>
        </w:rPr>
        <w:t xml:space="preserve"> Построить уравнение эмпирической линии регрессии и случайные точки выборки (X, Y)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933"/>
        <w:gridCol w:w="933"/>
        <w:gridCol w:w="934"/>
        <w:gridCol w:w="934"/>
        <w:gridCol w:w="935"/>
        <w:gridCol w:w="935"/>
        <w:gridCol w:w="935"/>
        <w:gridCol w:w="935"/>
        <w:gridCol w:w="935"/>
      </w:tblGrid>
      <w:tr w:rsidR="007105DF" w14:paraId="4208A81E" w14:textId="77777777" w:rsidTr="00520884">
        <w:trPr>
          <w:trHeight w:val="529"/>
        </w:trPr>
        <w:tc>
          <w:tcPr>
            <w:tcW w:w="936" w:type="dxa"/>
            <w:tcBorders>
              <w:tl2br w:val="single" w:sz="2" w:space="0" w:color="auto"/>
            </w:tcBorders>
          </w:tcPr>
          <w:p w14:paraId="55AC1137" w14:textId="7B029D85" w:rsidR="007105DF" w:rsidRPr="002146CE" w:rsidRDefault="002146CE" w:rsidP="0018686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563B2440" w14:textId="7E98441D" w:rsidR="002146CE" w:rsidRPr="002146CE" w:rsidRDefault="002146CE" w:rsidP="002146CE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33" w:type="dxa"/>
            <w:vAlign w:val="center"/>
          </w:tcPr>
          <w:p w14:paraId="35EA7EB9" w14:textId="55DA1D05" w:rsidR="007105DF" w:rsidRPr="004636D2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,3</w:t>
            </w:r>
          </w:p>
        </w:tc>
        <w:tc>
          <w:tcPr>
            <w:tcW w:w="933" w:type="dxa"/>
            <w:vAlign w:val="center"/>
          </w:tcPr>
          <w:p w14:paraId="000C4006" w14:textId="2B9828E0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3,8</w:t>
            </w:r>
          </w:p>
        </w:tc>
        <w:tc>
          <w:tcPr>
            <w:tcW w:w="934" w:type="dxa"/>
            <w:vAlign w:val="center"/>
          </w:tcPr>
          <w:p w14:paraId="7100DE39" w14:textId="0764EDF9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5,3</w:t>
            </w:r>
          </w:p>
        </w:tc>
        <w:tc>
          <w:tcPr>
            <w:tcW w:w="934" w:type="dxa"/>
            <w:vAlign w:val="center"/>
          </w:tcPr>
          <w:p w14:paraId="495A2BD1" w14:textId="460A1FB4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6,8</w:t>
            </w:r>
          </w:p>
        </w:tc>
        <w:tc>
          <w:tcPr>
            <w:tcW w:w="935" w:type="dxa"/>
            <w:vAlign w:val="center"/>
          </w:tcPr>
          <w:p w14:paraId="234FC2D3" w14:textId="0D6F29B7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7,3</w:t>
            </w:r>
          </w:p>
        </w:tc>
        <w:tc>
          <w:tcPr>
            <w:tcW w:w="935" w:type="dxa"/>
            <w:vAlign w:val="center"/>
          </w:tcPr>
          <w:p w14:paraId="45F1E095" w14:textId="7CA0057A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8,8</w:t>
            </w:r>
          </w:p>
        </w:tc>
        <w:tc>
          <w:tcPr>
            <w:tcW w:w="935" w:type="dxa"/>
            <w:vAlign w:val="center"/>
          </w:tcPr>
          <w:p w14:paraId="6B419C5A" w14:textId="52D9378C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10,3</w:t>
            </w:r>
          </w:p>
        </w:tc>
        <w:tc>
          <w:tcPr>
            <w:tcW w:w="935" w:type="dxa"/>
            <w:vAlign w:val="center"/>
          </w:tcPr>
          <w:p w14:paraId="4F181BEF" w14:textId="7234CDAC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11,8</w:t>
            </w:r>
          </w:p>
        </w:tc>
        <w:tc>
          <w:tcPr>
            <w:tcW w:w="935" w:type="dxa"/>
            <w:vAlign w:val="center"/>
          </w:tcPr>
          <w:p w14:paraId="6AF487BF" w14:textId="26D01222" w:rsidR="007105DF" w:rsidRDefault="000340DF" w:rsidP="002146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</w:tr>
      <w:tr w:rsidR="007105DF" w14:paraId="09F679A1" w14:textId="77777777" w:rsidTr="00520884">
        <w:tc>
          <w:tcPr>
            <w:tcW w:w="936" w:type="dxa"/>
          </w:tcPr>
          <w:p w14:paraId="612658F1" w14:textId="16D814DF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33" w:type="dxa"/>
          </w:tcPr>
          <w:p w14:paraId="172F11C9" w14:textId="581F2906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03CA05A5" w14:textId="00514577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78473233" w14:textId="07553F23" w:rsidR="007105DF" w:rsidRPr="00234387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5E5DD59F" w14:textId="0C957C41" w:rsidR="007105DF" w:rsidRPr="00FB4790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935" w:type="dxa"/>
          </w:tcPr>
          <w:p w14:paraId="50D921C8" w14:textId="3A37D0BB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4F1DA83" w14:textId="250F8A23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D5899CC" w14:textId="2626C49C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0B110885" w14:textId="2188E8A2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27808EE4" w14:textId="0C6E25CE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12</w:t>
            </w:r>
          </w:p>
        </w:tc>
      </w:tr>
      <w:tr w:rsidR="007105DF" w14:paraId="49386527" w14:textId="77777777" w:rsidTr="00520884">
        <w:tc>
          <w:tcPr>
            <w:tcW w:w="936" w:type="dxa"/>
          </w:tcPr>
          <w:p w14:paraId="4FA4BCD3" w14:textId="7AA57391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933" w:type="dxa"/>
          </w:tcPr>
          <w:p w14:paraId="7DECD25A" w14:textId="45952EEF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014EAF86" w14:textId="378BADCD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4" w:type="dxa"/>
          </w:tcPr>
          <w:p w14:paraId="42B05FA7" w14:textId="4D1EC8A9" w:rsidR="007105DF" w:rsidRPr="00234387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4" w:type="dxa"/>
          </w:tcPr>
          <w:p w14:paraId="03525773" w14:textId="67BD9229" w:rsidR="007105DF" w:rsidRPr="00FB4790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08F18430" w14:textId="4C1C8B14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468DBC4" w14:textId="53DF9BD9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5C3ACC3" w14:textId="74B54E0D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2EC772C5" w14:textId="384B890F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48ABB18" w14:textId="78AD0867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21</w:t>
            </w:r>
          </w:p>
        </w:tc>
      </w:tr>
      <w:tr w:rsidR="00520884" w14:paraId="7A31518B" w14:textId="77777777" w:rsidTr="00520884">
        <w:tc>
          <w:tcPr>
            <w:tcW w:w="936" w:type="dxa"/>
          </w:tcPr>
          <w:p w14:paraId="138D766B" w14:textId="384F8999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933" w:type="dxa"/>
          </w:tcPr>
          <w:p w14:paraId="350493E7" w14:textId="4D9B6AB8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0BAAE521" w14:textId="3C1DB620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3624DF28" w14:textId="7C07D9DD" w:rsidR="00520884" w:rsidRPr="00FB4790" w:rsidRDefault="00234387" w:rsidP="005208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10</w:t>
            </w:r>
          </w:p>
        </w:tc>
        <w:tc>
          <w:tcPr>
            <w:tcW w:w="934" w:type="dxa"/>
          </w:tcPr>
          <w:p w14:paraId="3F91D5E7" w14:textId="09376BC6" w:rsidR="00520884" w:rsidRPr="00FB4790" w:rsidRDefault="00234387" w:rsidP="005208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58C7C6A0" w14:textId="1712B659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5" w:type="dxa"/>
          </w:tcPr>
          <w:p w14:paraId="031BBB73" w14:textId="7E8381DD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9F2DDA7" w14:textId="0D5A35B7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52E3652" w14:textId="0F75901B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68E6D2C9" w14:textId="21285CF1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33</w:t>
            </w:r>
          </w:p>
        </w:tc>
      </w:tr>
      <w:tr w:rsidR="00520884" w14:paraId="4CA213DB" w14:textId="77777777" w:rsidTr="00520884">
        <w:tc>
          <w:tcPr>
            <w:tcW w:w="936" w:type="dxa"/>
          </w:tcPr>
          <w:p w14:paraId="51122A3F" w14:textId="5E5E793D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33" w:type="dxa"/>
          </w:tcPr>
          <w:p w14:paraId="40EB8A54" w14:textId="3E32EB0C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27269162" w14:textId="5C03440A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0DA4206A" w14:textId="73FC5060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6C7C44BE" w14:textId="250A47AC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76661CBD" w14:textId="0C6A1AD1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46697845" w14:textId="59B46BE7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5" w:type="dxa"/>
          </w:tcPr>
          <w:p w14:paraId="5737C169" w14:textId="5D974F5B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5" w:type="dxa"/>
          </w:tcPr>
          <w:p w14:paraId="1103CAE4" w14:textId="52AD13E4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98B35F6" w14:textId="24825767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12</w:t>
            </w:r>
          </w:p>
        </w:tc>
      </w:tr>
      <w:tr w:rsidR="007105DF" w14:paraId="56456799" w14:textId="77777777" w:rsidTr="00520884">
        <w:tc>
          <w:tcPr>
            <w:tcW w:w="936" w:type="dxa"/>
          </w:tcPr>
          <w:p w14:paraId="00E08B35" w14:textId="695DFE03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933" w:type="dxa"/>
          </w:tcPr>
          <w:p w14:paraId="41493124" w14:textId="4093B5BD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2FEF1775" w14:textId="5FE1088F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0263BF98" w14:textId="743276D7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47B9E6C3" w14:textId="34680AEB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41D697B1" w14:textId="63A12921" w:rsidR="007105DF" w:rsidRPr="00FB4790" w:rsidRDefault="00520884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60862B67" w14:textId="019035EC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</w:tcPr>
          <w:p w14:paraId="163C00E9" w14:textId="3F222062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16FBB31A" w14:textId="5766E6A2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112B8B9" w14:textId="375FD9B1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14</w:t>
            </w:r>
          </w:p>
        </w:tc>
      </w:tr>
      <w:tr w:rsidR="007105DF" w14:paraId="3DE541E5" w14:textId="77777777" w:rsidTr="00520884">
        <w:tc>
          <w:tcPr>
            <w:tcW w:w="936" w:type="dxa"/>
          </w:tcPr>
          <w:p w14:paraId="3FA442FB" w14:textId="55E6A5A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933" w:type="dxa"/>
          </w:tcPr>
          <w:p w14:paraId="1BAA6E54" w14:textId="060C73DC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74574981" w14:textId="7D0DC3E4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53ABD485" w14:textId="50A2A6BA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0204D97F" w14:textId="4138C8FB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0F189530" w14:textId="55AE3F4E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D2000D2" w14:textId="69D1BB70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0FCC537B" w14:textId="1B5ACE0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5" w:type="dxa"/>
          </w:tcPr>
          <w:p w14:paraId="2CAB4B55" w14:textId="0B30ACE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4275D7D1" w14:textId="166C55AC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105DF" w14:paraId="597B53ED" w14:textId="77777777" w:rsidTr="00520884">
        <w:trPr>
          <w:trHeight w:val="108"/>
        </w:trPr>
        <w:tc>
          <w:tcPr>
            <w:tcW w:w="936" w:type="dxa"/>
          </w:tcPr>
          <w:p w14:paraId="1F1DC749" w14:textId="7868D92C" w:rsidR="007105DF" w:rsidRPr="00FB4790" w:rsidRDefault="000340DF" w:rsidP="0018686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472EDDF" w14:textId="3E75AE2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581C603F" w14:textId="0497579C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4" w:type="dxa"/>
          </w:tcPr>
          <w:p w14:paraId="53A541BA" w14:textId="3D08AFBF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4" w:type="dxa"/>
          </w:tcPr>
          <w:p w14:paraId="05D76B8B" w14:textId="114B1572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5" w:type="dxa"/>
          </w:tcPr>
          <w:p w14:paraId="34456759" w14:textId="08826ED7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35" w:type="dxa"/>
          </w:tcPr>
          <w:p w14:paraId="659A8F7B" w14:textId="0EE2D8F8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5" w:type="dxa"/>
          </w:tcPr>
          <w:p w14:paraId="757F4CD4" w14:textId="2FAA51AD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5" w:type="dxa"/>
          </w:tcPr>
          <w:p w14:paraId="2FB3577B" w14:textId="340C1A70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0E2FC3E8" w14:textId="551F6633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6D40314F" w14:textId="77777777" w:rsidR="00F87034" w:rsidRPr="00600388" w:rsidRDefault="00F87034" w:rsidP="00E257C4">
      <w:pPr>
        <w:spacing w:before="240" w:after="0"/>
        <w:rPr>
          <w:rFonts w:ascii="Times New Roman" w:hAnsi="Times New Roman" w:cs="Times New Roman"/>
          <w:b/>
        </w:rPr>
      </w:pPr>
      <w:r w:rsidRPr="00600388">
        <w:rPr>
          <w:rFonts w:ascii="Times New Roman" w:hAnsi="Times New Roman" w:cs="Times New Roman"/>
          <w:b/>
        </w:rPr>
        <w:t>Решение:</w:t>
      </w:r>
    </w:p>
    <w:p w14:paraId="16242063" w14:textId="14673C64" w:rsidR="00C356F9" w:rsidRPr="00600388" w:rsidRDefault="00C356F9" w:rsidP="00C356F9">
      <w:pPr>
        <w:rPr>
          <w:rFonts w:ascii="Times New Roman" w:hAnsi="Times New Roman" w:cs="Times New Roman"/>
        </w:rPr>
      </w:pPr>
      <w:r w:rsidRPr="00600388">
        <w:rPr>
          <w:rFonts w:ascii="Times New Roman" w:hAnsi="Times New Roman" w:cs="Times New Roman"/>
        </w:rPr>
        <w:t xml:space="preserve">Для подсчета числовых характеристик (выборочных средних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600388">
        <w:rPr>
          <w:rFonts w:ascii="Times New Roman" w:eastAsiaTheme="minorEastAsia" w:hAnsi="Times New Roman" w:cs="Times New Roman"/>
        </w:rPr>
        <w:t xml:space="preserve"> </w:t>
      </w:r>
      <w:r w:rsidRPr="00600388">
        <w:rPr>
          <w:rFonts w:ascii="Times New Roman" w:hAnsi="Times New Roman" w:cs="Times New Roman"/>
        </w:rPr>
        <w:t xml:space="preserve">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600388">
        <w:rPr>
          <w:rFonts w:ascii="Times New Roman" w:hAnsi="Times New Roman" w:cs="Times New Roman"/>
        </w:rPr>
        <w:t xml:space="preserve">, выборочных средних квадратичных отклонений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600388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600388">
        <w:rPr>
          <w:rFonts w:ascii="Times New Roman" w:hAnsi="Times New Roman" w:cs="Times New Roman"/>
        </w:rPr>
        <w:t xml:space="preserve"> и выборочного корреляционного момента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Pr="00600388">
        <w:rPr>
          <w:rFonts w:ascii="Times New Roman" w:hAnsi="Times New Roman" w:cs="Times New Roman"/>
        </w:rPr>
        <w:t>) составляем расчетную таблицу. При заполнении таблицы осуществляем контроль по строкам и столбцам:</w:t>
      </w:r>
    </w:p>
    <w:p w14:paraId="7FE82115" w14:textId="664FE882" w:rsidR="0018686C" w:rsidRPr="0018686C" w:rsidRDefault="000340DF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=n=100</m:t>
          </m:r>
        </m:oMath>
      </m:oMathPara>
    </w:p>
    <w:p w14:paraId="0D621F55" w14:textId="68A00BE2" w:rsidR="0018686C" w:rsidRPr="0018686C" w:rsidRDefault="000340DF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=49470</m:t>
          </m:r>
        </m:oMath>
      </m:oMathPara>
    </w:p>
    <w:p w14:paraId="1113A397" w14:textId="0E7221BB" w:rsidR="0018686C" w:rsidRPr="0018686C" w:rsidRDefault="000340DF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=722</m:t>
          </m:r>
        </m:oMath>
      </m:oMathPara>
    </w:p>
    <w:p w14:paraId="1FC8B37C" w14:textId="36ACEC3F" w:rsidR="0018686C" w:rsidRPr="00240D62" w:rsidRDefault="000340DF" w:rsidP="0018686C">
      <w:pPr>
        <w:rPr>
          <w:rFonts w:ascii="Times New Roman" w:eastAsiaTheme="minorEastAsia" w:hAnsi="Times New Roman" w:cs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=391106</m:t>
          </m:r>
        </m:oMath>
      </m:oMathPara>
    </w:p>
    <w:p w14:paraId="2786D7A6" w14:textId="1BEE9A0B" w:rsidR="0018686C" w:rsidRDefault="0018686C" w:rsidP="0018686C">
      <w:pPr>
        <w:rPr>
          <w:rFonts w:eastAsiaTheme="minorEastAsia"/>
        </w:rPr>
      </w:pPr>
      <w:r w:rsidRPr="0018686C">
        <w:rPr>
          <w:rFonts w:ascii="Times New Roman" w:hAnsi="Times New Roman" w:cs="Times New Roman"/>
        </w:rPr>
        <w:t xml:space="preserve">Вычисляем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356F9">
        <w:rPr>
          <w:rFonts w:eastAsiaTheme="minorEastAsia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18686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1, 6</m:t>
            </m:r>
          </m:e>
        </m:acc>
        <m:r>
          <w:rPr>
            <w:rFonts w:ascii="Cambria Math" w:hAnsi="Cambria Math"/>
          </w:rPr>
          <m:t>;j=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1, 8</m:t>
            </m:r>
          </m:e>
        </m:acc>
        <m:r>
          <w:rPr>
            <w:rFonts w:ascii="Cambria Math" w:hAnsi="Cambria Math"/>
          </w:rPr>
          <m:t>:</m:t>
        </m:r>
      </m:oMath>
    </w:p>
    <w:p w14:paraId="09CCDA9E" w14:textId="1D20660F" w:rsidR="0018686C" w:rsidRDefault="000340DF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49470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=494,7</m:t>
          </m:r>
        </m:oMath>
      </m:oMathPara>
    </w:p>
    <w:p w14:paraId="68285DC8" w14:textId="4EDC742A" w:rsidR="0018686C" w:rsidRDefault="000340DF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722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=7,22</m:t>
          </m:r>
        </m:oMath>
      </m:oMathPara>
    </w:p>
    <w:p w14:paraId="0F20B546" w14:textId="2A32AFEE" w:rsidR="0018686C" w:rsidRDefault="0018686C" w:rsidP="0018686C">
      <w:pPr>
        <w:rPr>
          <w:rFonts w:eastAsiaTheme="minorEastAsia"/>
        </w:rPr>
      </w:pPr>
      <w:r w:rsidRPr="0018686C">
        <w:rPr>
          <w:rFonts w:eastAsiaTheme="minorEastAsia"/>
        </w:rPr>
        <w:t>Выборочные дисперсии находим по формулам:</w:t>
      </w:r>
    </w:p>
    <w:bookmarkStart w:id="0" w:name="_Hlk153145539"/>
    <w:p w14:paraId="49A64906" w14:textId="0880F6DD" w:rsidR="0018686C" w:rsidRPr="0018686C" w:rsidRDefault="000340DF" w:rsidP="00186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27943900-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49470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=35061,5252</m:t>
          </m:r>
        </m:oMath>
      </m:oMathPara>
    </w:p>
    <w:p w14:paraId="153AB58A" w14:textId="4ECAA581" w:rsidR="0004390A" w:rsidRDefault="000340DF" w:rsidP="0018686C">
      <w:pPr>
        <w:rPr>
          <w:rFonts w:ascii="Cambria Math" w:eastAsiaTheme="minorEastAsia" w:hAnsi="Cambria Math"/>
          <w:oMath/>
        </w:rPr>
        <w:sectPr w:rsidR="000439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5670,7-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722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=4,624848</m:t>
          </m:r>
        </m:oMath>
      </m:oMathPara>
    </w:p>
    <w:bookmarkEnd w:id="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6"/>
        <w:gridCol w:w="1427"/>
        <w:gridCol w:w="835"/>
        <w:gridCol w:w="835"/>
        <w:gridCol w:w="835"/>
        <w:gridCol w:w="961"/>
        <w:gridCol w:w="961"/>
        <w:gridCol w:w="961"/>
        <w:gridCol w:w="932"/>
        <w:gridCol w:w="834"/>
        <w:gridCol w:w="869"/>
        <w:gridCol w:w="930"/>
        <w:gridCol w:w="1162"/>
        <w:gridCol w:w="1107"/>
        <w:gridCol w:w="1409"/>
      </w:tblGrid>
      <w:tr w:rsidR="00F24E6E" w14:paraId="21468449" w14:textId="77777777" w:rsidTr="00F24E6E">
        <w:trPr>
          <w:trHeight w:val="386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B5BD3A" w14:textId="77777777" w:rsidR="005B368C" w:rsidRDefault="005B368C" w:rsidP="0047792F">
            <w:pPr>
              <w:jc w:val="center"/>
              <w:rPr>
                <w:rFonts w:eastAsiaTheme="minorEastAsia"/>
              </w:rPr>
            </w:pP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31A1A" w14:textId="057B382B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8A32389" w14:textId="581C51FE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A2E090" w14:textId="51826D11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495892" w14:textId="139EFF51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B742C8" w14:textId="55B58D9B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293449" w14:textId="31066294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C7A2AB" w14:textId="45260755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86545" w14:textId="5EF43067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1D851" w14:textId="58F1C82B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A46382" w14:textId="4E98F0E9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8A4206" w14:textId="465F1E6E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13CB2D" w14:textId="1B56EC83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11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6665DF" w14:textId="7BB65606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12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5F04C3" w14:textId="67332985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13</w:t>
            </w:r>
          </w:p>
        </w:tc>
      </w:tr>
      <w:tr w:rsidR="00F24E6E" w14:paraId="79B0F4C9" w14:textId="77777777" w:rsidTr="00F24E6E">
        <w:trPr>
          <w:trHeight w:val="802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24E2A" w14:textId="37CE81B3" w:rsidR="00EA045A" w:rsidRPr="001D777C" w:rsidRDefault="00EA045A" w:rsidP="00EA045A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oMath>
            </m:oMathPara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18" w:space="0" w:color="auto"/>
            </w:tcBorders>
          </w:tcPr>
          <w:p w14:paraId="3698B4B8" w14:textId="77777777" w:rsidR="00EA045A" w:rsidRPr="0004390A" w:rsidRDefault="00EA045A" w:rsidP="00EA045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264D7255" w14:textId="759D437E" w:rsidR="00EA045A" w:rsidRPr="0004390A" w:rsidRDefault="00EA045A" w:rsidP="00EA045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427EEE4" w14:textId="540D5463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</w:rPr>
              <w:t>2,3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04434C" w14:textId="156C6C72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3,8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96835D" w14:textId="53CC8225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5,3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3A6EEF" w14:textId="71B21A6E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6,8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BEB319" w14:textId="79683EF9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7,3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E98B9D" w14:textId="7D289784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8,8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9DF575" w14:textId="3A441900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10,3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E40E1" w14:textId="00B045AD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11,8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BB422" w14:textId="6237915C" w:rsidR="00EA045A" w:rsidRDefault="000340DF" w:rsidP="00F24E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EA3F44" w14:textId="26D1DD79" w:rsidR="00EA045A" w:rsidRDefault="000340DF" w:rsidP="00F24E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89CF0D" w14:textId="60C7ED40" w:rsidR="00EA045A" w:rsidRDefault="000340DF" w:rsidP="00F24E6E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D8D3CF" w14:textId="71E6A6F6" w:rsidR="00EA045A" w:rsidRDefault="000340DF" w:rsidP="00F24E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425483" w14:textId="43F88BED" w:rsidR="00EA045A" w:rsidRDefault="000340DF" w:rsidP="00F24E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F24E6E" w14:paraId="3135C3A3" w14:textId="77777777" w:rsidTr="00F24E6E">
        <w:tc>
          <w:tcPr>
            <w:tcW w:w="16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9850707" w14:textId="4AA1E8E8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6B6D1C" w14:textId="271F26D9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745B5A6" w14:textId="384434C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top w:val="single" w:sz="18" w:space="0" w:color="auto"/>
            </w:tcBorders>
            <w:vAlign w:val="center"/>
          </w:tcPr>
          <w:p w14:paraId="18565921" w14:textId="6B2BDC2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87" w:type="pct"/>
            <w:tcBorders>
              <w:top w:val="single" w:sz="18" w:space="0" w:color="auto"/>
            </w:tcBorders>
            <w:vAlign w:val="center"/>
          </w:tcPr>
          <w:p w14:paraId="43A606D4" w14:textId="70EEF9F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31" w:type="pct"/>
            <w:tcBorders>
              <w:top w:val="single" w:sz="18" w:space="0" w:color="auto"/>
            </w:tcBorders>
            <w:vAlign w:val="center"/>
          </w:tcPr>
          <w:p w14:paraId="5360C390" w14:textId="4752F10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31" w:type="pct"/>
            <w:tcBorders>
              <w:top w:val="single" w:sz="18" w:space="0" w:color="auto"/>
            </w:tcBorders>
            <w:vAlign w:val="center"/>
          </w:tcPr>
          <w:p w14:paraId="423B4F44" w14:textId="2FD5DE8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tcBorders>
              <w:top w:val="single" w:sz="18" w:space="0" w:color="auto"/>
            </w:tcBorders>
            <w:vAlign w:val="center"/>
          </w:tcPr>
          <w:p w14:paraId="785CC961" w14:textId="3AC5985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21" w:type="pct"/>
            <w:tcBorders>
              <w:top w:val="single" w:sz="18" w:space="0" w:color="auto"/>
            </w:tcBorders>
            <w:vAlign w:val="center"/>
          </w:tcPr>
          <w:p w14:paraId="1AA67ABD" w14:textId="4970F74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FBF58BB" w14:textId="0DCC0E5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BC075A" w14:textId="2382045C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A72E6A1" w14:textId="7692C3AC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2520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068DA6" w14:textId="7769A40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65,1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74E701" w14:textId="2AC78F9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529200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CEF911" w14:textId="44DD74D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13671</w:t>
            </w:r>
          </w:p>
        </w:tc>
      </w:tr>
      <w:tr w:rsidR="00F24E6E" w14:paraId="1CC03FDA" w14:textId="77777777" w:rsidTr="00F24E6E">
        <w:tc>
          <w:tcPr>
            <w:tcW w:w="16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BA04D5" w14:textId="4070DA5B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9580FB4" w14:textId="435E3F18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425F72AA" w14:textId="6317690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62BEAA6A" w14:textId="7E79F0F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87" w:type="pct"/>
            <w:vAlign w:val="center"/>
          </w:tcPr>
          <w:p w14:paraId="479C895C" w14:textId="4FCBE63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31" w:type="pct"/>
            <w:vAlign w:val="center"/>
          </w:tcPr>
          <w:p w14:paraId="5B4E7AFE" w14:textId="38B57EA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31" w:type="pct"/>
            <w:vAlign w:val="center"/>
          </w:tcPr>
          <w:p w14:paraId="6CD143AE" w14:textId="2FB8496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331E4925" w14:textId="4BE429B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21" w:type="pct"/>
            <w:vAlign w:val="center"/>
          </w:tcPr>
          <w:p w14:paraId="2BE8EFAD" w14:textId="0B2127A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right w:val="single" w:sz="18" w:space="0" w:color="auto"/>
            </w:tcBorders>
            <w:vAlign w:val="center"/>
          </w:tcPr>
          <w:p w14:paraId="223F9485" w14:textId="11FAE0C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316F88" w14:textId="411C213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909D9C" w14:textId="7ED8512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7140</w:t>
            </w:r>
          </w:p>
        </w:tc>
        <w:tc>
          <w:tcPr>
            <w:tcW w:w="40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FB1E0C" w14:textId="4BADC7A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114,3</w:t>
            </w:r>
          </w:p>
        </w:tc>
        <w:tc>
          <w:tcPr>
            <w:tcW w:w="38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BC8AEC" w14:textId="64D0B84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2427600</w:t>
            </w:r>
          </w:p>
        </w:tc>
        <w:tc>
          <w:tcPr>
            <w:tcW w:w="48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2A7465" w14:textId="3639F2C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38862</w:t>
            </w:r>
          </w:p>
        </w:tc>
      </w:tr>
      <w:tr w:rsidR="00F24E6E" w14:paraId="5AD0ABA5" w14:textId="77777777" w:rsidTr="00F24E6E">
        <w:tc>
          <w:tcPr>
            <w:tcW w:w="16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D6D0FE" w14:textId="4475B93D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1C735E" w14:textId="4FB59D1C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470</w:t>
            </w:r>
          </w:p>
        </w:tc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882C7D9" w14:textId="0D4D719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3C399C7C" w14:textId="6F0A798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093513EC" w14:textId="40BA5B5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31" w:type="pct"/>
            <w:vAlign w:val="center"/>
          </w:tcPr>
          <w:p w14:paraId="5449F42A" w14:textId="18250C2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31" w:type="pct"/>
            <w:vAlign w:val="center"/>
          </w:tcPr>
          <w:p w14:paraId="3428C846" w14:textId="166AEF8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31" w:type="pct"/>
            <w:vAlign w:val="center"/>
          </w:tcPr>
          <w:p w14:paraId="1B97F72E" w14:textId="72D3DB3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21" w:type="pct"/>
            <w:vAlign w:val="center"/>
          </w:tcPr>
          <w:p w14:paraId="2FF259B5" w14:textId="2D8225E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right w:val="single" w:sz="18" w:space="0" w:color="auto"/>
            </w:tcBorders>
            <w:vAlign w:val="center"/>
          </w:tcPr>
          <w:p w14:paraId="7F683EDB" w14:textId="74F5F5B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404A0C" w14:textId="29AC47E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3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659D2F" w14:textId="6824841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15510</w:t>
            </w:r>
          </w:p>
        </w:tc>
        <w:tc>
          <w:tcPr>
            <w:tcW w:w="40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4BB9FE" w14:textId="5BECCD4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214,9</w:t>
            </w:r>
          </w:p>
        </w:tc>
        <w:tc>
          <w:tcPr>
            <w:tcW w:w="38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AF54E" w14:textId="268C3C5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7289700</w:t>
            </w:r>
          </w:p>
        </w:tc>
        <w:tc>
          <w:tcPr>
            <w:tcW w:w="48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117560" w14:textId="6CF2BE3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101003</w:t>
            </w:r>
          </w:p>
        </w:tc>
      </w:tr>
      <w:tr w:rsidR="00F24E6E" w14:paraId="12F5E9D0" w14:textId="77777777" w:rsidTr="00F24E6E">
        <w:tc>
          <w:tcPr>
            <w:tcW w:w="16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FE3EE6" w14:textId="73502D60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BFF0B7" w14:textId="5DAF7BB4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600</w:t>
            </w:r>
          </w:p>
        </w:tc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4882A3A7" w14:textId="24E00F5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56CD0B38" w14:textId="42B899C6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13343D1C" w14:textId="3EF02AB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561925E0" w14:textId="1BC66B7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1DCEDFE3" w14:textId="211709E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31" w:type="pct"/>
            <w:vAlign w:val="center"/>
          </w:tcPr>
          <w:p w14:paraId="246FD551" w14:textId="0BE2B34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21" w:type="pct"/>
            <w:vAlign w:val="center"/>
          </w:tcPr>
          <w:p w14:paraId="715753B2" w14:textId="3C39789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87" w:type="pct"/>
            <w:tcBorders>
              <w:right w:val="single" w:sz="18" w:space="0" w:color="auto"/>
            </w:tcBorders>
            <w:vAlign w:val="center"/>
          </w:tcPr>
          <w:p w14:paraId="3E32DA9C" w14:textId="6949147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F971C2" w14:textId="56DAEC4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8DE635" w14:textId="37797A6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7200</w:t>
            </w:r>
          </w:p>
        </w:tc>
        <w:tc>
          <w:tcPr>
            <w:tcW w:w="40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C56B13" w14:textId="4A58F96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102,6</w:t>
            </w:r>
          </w:p>
        </w:tc>
        <w:tc>
          <w:tcPr>
            <w:tcW w:w="38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A9A05A" w14:textId="52651BF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4320000</w:t>
            </w:r>
          </w:p>
        </w:tc>
        <w:tc>
          <w:tcPr>
            <w:tcW w:w="48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797E7B" w14:textId="0BEFB9D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61560</w:t>
            </w:r>
          </w:p>
        </w:tc>
      </w:tr>
      <w:tr w:rsidR="00F24E6E" w14:paraId="7F8A2A58" w14:textId="77777777" w:rsidTr="00F24E6E">
        <w:tc>
          <w:tcPr>
            <w:tcW w:w="16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4D9706" w14:textId="65E9C25F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9FC411" w14:textId="47FF2EDC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730</w:t>
            </w:r>
          </w:p>
        </w:tc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4EC63F4B" w14:textId="086A054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53BFCD9B" w14:textId="6658802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45134923" w14:textId="6C3852F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0DEDAA0F" w14:textId="47D2E96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20A784FE" w14:textId="249991C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55A5C682" w14:textId="233D429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1" w:type="pct"/>
            <w:vAlign w:val="center"/>
          </w:tcPr>
          <w:p w14:paraId="53BD58F2" w14:textId="060CB4C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7" w:type="pct"/>
            <w:tcBorders>
              <w:right w:val="single" w:sz="18" w:space="0" w:color="auto"/>
            </w:tcBorders>
            <w:vAlign w:val="center"/>
          </w:tcPr>
          <w:p w14:paraId="220A0F16" w14:textId="2481081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F18A4B" w14:textId="6D9BB62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34E24" w14:textId="06BA1DE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10220</w:t>
            </w:r>
          </w:p>
        </w:tc>
        <w:tc>
          <w:tcPr>
            <w:tcW w:w="40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E98E53" w14:textId="2D1A708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135,2</w:t>
            </w:r>
          </w:p>
        </w:tc>
        <w:tc>
          <w:tcPr>
            <w:tcW w:w="38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05D86C" w14:textId="6A5CA33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7460600</w:t>
            </w:r>
          </w:p>
        </w:tc>
        <w:tc>
          <w:tcPr>
            <w:tcW w:w="48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4C9201" w14:textId="7EED840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98696</w:t>
            </w:r>
          </w:p>
        </w:tc>
      </w:tr>
      <w:tr w:rsidR="00F24E6E" w14:paraId="14C6F42F" w14:textId="77777777" w:rsidTr="00F24E6E">
        <w:tc>
          <w:tcPr>
            <w:tcW w:w="16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876714" w14:textId="53D29226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49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3E2B77" w14:textId="03CA70AD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860</w:t>
            </w:r>
          </w:p>
        </w:tc>
        <w:tc>
          <w:tcPr>
            <w:tcW w:w="287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A3D5CD" w14:textId="0ECE3DE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bottom w:val="single" w:sz="18" w:space="0" w:color="auto"/>
            </w:tcBorders>
            <w:vAlign w:val="center"/>
          </w:tcPr>
          <w:p w14:paraId="202DE6F4" w14:textId="1928C45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bottom w:val="single" w:sz="18" w:space="0" w:color="auto"/>
            </w:tcBorders>
            <w:vAlign w:val="center"/>
          </w:tcPr>
          <w:p w14:paraId="1081DFEF" w14:textId="4C0040A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tcBorders>
              <w:bottom w:val="single" w:sz="18" w:space="0" w:color="auto"/>
            </w:tcBorders>
            <w:vAlign w:val="center"/>
          </w:tcPr>
          <w:p w14:paraId="65DFE029" w14:textId="40BC14D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tcBorders>
              <w:bottom w:val="single" w:sz="18" w:space="0" w:color="auto"/>
            </w:tcBorders>
            <w:vAlign w:val="center"/>
          </w:tcPr>
          <w:p w14:paraId="4F8A66DF" w14:textId="0A793AD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tcBorders>
              <w:bottom w:val="single" w:sz="18" w:space="0" w:color="auto"/>
            </w:tcBorders>
            <w:vAlign w:val="center"/>
          </w:tcPr>
          <w:p w14:paraId="0B99558D" w14:textId="21A3A21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21" w:type="pct"/>
            <w:tcBorders>
              <w:bottom w:val="single" w:sz="18" w:space="0" w:color="auto"/>
            </w:tcBorders>
            <w:vAlign w:val="center"/>
          </w:tcPr>
          <w:p w14:paraId="1473C237" w14:textId="63D459AC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7EE701A" w14:textId="44CB863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4F7128" w14:textId="2DE2A1D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2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B4F1F5" w14:textId="78F03DE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6880</w:t>
            </w:r>
          </w:p>
        </w:tc>
        <w:tc>
          <w:tcPr>
            <w:tcW w:w="4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32976" w14:textId="33842DA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89,9</w:t>
            </w:r>
          </w:p>
        </w:tc>
        <w:tc>
          <w:tcPr>
            <w:tcW w:w="38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4A453E" w14:textId="70D7111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5916800</w:t>
            </w:r>
          </w:p>
        </w:tc>
        <w:tc>
          <w:tcPr>
            <w:tcW w:w="48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4F5044" w14:textId="05B7818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77314</w:t>
            </w:r>
          </w:p>
        </w:tc>
      </w:tr>
      <w:tr w:rsidR="00F24E6E" w14:paraId="71ADBDD1" w14:textId="77777777" w:rsidTr="00F24E6E">
        <w:trPr>
          <w:trHeight w:val="43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925A63" w14:textId="503D9B43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3CC28B" w14:textId="42C324BF" w:rsidR="001D777C" w:rsidRPr="001D777C" w:rsidRDefault="000340DF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5A1F695" w14:textId="7401116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DD5B4F" w14:textId="6804769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3BE305" w14:textId="0E46CCF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C0BF461" w14:textId="4D32AD9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A251FF" w14:textId="2C3B90F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A3068CC" w14:textId="043441C6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E3126B0" w14:textId="63CC02B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5F9D7" w14:textId="2490689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6E8705" w14:textId="5309415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EA375" w14:textId="251CBAA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49470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1194C5" w14:textId="5A31E29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722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853E87" w14:textId="46CEF56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27943900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BCAFB6" w14:textId="0CAA3B6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391106</w:t>
            </w:r>
          </w:p>
        </w:tc>
      </w:tr>
      <w:tr w:rsidR="00F24E6E" w14:paraId="4063AB3E" w14:textId="77777777" w:rsidTr="00F24E6E">
        <w:trPr>
          <w:trHeight w:val="318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57FFED" w14:textId="667A42E9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EFD337" w14:textId="26F098CD" w:rsidR="001D777C" w:rsidRPr="001D777C" w:rsidRDefault="000340DF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A01E8A8" w14:textId="785C52F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21C8C6" w14:textId="08E817A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0BCDC8" w14:textId="4AE09C5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1C3FE3" w14:textId="25D994D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01EA76" w14:textId="272EAAA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116,8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8C6FA9" w14:textId="4456BB1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A4621D" w14:textId="4E55229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144,2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54C376" w14:textId="331C2F7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DB3FEF" w14:textId="5B563F8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eastAsiaTheme="minorEastAsia" w:hAnsi="Times New Roman" w:cs="Times New Roman"/>
                <w:color w:val="000000"/>
              </w:rPr>
              <w:t>722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30AB42" w14:textId="6051BA16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26F159" w14:textId="3A5CB64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AC29" w14:textId="11C8DAC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AA9004" w14:textId="617D746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</w:tr>
      <w:tr w:rsidR="00F24E6E" w14:paraId="6CD8CE29" w14:textId="77777777" w:rsidTr="00F24E6E">
        <w:trPr>
          <w:trHeight w:val="848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AD2F6E" w14:textId="7B65E239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EB47D" w14:textId="4B0D868E" w:rsidR="001D777C" w:rsidRPr="001D777C" w:rsidRDefault="000340DF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E2453A5" w14:textId="16CEE5B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614B99" w14:textId="1A4FA3F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2880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D314AC" w14:textId="7C52896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7710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A8E6B3" w14:textId="056D4D1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9410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017ADB" w14:textId="4D33592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8170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D312FA" w14:textId="45EEFE6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6780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8BDE8F" w14:textId="7CA3D20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10220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E5D058" w14:textId="33BDFB8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4300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7682E1" w14:textId="1A66B2D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49470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87D371" w14:textId="24E7A68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C790DD" w14:textId="65EB6BD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0D16AC" w14:textId="1395142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2B9AA7" w14:textId="593348C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</w:tr>
      <w:tr w:rsidR="00F24E6E" w14:paraId="0C65B967" w14:textId="77777777" w:rsidTr="00F24E6E">
        <w:trPr>
          <w:trHeight w:val="362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69DE66" w14:textId="43806AD5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8A0E9C" w14:textId="32F69375" w:rsidR="001D777C" w:rsidRPr="001D777C" w:rsidRDefault="000340DF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8BC4AF2" w14:textId="70E7012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1E1B3F" w14:textId="6923E6F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144,4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CAF392" w14:textId="2161968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561,8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5F46C" w14:textId="37D8CDB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1156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85D148" w14:textId="1358344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852,64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ABC61" w14:textId="39D96E7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774,4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9AD93" w14:textId="6570992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1485,26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E4E687" w14:textId="2BB18FD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696,2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6C81E9" w14:textId="55E911C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eastAsiaTheme="minorEastAsia" w:hAnsi="Times New Roman" w:cs="Times New Roman"/>
                <w:color w:val="000000"/>
              </w:rPr>
              <w:t>5670,7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C0C2AD" w14:textId="754A191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F94A6E" w14:textId="36B26D1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A920CB" w14:textId="76104E8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5C0CD9" w14:textId="6AA20B0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</w:tr>
      <w:tr w:rsidR="00F24E6E" w14:paraId="6F4FD8BD" w14:textId="77777777" w:rsidTr="00F24E6E">
        <w:trPr>
          <w:trHeight w:val="839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864C5B" w14:textId="063E4367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11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DAFB2" w14:textId="263F825C" w:rsidR="001D777C" w:rsidRPr="001D777C" w:rsidRDefault="000340DF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BFB09F4" w14:textId="695C399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A11A45" w14:textId="12193896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10944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677A96" w14:textId="6C9C7BD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40863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C1FCCA" w14:textId="4A483E3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63988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2C11C7" w14:textId="5087FD6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59641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B2ED83" w14:textId="0C122DF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59664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4E9BED" w14:textId="30794D3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105266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C084B3" w14:textId="3895236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50740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AFAA4E" w14:textId="4C7D1FF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391106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256607" w14:textId="658CFD6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C7DF67" w14:textId="6CE242A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D2497C" w14:textId="3F24635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59F66F" w14:textId="720352D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</w:tr>
    </w:tbl>
    <w:p w14:paraId="68BA130E" w14:textId="77777777" w:rsidR="005B368C" w:rsidRPr="0018686C" w:rsidRDefault="005B368C" w:rsidP="0018686C">
      <w:pPr>
        <w:rPr>
          <w:rFonts w:eastAsiaTheme="minorEastAsia"/>
        </w:rPr>
      </w:pPr>
    </w:p>
    <w:p w14:paraId="4121BA42" w14:textId="77777777" w:rsidR="0004390A" w:rsidRDefault="0004390A" w:rsidP="0018686C">
      <w:pPr>
        <w:rPr>
          <w:rFonts w:ascii="Times New Roman" w:hAnsi="Times New Roman" w:cs="Times New Roman"/>
        </w:rPr>
        <w:sectPr w:rsidR="0004390A" w:rsidSect="0004390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B5D75C" w14:textId="7A8E5361" w:rsidR="0018686C" w:rsidRPr="00306028" w:rsidRDefault="000E1D34" w:rsidP="0018686C">
      <w:pPr>
        <w:rPr>
          <w:rFonts w:ascii="Times New Roman" w:hAnsi="Times New Roman" w:cs="Times New Roman"/>
        </w:rPr>
      </w:pPr>
      <w:r w:rsidRPr="000E1D34">
        <w:rPr>
          <w:rFonts w:ascii="Times New Roman" w:hAnsi="Times New Roman" w:cs="Times New Roman"/>
        </w:rPr>
        <w:lastRenderedPageBreak/>
        <w:t>Корреляционный момент вычисляем по формуле:</w:t>
      </w:r>
    </w:p>
    <w:bookmarkStart w:id="1" w:name="_Hlk153145467"/>
    <w:p w14:paraId="31A4767B" w14:textId="67FCC58C" w:rsidR="0018686C" w:rsidRPr="007B7CFE" w:rsidRDefault="000340DF" w:rsidP="0018686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d>
          <w:bookmarkEnd w:id="1"/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391106</m:t>
              </m:r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49470</m:t>
                  </m:r>
                  <m:r>
                    <w:rPr>
                      <w:rFonts w:ascii="Cambria Math" w:hAnsi="Cambria Math" w:cs="Times New Roman"/>
                    </w:rPr>
                    <m:t>*722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≈342,753</m:t>
          </m:r>
        </m:oMath>
      </m:oMathPara>
    </w:p>
    <w:p w14:paraId="3051EAEC" w14:textId="3BD6284B" w:rsidR="007B7CFE" w:rsidRPr="009C2021" w:rsidRDefault="007B7CFE" w:rsidP="007B7CFE">
      <w:pPr>
        <w:rPr>
          <w:rFonts w:ascii="Times New Roman" w:hAnsi="Times New Roman" w:cs="Times New Roman"/>
        </w:rPr>
      </w:pPr>
      <w:r w:rsidRPr="007B7CFE">
        <w:rPr>
          <w:rFonts w:ascii="Times New Roman" w:hAnsi="Times New Roman" w:cs="Times New Roman"/>
        </w:rPr>
        <w:t xml:space="preserve">Оценкой теоретической линии регрессии является эмпирическая линия регрессии, </w:t>
      </w:r>
      <w:r>
        <w:rPr>
          <w:rFonts w:ascii="Times New Roman" w:hAnsi="Times New Roman" w:cs="Times New Roman"/>
        </w:rPr>
        <w:t>у</w:t>
      </w:r>
      <w:r w:rsidRPr="007B7CFE">
        <w:rPr>
          <w:rFonts w:ascii="Times New Roman" w:hAnsi="Times New Roman" w:cs="Times New Roman"/>
        </w:rPr>
        <w:t xml:space="preserve">равнение </w:t>
      </w:r>
      <w:r>
        <w:rPr>
          <w:rFonts w:ascii="Times New Roman" w:hAnsi="Times New Roman" w:cs="Times New Roman"/>
        </w:rPr>
        <w:t>к</w:t>
      </w:r>
      <w:r w:rsidRPr="007B7CFE">
        <w:rPr>
          <w:rFonts w:ascii="Times New Roman" w:hAnsi="Times New Roman" w:cs="Times New Roman"/>
        </w:rPr>
        <w:t>оторой имеет вид</w:t>
      </w:r>
    </w:p>
    <w:p w14:paraId="52509AB0" w14:textId="36927101" w:rsidR="006241B5" w:rsidRPr="006241B5" w:rsidRDefault="006241B5" w:rsidP="007B7CF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305A930" w14:textId="45CD492A" w:rsidR="006241B5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где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bookmarkStart w:id="2" w:name="_Hlk153145502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hAnsi="Cambria Math" w:cs="Times New Roman"/>
              </w:rPr>
              <m:t>35061,5252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w:bookmarkEnd w:id="2"/>
        <m:r>
          <w:rPr>
            <w:rFonts w:ascii="Cambria Math" w:eastAsiaTheme="minorEastAsia" w:hAnsi="Cambria Math" w:cs="Times New Roman"/>
            <w:lang w:val="en-US"/>
          </w:rPr>
          <m:t>187,247;</m:t>
        </m:r>
        <w:bookmarkStart w:id="3" w:name="_Hlk153145508"/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</w:rPr>
              <m:t>4,624848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w:bookmarkEnd w:id="3"/>
        <m:r>
          <w:rPr>
            <w:rFonts w:ascii="Cambria Math" w:eastAsiaTheme="minorEastAsia" w:hAnsi="Cambria Math" w:cs="Times New Roman"/>
            <w:lang w:val="en-US"/>
          </w:rPr>
          <m:t>2,151;</m:t>
        </m:r>
      </m:oMath>
    </w:p>
    <w:bookmarkStart w:id="4" w:name="_Hlk153145474"/>
    <w:p w14:paraId="3D104449" w14:textId="7479A087" w:rsidR="006241B5" w:rsidRPr="006241B5" w:rsidRDefault="000340DF" w:rsidP="007B7CF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</m:den>
          </m:f>
          <w:bookmarkEnd w:id="4"/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342,753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187,247*2,151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342,753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402,768297</m:t>
              </m:r>
            </m:den>
          </m:f>
          <m:r>
            <w:rPr>
              <w:rFonts w:ascii="Cambria Math" w:hAnsi="Cambria Math" w:cs="Times New Roman"/>
              <w:lang w:val="en-US"/>
            </w:rPr>
            <m:t>≈0,850993</m:t>
          </m:r>
        </m:oMath>
      </m:oMathPara>
    </w:p>
    <w:p w14:paraId="34480A29" w14:textId="72F43B16" w:rsidR="006241B5" w:rsidRDefault="006241B5" w:rsidP="007B7CFE">
      <w:pPr>
        <w:rPr>
          <w:rFonts w:ascii="Times New Roman" w:hAnsi="Times New Roman" w:cs="Times New Roman"/>
        </w:rPr>
      </w:pPr>
      <w:r w:rsidRPr="006241B5">
        <w:rPr>
          <w:rFonts w:ascii="Times New Roman" w:hAnsi="Times New Roman" w:cs="Times New Roman"/>
        </w:rPr>
        <w:t xml:space="preserve">Составляем уравнение эмпирической линии регрессии </w:t>
      </w:r>
      <m:oMath>
        <m:r>
          <w:rPr>
            <w:rFonts w:ascii="Cambria Math" w:hAnsi="Cambria Math" w:cs="Times New Roman"/>
          </w:rPr>
          <m:t>у</m:t>
        </m:r>
      </m:oMath>
      <w:r w:rsidRPr="006241B5">
        <w:rPr>
          <w:rFonts w:ascii="Times New Roman" w:hAnsi="Times New Roman" w:cs="Times New Roman"/>
        </w:rPr>
        <w:t xml:space="preserve"> на </w:t>
      </w:r>
      <m:oMath>
        <m:r>
          <w:rPr>
            <w:rFonts w:ascii="Cambria Math" w:hAnsi="Cambria Math" w:cs="Times New Roman"/>
          </w:rPr>
          <m:t>x</m:t>
        </m:r>
      </m:oMath>
      <w:r w:rsidRPr="006241B5">
        <w:rPr>
          <w:rFonts w:ascii="Times New Roman" w:hAnsi="Times New Roman" w:cs="Times New Roman"/>
        </w:rPr>
        <w:t>:</w:t>
      </w:r>
    </w:p>
    <w:p w14:paraId="0B45FA29" w14:textId="5B4B1E8B" w:rsidR="006241B5" w:rsidRPr="00357413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w:bookmarkStart w:id="5" w:name="_Hlk153145515"/>
      <m:oMathPara>
        <m:oMath>
          <m:r>
            <w:rPr>
              <w:rFonts w:ascii="Cambria Math" w:hAnsi="Cambria Math" w:cs="Times New Roman"/>
            </w:rPr>
            <m:t>y=</m:t>
          </m:r>
          <m:r>
            <w:rPr>
              <w:rFonts w:ascii="Cambria Math" w:eastAsiaTheme="minorEastAsia" w:hAnsi="Cambria Math"/>
            </w:rPr>
            <m:t>7,22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0,850993</m:t>
          </m:r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2,151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187,247</m:t>
              </m:r>
            </m:den>
          </m:f>
          <m:r>
            <w:rPr>
              <w:rFonts w:ascii="Cambria Math" w:hAnsi="Cambria Math" w:cs="Times New Roman"/>
            </w:rPr>
            <m:t>(x-</m:t>
          </m:r>
          <m:r>
            <w:rPr>
              <w:rFonts w:ascii="Cambria Math" w:eastAsiaTheme="minorEastAsia" w:hAnsi="Cambria Math"/>
            </w:rPr>
            <m:t>494,7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CB0858E" w14:textId="5FC4F20F" w:rsidR="005047EA" w:rsidRDefault="006241B5" w:rsidP="007B7CFE">
      <w:pPr>
        <w:rPr>
          <w:rFonts w:ascii="Times New Roman" w:eastAsiaTheme="minorEastAsia" w:hAnsi="Times New Roman" w:cs="Times New Roman"/>
          <w:i/>
        </w:rPr>
      </w:pPr>
      <w:bookmarkStart w:id="6" w:name="_Hlk153145520"/>
      <w:bookmarkEnd w:id="5"/>
      <m:oMathPara>
        <m:oMath>
          <m:r>
            <w:rPr>
              <w:rFonts w:ascii="Cambria Math" w:hAnsi="Cambria Math" w:cs="Times New Roman"/>
            </w:rPr>
            <m:t>y=0,00987x+2,</m:t>
          </m:r>
          <w:bookmarkEnd w:id="6"/>
          <m:r>
            <w:rPr>
              <w:rFonts w:ascii="Cambria Math" w:hAnsi="Cambria Math" w:cs="Times New Roman"/>
            </w:rPr>
            <m:t>38392</m:t>
          </m:r>
        </m:oMath>
      </m:oMathPara>
    </w:p>
    <w:p w14:paraId="3B0047DE" w14:textId="711BA244" w:rsidR="005047EA" w:rsidRDefault="005047EA" w:rsidP="007B7CFE">
      <w:pPr>
        <w:rPr>
          <w:rFonts w:ascii="Times New Roman" w:hAnsi="Times New Roman" w:cs="Times New Roman"/>
          <w:i/>
        </w:rPr>
      </w:pPr>
    </w:p>
    <w:p w14:paraId="6F5FA50A" w14:textId="3F0B2A5A" w:rsidR="00357413" w:rsidRPr="000F4A8E" w:rsidRDefault="00357413" w:rsidP="007B7CFE">
      <w:pPr>
        <w:rPr>
          <w:rFonts w:ascii="Times New Roman" w:hAnsi="Times New Roman" w:cs="Times New Roman"/>
          <w:i/>
        </w:rPr>
      </w:pPr>
    </w:p>
    <w:p w14:paraId="6BF3A07E" w14:textId="2A648D4C" w:rsidR="0018686C" w:rsidRPr="00306028" w:rsidRDefault="00357413" w:rsidP="00C35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B1713" wp14:editId="2E681E9D">
                <wp:simplePos x="0" y="0"/>
                <wp:positionH relativeFrom="column">
                  <wp:posOffset>447040</wp:posOffset>
                </wp:positionH>
                <wp:positionV relativeFrom="paragraph">
                  <wp:posOffset>39189</wp:posOffset>
                </wp:positionV>
                <wp:extent cx="76200" cy="90715"/>
                <wp:effectExtent l="19050" t="19050" r="38100" b="24130"/>
                <wp:wrapNone/>
                <wp:docPr id="1887812408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07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1C65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35.2pt;margin-top:3.1pt;width:6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" fillcolor="black [3200]" strokecolor="black [48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C851B" wp14:editId="59AE06D2">
                <wp:simplePos x="0" y="0"/>
                <wp:positionH relativeFrom="column">
                  <wp:posOffset>4414837</wp:posOffset>
                </wp:positionH>
                <wp:positionV relativeFrom="paragraph">
                  <wp:posOffset>2978006</wp:posOffset>
                </wp:positionV>
                <wp:extent cx="66533" cy="82405"/>
                <wp:effectExtent l="0" t="26988" r="40323" b="40322"/>
                <wp:wrapNone/>
                <wp:docPr id="1397106799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533" cy="824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6A9B" id="Равнобедренный треугольник 1" o:spid="_x0000_s1026" type="#_x0000_t5" style="position:absolute;margin-left:347.6pt;margin-top:234.5pt;width:5.25pt;height:6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" fillcolor="black [3200]" strokecolor="black [480]" strokeweight="1pt"/>
            </w:pict>
          </mc:Fallback>
        </mc:AlternateContent>
      </w:r>
      <w:bookmarkStart w:id="7" w:name="_GoBack"/>
      <w:r>
        <w:rPr>
          <w:noProof/>
          <w:lang w:eastAsia="ru-RU"/>
        </w:rPr>
        <w:drawing>
          <wp:inline distT="0" distB="0" distL="0" distR="0" wp14:anchorId="7EA51DB1" wp14:editId="4DE19647">
            <wp:extent cx="5940425" cy="363474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7"/>
    </w:p>
    <w:sectPr w:rsidR="0018686C" w:rsidRPr="0030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10444" w14:textId="77777777" w:rsidR="000340DF" w:rsidRDefault="000340DF" w:rsidP="001D777C">
      <w:pPr>
        <w:spacing w:after="0" w:line="240" w:lineRule="auto"/>
      </w:pPr>
      <w:r>
        <w:separator/>
      </w:r>
    </w:p>
  </w:endnote>
  <w:endnote w:type="continuationSeparator" w:id="0">
    <w:p w14:paraId="64206C0E" w14:textId="77777777" w:rsidR="000340DF" w:rsidRDefault="000340DF" w:rsidP="001D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10654" w14:textId="77777777" w:rsidR="000340DF" w:rsidRDefault="000340DF" w:rsidP="001D777C">
      <w:pPr>
        <w:spacing w:after="0" w:line="240" w:lineRule="auto"/>
      </w:pPr>
      <w:r>
        <w:separator/>
      </w:r>
    </w:p>
  </w:footnote>
  <w:footnote w:type="continuationSeparator" w:id="0">
    <w:p w14:paraId="09584AB3" w14:textId="77777777" w:rsidR="000340DF" w:rsidRDefault="000340DF" w:rsidP="001D7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343CDA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28"/>
    <w:rsid w:val="00004FAD"/>
    <w:rsid w:val="000340DF"/>
    <w:rsid w:val="0004390A"/>
    <w:rsid w:val="000C303B"/>
    <w:rsid w:val="000E1D34"/>
    <w:rsid w:val="000F4A8E"/>
    <w:rsid w:val="001518E7"/>
    <w:rsid w:val="001562A7"/>
    <w:rsid w:val="0018686C"/>
    <w:rsid w:val="001D24AA"/>
    <w:rsid w:val="001D777C"/>
    <w:rsid w:val="00203FC6"/>
    <w:rsid w:val="002146CE"/>
    <w:rsid w:val="00216D51"/>
    <w:rsid w:val="00234387"/>
    <w:rsid w:val="00240D62"/>
    <w:rsid w:val="0025491A"/>
    <w:rsid w:val="002D43EB"/>
    <w:rsid w:val="00306028"/>
    <w:rsid w:val="003527DC"/>
    <w:rsid w:val="00357413"/>
    <w:rsid w:val="003A14A8"/>
    <w:rsid w:val="003D2B21"/>
    <w:rsid w:val="003D4F74"/>
    <w:rsid w:val="00446B67"/>
    <w:rsid w:val="004636D2"/>
    <w:rsid w:val="0047792F"/>
    <w:rsid w:val="004F76AE"/>
    <w:rsid w:val="005047EA"/>
    <w:rsid w:val="00520884"/>
    <w:rsid w:val="0053307A"/>
    <w:rsid w:val="005B368C"/>
    <w:rsid w:val="00600388"/>
    <w:rsid w:val="00605D33"/>
    <w:rsid w:val="006241B5"/>
    <w:rsid w:val="006B73BA"/>
    <w:rsid w:val="007105DF"/>
    <w:rsid w:val="00784905"/>
    <w:rsid w:val="00787FE1"/>
    <w:rsid w:val="00797C3C"/>
    <w:rsid w:val="007B7CFE"/>
    <w:rsid w:val="00804EB7"/>
    <w:rsid w:val="00817ADD"/>
    <w:rsid w:val="008404BA"/>
    <w:rsid w:val="008447EC"/>
    <w:rsid w:val="008B1216"/>
    <w:rsid w:val="008B74FA"/>
    <w:rsid w:val="00902309"/>
    <w:rsid w:val="00963E72"/>
    <w:rsid w:val="009C2021"/>
    <w:rsid w:val="00A3455E"/>
    <w:rsid w:val="00A66AA1"/>
    <w:rsid w:val="00B265A1"/>
    <w:rsid w:val="00B57345"/>
    <w:rsid w:val="00B75AF1"/>
    <w:rsid w:val="00C356F9"/>
    <w:rsid w:val="00C4498F"/>
    <w:rsid w:val="00C953F8"/>
    <w:rsid w:val="00CF4903"/>
    <w:rsid w:val="00D14E37"/>
    <w:rsid w:val="00D23E90"/>
    <w:rsid w:val="00D27A01"/>
    <w:rsid w:val="00D3636E"/>
    <w:rsid w:val="00DF0D09"/>
    <w:rsid w:val="00E257C4"/>
    <w:rsid w:val="00EA045A"/>
    <w:rsid w:val="00F24E6E"/>
    <w:rsid w:val="00F7396E"/>
    <w:rsid w:val="00F85A17"/>
    <w:rsid w:val="00F87034"/>
    <w:rsid w:val="00FB4790"/>
    <w:rsid w:val="00F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CA64"/>
  <w15:chartTrackingRefBased/>
  <w15:docId w15:val="{6753A85A-FE66-4B42-995A-3547654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105DF"/>
    <w:rPr>
      <w:color w:val="666666"/>
    </w:rPr>
  </w:style>
  <w:style w:type="paragraph" w:customStyle="1" w:styleId="Default">
    <w:name w:val="Default"/>
    <w:rsid w:val="00C35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77C"/>
  </w:style>
  <w:style w:type="paragraph" w:styleId="a7">
    <w:name w:val="footer"/>
    <w:basedOn w:val="a"/>
    <w:link w:val="a8"/>
    <w:uiPriority w:val="99"/>
    <w:unhideWhenUsed/>
    <w:rsid w:val="001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00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8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68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6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ITMO\itmo\3%20&#1090;&#1077;&#1086;&#1088;&#1074;&#1077;&#1088;\__hidden\&#1048;&#1044;&#1047;%2019.2_2%20&#1074;&#1072;&#1088;&#1080;&#1072;&#1085;&#109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2659551412594956E-2"/>
          <c:y val="3.3333348403749102E-2"/>
          <c:w val="0.65768251776108155"/>
          <c:h val="0.79629665631178403"/>
        </c:manualLayout>
      </c:layout>
      <c:scatterChart>
        <c:scatterStyle val="lineMarker"/>
        <c:varyColors val="0"/>
        <c:ser>
          <c:idx val="0"/>
          <c:order val="0"/>
          <c:tx>
            <c:strRef>
              <c:f>'ИДЗ 19.2'!$A$50:$E$50</c:f>
              <c:strCache>
                <c:ptCount val="5"/>
                <c:pt idx="0">
                  <c:v>Y  =</c:v>
                </c:pt>
                <c:pt idx="1">
                  <c:v>0,01</c:v>
                </c:pt>
                <c:pt idx="2">
                  <c:v>*  X  +</c:v>
                </c:pt>
                <c:pt idx="3">
                  <c:v>2,38</c:v>
                </c:pt>
              </c:strCache>
            </c:strRef>
          </c:tx>
          <c:spPr>
            <a:ln w="19050" cap="sq" cmpd="sng">
              <a:solidFill>
                <a:srgbClr val="FF0000">
                  <a:alpha val="77000"/>
                </a:srgbClr>
              </a:solidFill>
              <a:prstDash val="solid"/>
              <a:round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'ИДЗ 19.2'!$J$49:$K$49</c:f>
              <c:numCache>
                <c:formatCode>General</c:formatCode>
                <c:ptCount val="2"/>
                <c:pt idx="0">
                  <c:v>210</c:v>
                </c:pt>
                <c:pt idx="1">
                  <c:v>860</c:v>
                </c:pt>
              </c:numCache>
            </c:numRef>
          </c:xVal>
          <c:yVal>
            <c:numRef>
              <c:f>'ИДЗ 19.2'!$J$50:$K$50</c:f>
              <c:numCache>
                <c:formatCode>0.0</c:formatCode>
                <c:ptCount val="2"/>
                <c:pt idx="0">
                  <c:v>4.4368372364769453</c:v>
                </c:pt>
                <c:pt idx="1">
                  <c:v>10.791090121232777</c:v>
                </c:pt>
              </c:numCache>
            </c:numRef>
          </c:yVal>
          <c:smooth val="1"/>
        </c:ser>
        <c:ser>
          <c:idx val="1"/>
          <c:order val="1"/>
          <c:tx>
            <c:v>Корреляционное поле</c:v>
          </c:tx>
          <c:spPr>
            <a:ln w="19050">
              <a:noFill/>
            </a:ln>
          </c:spPr>
          <c:marker>
            <c:symbol val="circle"/>
            <c:size val="6"/>
            <c:spPr>
              <a:solidFill>
                <a:srgbClr val="000000"/>
              </a:solidFill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Черновик!$A$12:$T$12</c:f>
              <c:numCache>
                <c:formatCode>General</c:formatCode>
                <c:ptCount val="20"/>
                <c:pt idx="0">
                  <c:v>210</c:v>
                </c:pt>
                <c:pt idx="1">
                  <c:v>210</c:v>
                </c:pt>
                <c:pt idx="2">
                  <c:v>210</c:v>
                </c:pt>
                <c:pt idx="3">
                  <c:v>340</c:v>
                </c:pt>
                <c:pt idx="4">
                  <c:v>340</c:v>
                </c:pt>
                <c:pt idx="5">
                  <c:v>340</c:v>
                </c:pt>
                <c:pt idx="6">
                  <c:v>470</c:v>
                </c:pt>
                <c:pt idx="7">
                  <c:v>470</c:v>
                </c:pt>
                <c:pt idx="8">
                  <c:v>470</c:v>
                </c:pt>
                <c:pt idx="9">
                  <c:v>600</c:v>
                </c:pt>
                <c:pt idx="10">
                  <c:v>600</c:v>
                </c:pt>
                <c:pt idx="11">
                  <c:v>600</c:v>
                </c:pt>
                <c:pt idx="12">
                  <c:v>730</c:v>
                </c:pt>
                <c:pt idx="13">
                  <c:v>730</c:v>
                </c:pt>
                <c:pt idx="14">
                  <c:v>860</c:v>
                </c:pt>
                <c:pt idx="15">
                  <c:v>860</c:v>
                </c:pt>
              </c:numCache>
            </c:numRef>
          </c:xVal>
          <c:yVal>
            <c:numRef>
              <c:f>Черновик!$A$13:$T$13</c:f>
              <c:numCache>
                <c:formatCode>General</c:formatCode>
                <c:ptCount val="20"/>
                <c:pt idx="0">
                  <c:v>3.8</c:v>
                </c:pt>
                <c:pt idx="1">
                  <c:v>5.3</c:v>
                </c:pt>
                <c:pt idx="2">
                  <c:v>6.8</c:v>
                </c:pt>
                <c:pt idx="3">
                  <c:v>3.8</c:v>
                </c:pt>
                <c:pt idx="4">
                  <c:v>5.3</c:v>
                </c:pt>
                <c:pt idx="5">
                  <c:v>6.8</c:v>
                </c:pt>
                <c:pt idx="6">
                  <c:v>5.3</c:v>
                </c:pt>
                <c:pt idx="7">
                  <c:v>6.8</c:v>
                </c:pt>
                <c:pt idx="8">
                  <c:v>7.3</c:v>
                </c:pt>
                <c:pt idx="9">
                  <c:v>7.3</c:v>
                </c:pt>
                <c:pt idx="10">
                  <c:v>8.8000000000000007</c:v>
                </c:pt>
                <c:pt idx="11">
                  <c:v>10.3</c:v>
                </c:pt>
                <c:pt idx="12">
                  <c:v>8.8000000000000007</c:v>
                </c:pt>
                <c:pt idx="13">
                  <c:v>10.3</c:v>
                </c:pt>
                <c:pt idx="14">
                  <c:v>10.3</c:v>
                </c:pt>
                <c:pt idx="15">
                  <c:v>11.8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760568"/>
        <c:axId val="493688368"/>
      </c:scatterChart>
      <c:valAx>
        <c:axId val="493760568"/>
        <c:scaling>
          <c:orientation val="minMax"/>
          <c:max val="870"/>
          <c:min val="200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5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GB"/>
                  <a:t>X</a:t>
                </a:r>
              </a:p>
            </c:rich>
          </c:tx>
          <c:layout>
            <c:manualLayout>
              <c:xMode val="edge"/>
              <c:yMode val="edge"/>
              <c:x val="0.73823640564437742"/>
              <c:y val="0.8716285071284328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493688368"/>
        <c:crosses val="autoZero"/>
        <c:crossBetween val="midCat"/>
        <c:majorUnit val="50"/>
        <c:minorUnit val="1.34"/>
      </c:valAx>
      <c:valAx>
        <c:axId val="493688368"/>
        <c:scaling>
          <c:orientation val="minMax"/>
          <c:max val="12.5"/>
          <c:min val="2"/>
        </c:scaling>
        <c:delete val="0"/>
        <c:axPos val="l"/>
        <c:majorGridlines>
          <c:spPr>
            <a:ln w="3175">
              <a:noFill/>
              <a:prstDash val="sysDash"/>
            </a:ln>
            <a:effectLst>
              <a:outerShdw blurRad="50800" dist="50800" dir="5400000" algn="ctr" rotWithShape="0">
                <a:schemeClr val="bg1"/>
              </a:outerShdw>
            </a:effectLst>
          </c:spPr>
        </c:majorGridlines>
        <c:title>
          <c:tx>
            <c:rich>
              <a:bodyPr rot="0" vert="horz"/>
              <a:lstStyle/>
              <a:p>
                <a:pPr algn="ctr">
                  <a:defRPr sz="115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GB"/>
                  <a:t>Y</a:t>
                </a:r>
              </a:p>
            </c:rich>
          </c:tx>
          <c:layout>
            <c:manualLayout>
              <c:xMode val="edge"/>
              <c:yMode val="edge"/>
              <c:x val="1.2081122141934289E-2"/>
              <c:y val="5.4297693920335427E-2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493760568"/>
        <c:crosses val="autoZero"/>
        <c:crossBetween val="midCat"/>
        <c:majorUnit val="1"/>
        <c:minorUnit val="0.2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2887810215599052"/>
          <c:y val="0.88780600538140275"/>
          <c:w val="0.31493521086454251"/>
          <c:h val="0.10925930865673315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5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Barsukov</cp:lastModifiedBy>
  <cp:revision>36</cp:revision>
  <dcterms:created xsi:type="dcterms:W3CDTF">2023-12-09T20:15:00Z</dcterms:created>
  <dcterms:modified xsi:type="dcterms:W3CDTF">2023-12-12T17:11:00Z</dcterms:modified>
</cp:coreProperties>
</file>