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E9" w:rsidRPr="00DE0D95" w:rsidRDefault="00AF7C96" w:rsidP="001B3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DE0D95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Среды разработки от </w:t>
      </w:r>
      <w:r w:rsidRPr="00DE0D95">
        <w:rPr>
          <w:rFonts w:ascii="Times New Roman" w:eastAsia="Times New Roman" w:hAnsi="Times New Roman" w:cs="Times New Roman"/>
          <w:b/>
          <w:color w:val="000000"/>
          <w:sz w:val="32"/>
          <w:lang w:val="en-US" w:eastAsia="ru-RU"/>
        </w:rPr>
        <w:t>JetBrains</w:t>
      </w:r>
    </w:p>
    <w:p w:rsidR="000B58E9" w:rsidRPr="00AE4FCF" w:rsidRDefault="004E7825" w:rsidP="00AE4FCF">
      <w:pPr>
        <w:tabs>
          <w:tab w:val="left" w:pos="3732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E742D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0B58E9" w:rsidRDefault="000B58E9" w:rsidP="000B5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8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7BF8" w:rsidRPr="005C7BF8" w:rsidRDefault="005C7BF8" w:rsidP="000B58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7BF8">
        <w:rPr>
          <w:rFonts w:ascii="Times New Roman" w:hAnsi="Times New Roman" w:cs="Times New Roman"/>
          <w:sz w:val="28"/>
          <w:szCs w:val="24"/>
        </w:rPr>
        <w:t>Воронка</w:t>
      </w:r>
      <w:r w:rsidRPr="005C7BF8">
        <w:rPr>
          <w:rFonts w:ascii="Times New Roman" w:hAnsi="Times New Roman" w:cs="Times New Roman"/>
          <w:sz w:val="28"/>
          <w:szCs w:val="24"/>
        </w:rPr>
        <w:t xml:space="preserve"> продаж</w:t>
      </w:r>
      <w:r w:rsidRPr="005C7BF8">
        <w:rPr>
          <w:rFonts w:ascii="Times New Roman" w:hAnsi="Times New Roman" w:cs="Times New Roman"/>
          <w:sz w:val="28"/>
          <w:szCs w:val="24"/>
        </w:rPr>
        <w:t xml:space="preserve"> для продуктов от компании </w:t>
      </w:r>
      <w:r w:rsidRPr="005C7BF8">
        <w:rPr>
          <w:rFonts w:ascii="Times New Roman" w:hAnsi="Times New Roman" w:cs="Times New Roman"/>
          <w:sz w:val="28"/>
          <w:szCs w:val="24"/>
          <w:lang w:val="en-US"/>
        </w:rPr>
        <w:t>JetBrains</w:t>
      </w:r>
      <w:r w:rsidRPr="005C7BF8">
        <w:rPr>
          <w:rFonts w:ascii="Times New Roman" w:hAnsi="Times New Roman" w:cs="Times New Roman"/>
          <w:sz w:val="28"/>
          <w:szCs w:val="24"/>
        </w:rPr>
        <w:t xml:space="preserve"> по модели </w:t>
      </w:r>
      <w:r w:rsidRPr="005C7BF8">
        <w:rPr>
          <w:rFonts w:ascii="Times New Roman" w:hAnsi="Times New Roman" w:cs="Times New Roman"/>
          <w:sz w:val="28"/>
          <w:szCs w:val="24"/>
          <w:lang w:val="en-US"/>
        </w:rPr>
        <w:t>AIDALA</w:t>
      </w:r>
      <w:r w:rsidRPr="005C7BF8">
        <w:rPr>
          <w:rFonts w:ascii="Times New Roman" w:hAnsi="Times New Roman" w:cs="Times New Roman"/>
          <w:sz w:val="28"/>
          <w:szCs w:val="24"/>
        </w:rPr>
        <w:t>:</w:t>
      </w:r>
    </w:p>
    <w:p w:rsidR="00DE0D95" w:rsidRPr="005C7BF8" w:rsidRDefault="00DE0D95" w:rsidP="00DE0D95">
      <w:pPr>
        <w:rPr>
          <w:rFonts w:ascii="Times New Roman" w:hAnsi="Times New Roman" w:cs="Times New Roman"/>
          <w:sz w:val="24"/>
          <w:szCs w:val="24"/>
        </w:rPr>
      </w:pPr>
    </w:p>
    <w:p w:rsidR="00DE0D95" w:rsidRPr="005C7BF8" w:rsidRDefault="00DE0D95" w:rsidP="00DE0D95">
      <w:pPr>
        <w:rPr>
          <w:rFonts w:ascii="Times New Roman" w:hAnsi="Times New Roman" w:cs="Times New Roman"/>
          <w:b/>
          <w:sz w:val="32"/>
          <w:szCs w:val="24"/>
        </w:rPr>
      </w:pPr>
      <w:r w:rsidRPr="005C7BF8">
        <w:rPr>
          <w:rFonts w:ascii="Times New Roman" w:hAnsi="Times New Roman" w:cs="Times New Roman"/>
          <w:b/>
          <w:sz w:val="32"/>
          <w:szCs w:val="24"/>
        </w:rPr>
        <w:t>Внимание</w:t>
      </w:r>
    </w:p>
    <w:p w:rsidR="00DE0D95" w:rsidRPr="005C7BF8" w:rsidRDefault="00DE0D95" w:rsidP="00DE0D95">
      <w:p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sz w:val="24"/>
          <w:szCs w:val="24"/>
        </w:rPr>
        <w:t>На этапе привлечения внимания цель — заявить о себе и заинтере</w:t>
      </w:r>
      <w:r w:rsidR="005C7BF8">
        <w:rPr>
          <w:rFonts w:ascii="Times New Roman" w:hAnsi="Times New Roman" w:cs="Times New Roman"/>
          <w:sz w:val="24"/>
          <w:szCs w:val="24"/>
        </w:rPr>
        <w:t>совать потенциальную аудиторию</w:t>
      </w:r>
      <w:r w:rsidR="005C7BF8" w:rsidRPr="005C7BF8">
        <w:rPr>
          <w:rFonts w:ascii="Times New Roman" w:hAnsi="Times New Roman" w:cs="Times New Roman"/>
          <w:sz w:val="24"/>
          <w:szCs w:val="24"/>
        </w:rPr>
        <w:t xml:space="preserve"> и привлечь их к продуктам JetBrains. Компани</w:t>
      </w:r>
      <w:r w:rsidR="005C7BF8">
        <w:rPr>
          <w:rFonts w:ascii="Times New Roman" w:hAnsi="Times New Roman" w:cs="Times New Roman"/>
          <w:sz w:val="24"/>
          <w:szCs w:val="24"/>
        </w:rPr>
        <w:t>я использует несколько подходов:</w:t>
      </w:r>
    </w:p>
    <w:p w:rsidR="00DE0D95" w:rsidRPr="005C7BF8" w:rsidRDefault="005C7BF8" w:rsidP="005C7BF8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 xml:space="preserve">SEO и </w:t>
      </w:r>
      <w:r w:rsidR="00B83705">
        <w:rPr>
          <w:rFonts w:ascii="Times New Roman" w:hAnsi="Times New Roman" w:cs="Times New Roman"/>
          <w:b/>
          <w:sz w:val="24"/>
          <w:szCs w:val="24"/>
        </w:rPr>
        <w:t>ц</w:t>
      </w:r>
      <w:r w:rsidR="00DE0D95" w:rsidRPr="005C7BF8">
        <w:rPr>
          <w:rFonts w:ascii="Times New Roman" w:hAnsi="Times New Roman" w:cs="Times New Roman"/>
          <w:b/>
          <w:sz w:val="24"/>
          <w:szCs w:val="24"/>
        </w:rPr>
        <w:t>елевая реклама</w:t>
      </w:r>
      <w:r w:rsidR="00DE0D95" w:rsidRPr="005C7BF8">
        <w:rPr>
          <w:rFonts w:ascii="Times New Roman" w:hAnsi="Times New Roman" w:cs="Times New Roman"/>
          <w:sz w:val="24"/>
          <w:szCs w:val="24"/>
        </w:rPr>
        <w:t xml:space="preserve"> в социальных сетях, поисковых системах и на специализированных платформах.</w:t>
      </w:r>
      <w:r w:rsidRPr="005C7BF8">
        <w:rPr>
          <w:rFonts w:ascii="Times New Roman" w:hAnsi="Times New Roman" w:cs="Times New Roman"/>
          <w:sz w:val="24"/>
          <w:szCs w:val="24"/>
        </w:rPr>
        <w:t xml:space="preserve"> Оптимизация для поисковых систем и реклама в поисковиках и на специализированных платформах для привлечения трафика на сайт.</w:t>
      </w:r>
    </w:p>
    <w:p w:rsidR="00DE0D95" w:rsidRPr="005C7BF8" w:rsidRDefault="00DE0D95" w:rsidP="005C7BF8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>Публикации</w:t>
      </w:r>
      <w:r w:rsidRPr="005C7BF8">
        <w:rPr>
          <w:rFonts w:ascii="Times New Roman" w:hAnsi="Times New Roman" w:cs="Times New Roman"/>
          <w:sz w:val="24"/>
          <w:szCs w:val="24"/>
        </w:rPr>
        <w:t xml:space="preserve"> в блогах, статьи и новости о новых продуктах и обновлениях.</w:t>
      </w:r>
      <w:r w:rsidR="005C7BF8" w:rsidRPr="005C7BF8">
        <w:rPr>
          <w:rFonts w:ascii="Times New Roman" w:hAnsi="Times New Roman" w:cs="Times New Roman"/>
          <w:sz w:val="24"/>
          <w:szCs w:val="24"/>
        </w:rPr>
        <w:t xml:space="preserve"> Активное присутствие в социальных сетях и на платформах, таких как </w:t>
      </w:r>
      <w:proofErr w:type="spellStart"/>
      <w:r w:rsidR="005C7BF8" w:rsidRPr="005C7BF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C7BF8" w:rsidRPr="005C7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7BF8" w:rsidRPr="005C7BF8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5C7BF8" w:rsidRPr="005C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BF8" w:rsidRPr="005C7BF8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="005C7BF8" w:rsidRPr="005C7BF8">
        <w:rPr>
          <w:rFonts w:ascii="Times New Roman" w:hAnsi="Times New Roman" w:cs="Times New Roman"/>
          <w:sz w:val="24"/>
          <w:szCs w:val="24"/>
        </w:rPr>
        <w:t>, для взаимодействия с сообществом разработчиков.</w:t>
      </w:r>
    </w:p>
    <w:p w:rsidR="00DE0D95" w:rsidRPr="005C7BF8" w:rsidRDefault="00DE0D95" w:rsidP="005C7BF8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>Участие в мероприятиях</w:t>
      </w:r>
      <w:r w:rsidRPr="005C7BF8">
        <w:rPr>
          <w:rFonts w:ascii="Times New Roman" w:hAnsi="Times New Roman" w:cs="Times New Roman"/>
          <w:sz w:val="24"/>
          <w:szCs w:val="24"/>
        </w:rPr>
        <w:t xml:space="preserve"> и конференциях по программированию и IT.</w:t>
      </w:r>
    </w:p>
    <w:p w:rsidR="005C7BF8" w:rsidRPr="005C7BF8" w:rsidRDefault="005C7BF8" w:rsidP="00DE0D95">
      <w:pPr>
        <w:rPr>
          <w:rFonts w:ascii="Times New Roman" w:hAnsi="Times New Roman" w:cs="Times New Roman"/>
          <w:sz w:val="24"/>
          <w:szCs w:val="24"/>
        </w:rPr>
      </w:pPr>
    </w:p>
    <w:p w:rsidR="00DE0D95" w:rsidRPr="005C7BF8" w:rsidRDefault="00DE0D95" w:rsidP="00DE0D95">
      <w:pPr>
        <w:rPr>
          <w:rFonts w:ascii="Times New Roman" w:hAnsi="Times New Roman" w:cs="Times New Roman"/>
          <w:b/>
          <w:sz w:val="32"/>
          <w:szCs w:val="24"/>
        </w:rPr>
      </w:pPr>
      <w:r w:rsidRPr="005C7BF8">
        <w:rPr>
          <w:rFonts w:ascii="Times New Roman" w:hAnsi="Times New Roman" w:cs="Times New Roman"/>
          <w:b/>
          <w:sz w:val="32"/>
          <w:szCs w:val="24"/>
        </w:rPr>
        <w:t>Интерес</w:t>
      </w:r>
    </w:p>
    <w:p w:rsidR="00DE0D95" w:rsidRPr="005C7BF8" w:rsidRDefault="00DE0D95" w:rsidP="00DE0D95">
      <w:p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sz w:val="24"/>
          <w:szCs w:val="24"/>
        </w:rPr>
        <w:t>На этом этапе цель — углубить интерес, предоставив больше информации и д</w:t>
      </w:r>
      <w:r w:rsidR="005C7BF8">
        <w:rPr>
          <w:rFonts w:ascii="Times New Roman" w:hAnsi="Times New Roman" w:cs="Times New Roman"/>
          <w:sz w:val="24"/>
          <w:szCs w:val="24"/>
        </w:rPr>
        <w:t>емонстрируя ценность продуктов:</w:t>
      </w:r>
    </w:p>
    <w:p w:rsidR="00DE0D95" w:rsidRPr="005C7BF8" w:rsidRDefault="00DE0D95" w:rsidP="005C7BF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BF8">
        <w:rPr>
          <w:rFonts w:ascii="Times New Roman" w:hAnsi="Times New Roman" w:cs="Times New Roman"/>
          <w:b/>
          <w:sz w:val="24"/>
          <w:szCs w:val="24"/>
        </w:rPr>
        <w:t>Вебинары</w:t>
      </w:r>
      <w:proofErr w:type="spellEnd"/>
      <w:r w:rsidRPr="005C7BF8">
        <w:rPr>
          <w:rFonts w:ascii="Times New Roman" w:hAnsi="Times New Roman" w:cs="Times New Roman"/>
          <w:b/>
          <w:sz w:val="24"/>
          <w:szCs w:val="24"/>
        </w:rPr>
        <w:t xml:space="preserve"> и обучающие видео</w:t>
      </w:r>
      <w:r w:rsidRPr="005C7BF8">
        <w:rPr>
          <w:rFonts w:ascii="Times New Roman" w:hAnsi="Times New Roman" w:cs="Times New Roman"/>
          <w:sz w:val="24"/>
          <w:szCs w:val="24"/>
        </w:rPr>
        <w:t>, демонстрирующие возможности продуктов и их применение на практике.</w:t>
      </w:r>
      <w:r w:rsidR="005C7BF8" w:rsidRPr="005C7BF8">
        <w:rPr>
          <w:rFonts w:ascii="Times New Roman" w:hAnsi="Times New Roman" w:cs="Times New Roman"/>
          <w:sz w:val="24"/>
          <w:szCs w:val="24"/>
        </w:rPr>
        <w:t xml:space="preserve"> Блоги, </w:t>
      </w:r>
      <w:proofErr w:type="spellStart"/>
      <w:r w:rsidR="005C7BF8" w:rsidRPr="005C7BF8">
        <w:rPr>
          <w:rFonts w:ascii="Times New Roman" w:hAnsi="Times New Roman" w:cs="Times New Roman"/>
          <w:sz w:val="24"/>
          <w:szCs w:val="24"/>
        </w:rPr>
        <w:t>вебинары</w:t>
      </w:r>
      <w:proofErr w:type="spellEnd"/>
      <w:r w:rsidR="005C7BF8" w:rsidRPr="005C7BF8">
        <w:rPr>
          <w:rFonts w:ascii="Times New Roman" w:hAnsi="Times New Roman" w:cs="Times New Roman"/>
          <w:sz w:val="24"/>
          <w:szCs w:val="24"/>
        </w:rPr>
        <w:t>, курсовые лекции и онлайн-конференции для разработчиков. Это помогает предоставить ценную информацию и показать экспертизу компании.</w:t>
      </w:r>
    </w:p>
    <w:p w:rsidR="00DE0D95" w:rsidRDefault="00DE0D95" w:rsidP="005C7BF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>Доступ к документации и учебным материалам</w:t>
      </w:r>
      <w:r w:rsidRPr="005C7BF8">
        <w:rPr>
          <w:rFonts w:ascii="Times New Roman" w:hAnsi="Times New Roman" w:cs="Times New Roman"/>
          <w:sz w:val="24"/>
          <w:szCs w:val="24"/>
        </w:rPr>
        <w:t>, которые помогают лучше понять продукт.</w:t>
      </w:r>
    </w:p>
    <w:p w:rsidR="0018262C" w:rsidRPr="0018262C" w:rsidRDefault="0018262C" w:rsidP="0018262C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>Сравнение возможностей</w:t>
      </w:r>
      <w:r w:rsidRPr="005C7BF8">
        <w:rPr>
          <w:rFonts w:ascii="Times New Roman" w:hAnsi="Times New Roman" w:cs="Times New Roman"/>
          <w:sz w:val="24"/>
          <w:szCs w:val="24"/>
        </w:rPr>
        <w:t>: Подробные сравнения с аналогичными продуктами на рынке, выделение уникальных функций и преимуществ.</w:t>
      </w:r>
    </w:p>
    <w:p w:rsidR="005C7BF8" w:rsidRPr="005C7BF8" w:rsidRDefault="005C7BF8" w:rsidP="00DE0D95">
      <w:pPr>
        <w:rPr>
          <w:rFonts w:ascii="Times New Roman" w:hAnsi="Times New Roman" w:cs="Times New Roman"/>
          <w:sz w:val="24"/>
          <w:szCs w:val="24"/>
        </w:rPr>
      </w:pPr>
    </w:p>
    <w:p w:rsidR="00DE0D95" w:rsidRPr="005C7BF8" w:rsidRDefault="00DE0D95" w:rsidP="00DE0D95">
      <w:pPr>
        <w:rPr>
          <w:rFonts w:ascii="Times New Roman" w:hAnsi="Times New Roman" w:cs="Times New Roman"/>
          <w:b/>
          <w:sz w:val="32"/>
          <w:szCs w:val="24"/>
        </w:rPr>
      </w:pPr>
      <w:r w:rsidRPr="005C7BF8">
        <w:rPr>
          <w:rFonts w:ascii="Times New Roman" w:hAnsi="Times New Roman" w:cs="Times New Roman"/>
          <w:b/>
          <w:sz w:val="32"/>
          <w:szCs w:val="24"/>
        </w:rPr>
        <w:t>Желание</w:t>
      </w:r>
    </w:p>
    <w:p w:rsidR="00DE0D95" w:rsidRPr="005C7BF8" w:rsidRDefault="00DE0D95" w:rsidP="00DE0D95">
      <w:p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sz w:val="24"/>
          <w:szCs w:val="24"/>
        </w:rPr>
        <w:t>Создание желания купить п</w:t>
      </w:r>
      <w:r w:rsidR="005C7BF8">
        <w:rPr>
          <w:rFonts w:ascii="Times New Roman" w:hAnsi="Times New Roman" w:cs="Times New Roman"/>
          <w:sz w:val="24"/>
          <w:szCs w:val="24"/>
        </w:rPr>
        <w:t>родукт через демонстрацию его уникальности и преимуществ:</w:t>
      </w:r>
    </w:p>
    <w:p w:rsidR="00DE0D95" w:rsidRPr="005C7BF8" w:rsidRDefault="00DE0D95" w:rsidP="005C7BF8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>Кейс-</w:t>
      </w:r>
      <w:proofErr w:type="spellStart"/>
      <w:r w:rsidRPr="005C7BF8">
        <w:rPr>
          <w:rFonts w:ascii="Times New Roman" w:hAnsi="Times New Roman" w:cs="Times New Roman"/>
          <w:b/>
          <w:sz w:val="24"/>
          <w:szCs w:val="24"/>
        </w:rPr>
        <w:t>стади</w:t>
      </w:r>
      <w:proofErr w:type="spellEnd"/>
      <w:r w:rsidRPr="005C7BF8">
        <w:rPr>
          <w:rFonts w:ascii="Times New Roman" w:hAnsi="Times New Roman" w:cs="Times New Roman"/>
          <w:b/>
          <w:sz w:val="24"/>
          <w:szCs w:val="24"/>
        </w:rPr>
        <w:t xml:space="preserve"> и отзывы клиентов</w:t>
      </w:r>
      <w:r w:rsidRPr="005C7BF8">
        <w:rPr>
          <w:rFonts w:ascii="Times New Roman" w:hAnsi="Times New Roman" w:cs="Times New Roman"/>
          <w:sz w:val="24"/>
          <w:szCs w:val="24"/>
        </w:rPr>
        <w:t>: Публикация историй успеха от реальных пользователей, демонстрирующих, как продукты JetBrains помогли решить конкретные задачи.</w:t>
      </w:r>
    </w:p>
    <w:p w:rsidR="00DE0D95" w:rsidRDefault="00DE0D95" w:rsidP="005C7BF8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>Интерактивные демонстрации</w:t>
      </w:r>
      <w:r w:rsidRPr="005C7BF8">
        <w:rPr>
          <w:rFonts w:ascii="Times New Roman" w:hAnsi="Times New Roman" w:cs="Times New Roman"/>
          <w:sz w:val="24"/>
          <w:szCs w:val="24"/>
        </w:rPr>
        <w:t>: Онлайн-инструменты или интерактивные туры по продукту, позволяющие в реальном времени оценить его возможности.</w:t>
      </w:r>
    </w:p>
    <w:p w:rsidR="0018262C" w:rsidRPr="0018262C" w:rsidRDefault="0018262C" w:rsidP="0018262C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 xml:space="preserve">Демоверсии и триалы </w:t>
      </w:r>
      <w:r w:rsidRPr="005C7BF8">
        <w:rPr>
          <w:rFonts w:ascii="Times New Roman" w:hAnsi="Times New Roman" w:cs="Times New Roman"/>
          <w:sz w:val="24"/>
          <w:szCs w:val="24"/>
        </w:rPr>
        <w:t>продуктов, позволяющие оценить их функциональность.</w:t>
      </w:r>
    </w:p>
    <w:p w:rsidR="005C7BF8" w:rsidRDefault="005C7BF8" w:rsidP="00DE0D95">
      <w:pPr>
        <w:rPr>
          <w:rFonts w:ascii="Times New Roman" w:hAnsi="Times New Roman" w:cs="Times New Roman"/>
          <w:sz w:val="24"/>
          <w:szCs w:val="24"/>
        </w:rPr>
      </w:pPr>
    </w:p>
    <w:p w:rsidR="007C5EC7" w:rsidRDefault="007C5EC7" w:rsidP="00DE0D95">
      <w:pPr>
        <w:rPr>
          <w:rFonts w:ascii="Times New Roman" w:hAnsi="Times New Roman" w:cs="Times New Roman"/>
          <w:sz w:val="24"/>
          <w:szCs w:val="24"/>
        </w:rPr>
      </w:pPr>
    </w:p>
    <w:p w:rsidR="007C5EC7" w:rsidRDefault="007C5EC7" w:rsidP="00DE0D95">
      <w:pPr>
        <w:rPr>
          <w:rFonts w:ascii="Times New Roman" w:hAnsi="Times New Roman" w:cs="Times New Roman"/>
          <w:sz w:val="24"/>
          <w:szCs w:val="24"/>
        </w:rPr>
      </w:pPr>
    </w:p>
    <w:p w:rsidR="007C5EC7" w:rsidRDefault="007C5EC7" w:rsidP="00DE0D95">
      <w:pPr>
        <w:rPr>
          <w:rFonts w:ascii="Times New Roman" w:hAnsi="Times New Roman" w:cs="Times New Roman"/>
          <w:sz w:val="24"/>
          <w:szCs w:val="24"/>
        </w:rPr>
      </w:pPr>
    </w:p>
    <w:p w:rsidR="007C5EC7" w:rsidRDefault="007C5EC7" w:rsidP="00DE0D9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C5EC7" w:rsidRPr="005C7BF8" w:rsidRDefault="007C5EC7" w:rsidP="00DE0D95">
      <w:pPr>
        <w:rPr>
          <w:rFonts w:ascii="Times New Roman" w:hAnsi="Times New Roman" w:cs="Times New Roman"/>
          <w:sz w:val="24"/>
          <w:szCs w:val="24"/>
        </w:rPr>
      </w:pPr>
    </w:p>
    <w:p w:rsidR="00DE0D95" w:rsidRPr="005C7BF8" w:rsidRDefault="00DE0D95" w:rsidP="00DE0D95">
      <w:pPr>
        <w:rPr>
          <w:rFonts w:ascii="Times New Roman" w:hAnsi="Times New Roman" w:cs="Times New Roman"/>
          <w:b/>
          <w:sz w:val="32"/>
          <w:szCs w:val="24"/>
        </w:rPr>
      </w:pPr>
      <w:r w:rsidRPr="005C7BF8">
        <w:rPr>
          <w:rFonts w:ascii="Times New Roman" w:hAnsi="Times New Roman" w:cs="Times New Roman"/>
          <w:b/>
          <w:sz w:val="32"/>
          <w:szCs w:val="24"/>
        </w:rPr>
        <w:lastRenderedPageBreak/>
        <w:t>Действие</w:t>
      </w:r>
    </w:p>
    <w:p w:rsidR="00DE0D95" w:rsidRPr="005C7BF8" w:rsidRDefault="00DE0D95" w:rsidP="00DE0D95">
      <w:p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sz w:val="24"/>
          <w:szCs w:val="24"/>
        </w:rPr>
        <w:t>На этом этапе важно максимально упростить процесс перехода о</w:t>
      </w:r>
      <w:r w:rsidR="005C7BF8">
        <w:rPr>
          <w:rFonts w:ascii="Times New Roman" w:hAnsi="Times New Roman" w:cs="Times New Roman"/>
          <w:sz w:val="24"/>
          <w:szCs w:val="24"/>
        </w:rPr>
        <w:t>т желания к действию – покупке:</w:t>
      </w:r>
    </w:p>
    <w:p w:rsidR="00DE0D95" w:rsidRPr="005C7BF8" w:rsidRDefault="00DE0D95" w:rsidP="005C7BF8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>Упрощенный процесс покупки</w:t>
      </w:r>
      <w:r w:rsidRPr="005C7BF8">
        <w:rPr>
          <w:rFonts w:ascii="Times New Roman" w:hAnsi="Times New Roman" w:cs="Times New Roman"/>
          <w:sz w:val="24"/>
          <w:szCs w:val="24"/>
        </w:rPr>
        <w:t>: Четкая и простая процедура оформления заказа на сайте.</w:t>
      </w:r>
    </w:p>
    <w:p w:rsidR="00DE0D95" w:rsidRPr="005C7BF8" w:rsidRDefault="00DE0D95" w:rsidP="005C7BF8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>Гибкие варианты оплаты</w:t>
      </w:r>
      <w:r w:rsidRPr="005C7BF8">
        <w:rPr>
          <w:rFonts w:ascii="Times New Roman" w:hAnsi="Times New Roman" w:cs="Times New Roman"/>
          <w:sz w:val="24"/>
          <w:szCs w:val="24"/>
        </w:rPr>
        <w:t>: Несколько способов оплаты, включая популярные электронные платежные системы.</w:t>
      </w:r>
    </w:p>
    <w:p w:rsidR="00DE0D95" w:rsidRDefault="00DE0D95" w:rsidP="005C7BF8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>Предложения и скидки</w:t>
      </w:r>
      <w:r w:rsidRPr="005C7BF8">
        <w:rPr>
          <w:rFonts w:ascii="Times New Roman" w:hAnsi="Times New Roman" w:cs="Times New Roman"/>
          <w:sz w:val="24"/>
          <w:szCs w:val="24"/>
        </w:rPr>
        <w:t xml:space="preserve">: Специальные предложения, скидки для студентов, образовательных учреждений и </w:t>
      </w:r>
      <w:proofErr w:type="spellStart"/>
      <w:r w:rsidRPr="005C7BF8">
        <w:rPr>
          <w:rFonts w:ascii="Times New Roman" w:hAnsi="Times New Roman" w:cs="Times New Roman"/>
          <w:sz w:val="24"/>
          <w:szCs w:val="24"/>
        </w:rPr>
        <w:t>стартапов</w:t>
      </w:r>
      <w:proofErr w:type="spellEnd"/>
      <w:r w:rsidRPr="005C7BF8">
        <w:rPr>
          <w:rFonts w:ascii="Times New Roman" w:hAnsi="Times New Roman" w:cs="Times New Roman"/>
          <w:sz w:val="24"/>
          <w:szCs w:val="24"/>
        </w:rPr>
        <w:t>.</w:t>
      </w:r>
    </w:p>
    <w:p w:rsidR="008D2635" w:rsidRPr="005C7BF8" w:rsidRDefault="008D2635" w:rsidP="008D2635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D2635">
        <w:rPr>
          <w:rFonts w:ascii="Times New Roman" w:hAnsi="Times New Roman" w:cs="Times New Roman"/>
          <w:b/>
          <w:sz w:val="24"/>
          <w:szCs w:val="24"/>
        </w:rPr>
        <w:t>Лицензионная политика</w:t>
      </w:r>
      <w:r w:rsidRPr="008D2635">
        <w:rPr>
          <w:rFonts w:ascii="Times New Roman" w:hAnsi="Times New Roman" w:cs="Times New Roman"/>
          <w:sz w:val="24"/>
          <w:szCs w:val="24"/>
        </w:rPr>
        <w:t>: Гибкие условия лицензирования, включая персональные и корпоративные лицензии.</w:t>
      </w:r>
    </w:p>
    <w:p w:rsidR="005C7BF8" w:rsidRPr="005C7BF8" w:rsidRDefault="005C7BF8" w:rsidP="00DE0D95">
      <w:pPr>
        <w:rPr>
          <w:rFonts w:ascii="Times New Roman" w:hAnsi="Times New Roman" w:cs="Times New Roman"/>
          <w:sz w:val="24"/>
          <w:szCs w:val="24"/>
        </w:rPr>
      </w:pPr>
    </w:p>
    <w:p w:rsidR="00DE0D95" w:rsidRPr="005C7BF8" w:rsidRDefault="00DE0D95" w:rsidP="00DE0D95">
      <w:pPr>
        <w:rPr>
          <w:rFonts w:ascii="Times New Roman" w:hAnsi="Times New Roman" w:cs="Times New Roman"/>
          <w:b/>
          <w:sz w:val="32"/>
          <w:szCs w:val="24"/>
        </w:rPr>
      </w:pPr>
      <w:r w:rsidRPr="005C7BF8">
        <w:rPr>
          <w:rFonts w:ascii="Times New Roman" w:hAnsi="Times New Roman" w:cs="Times New Roman"/>
          <w:b/>
          <w:sz w:val="32"/>
          <w:szCs w:val="24"/>
        </w:rPr>
        <w:t>Лояльность</w:t>
      </w:r>
    </w:p>
    <w:p w:rsidR="00DE0D95" w:rsidRPr="005C7BF8" w:rsidRDefault="00DE0D95" w:rsidP="00DE0D95">
      <w:p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sz w:val="24"/>
          <w:szCs w:val="24"/>
        </w:rPr>
        <w:t>После покупки ключевая задача — укрепить лояльность клиента, чтобы он продолжал пользоваться проду</w:t>
      </w:r>
      <w:r w:rsidR="005C7BF8">
        <w:rPr>
          <w:rFonts w:ascii="Times New Roman" w:hAnsi="Times New Roman" w:cs="Times New Roman"/>
          <w:sz w:val="24"/>
          <w:szCs w:val="24"/>
        </w:rPr>
        <w:t>ктом и рекомендовал его другим:</w:t>
      </w:r>
    </w:p>
    <w:p w:rsidR="00DE0D95" w:rsidRPr="005C7BF8" w:rsidRDefault="00DE0D95" w:rsidP="005C7BF8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>Программы поддержки и обслуживания</w:t>
      </w:r>
      <w:r w:rsidRPr="005C7BF8">
        <w:rPr>
          <w:rFonts w:ascii="Times New Roman" w:hAnsi="Times New Roman" w:cs="Times New Roman"/>
          <w:sz w:val="24"/>
          <w:szCs w:val="24"/>
        </w:rPr>
        <w:t>: Предоставление качественной технической поддержки и регулярных обновлений продукта.</w:t>
      </w:r>
      <w:r w:rsidR="005C7BF8" w:rsidRPr="005C7BF8">
        <w:rPr>
          <w:rFonts w:ascii="Times New Roman" w:hAnsi="Times New Roman" w:cs="Times New Roman"/>
          <w:sz w:val="24"/>
          <w:szCs w:val="24"/>
        </w:rPr>
        <w:t xml:space="preserve"> Консультации и помощь в решении технических вопросов через форумы поддержки и прямые обращения.</w:t>
      </w:r>
    </w:p>
    <w:p w:rsidR="00DE0D95" w:rsidRPr="005C7BF8" w:rsidRDefault="00DE0D95" w:rsidP="005C7BF8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BF8">
        <w:rPr>
          <w:rFonts w:ascii="Times New Roman" w:hAnsi="Times New Roman" w:cs="Times New Roman"/>
          <w:b/>
          <w:sz w:val="24"/>
          <w:szCs w:val="24"/>
        </w:rPr>
        <w:t>Коммьюнити</w:t>
      </w:r>
      <w:proofErr w:type="spellEnd"/>
      <w:r w:rsidRPr="005C7BF8">
        <w:rPr>
          <w:rFonts w:ascii="Times New Roman" w:hAnsi="Times New Roman" w:cs="Times New Roman"/>
          <w:sz w:val="24"/>
          <w:szCs w:val="24"/>
        </w:rPr>
        <w:t>: Построение сильного сообщества вокруг продуктов, включая форумы, группы в социальных сетях, встречи и мероприятия.</w:t>
      </w:r>
    </w:p>
    <w:p w:rsidR="00DE0D95" w:rsidRPr="005C7BF8" w:rsidRDefault="00DE0D95" w:rsidP="005C7BF8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>Личный кабинет с персонализацией</w:t>
      </w:r>
      <w:r w:rsidRPr="005C7BF8">
        <w:rPr>
          <w:rFonts w:ascii="Times New Roman" w:hAnsi="Times New Roman" w:cs="Times New Roman"/>
          <w:sz w:val="24"/>
          <w:szCs w:val="24"/>
        </w:rPr>
        <w:t>: Возможность настройки продукта под личные нужды, доступ к дополнительным материалам и обучающим программам.</w:t>
      </w:r>
    </w:p>
    <w:p w:rsidR="005C7BF8" w:rsidRPr="005C7BF8" w:rsidRDefault="005C7BF8" w:rsidP="00DE0D95">
      <w:pPr>
        <w:rPr>
          <w:rFonts w:ascii="Times New Roman" w:hAnsi="Times New Roman" w:cs="Times New Roman"/>
          <w:sz w:val="24"/>
          <w:szCs w:val="24"/>
        </w:rPr>
      </w:pPr>
    </w:p>
    <w:p w:rsidR="00DE0D95" w:rsidRPr="005C7BF8" w:rsidRDefault="00DE0D95" w:rsidP="00DE0D95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5C7BF8">
        <w:rPr>
          <w:rFonts w:ascii="Times New Roman" w:hAnsi="Times New Roman" w:cs="Times New Roman"/>
          <w:b/>
          <w:sz w:val="32"/>
          <w:szCs w:val="24"/>
        </w:rPr>
        <w:t>Адвокация</w:t>
      </w:r>
      <w:proofErr w:type="spellEnd"/>
    </w:p>
    <w:p w:rsidR="00DE0D95" w:rsidRPr="005C7BF8" w:rsidRDefault="00DE0D95" w:rsidP="00DE0D95">
      <w:p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sz w:val="24"/>
          <w:szCs w:val="24"/>
        </w:rPr>
        <w:t>Превращение довольных клиентов в активных с</w:t>
      </w:r>
      <w:r w:rsidR="005C7BF8">
        <w:rPr>
          <w:rFonts w:ascii="Times New Roman" w:hAnsi="Times New Roman" w:cs="Times New Roman"/>
          <w:sz w:val="24"/>
          <w:szCs w:val="24"/>
        </w:rPr>
        <w:t>торонников и защитников бренда:</w:t>
      </w:r>
    </w:p>
    <w:p w:rsidR="00DE0D95" w:rsidRPr="005C7BF8" w:rsidRDefault="00DE0D95" w:rsidP="005C7BF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 xml:space="preserve">Программы рефералов и </w:t>
      </w:r>
      <w:proofErr w:type="spellStart"/>
      <w:r w:rsidRPr="005C7BF8">
        <w:rPr>
          <w:rFonts w:ascii="Times New Roman" w:hAnsi="Times New Roman" w:cs="Times New Roman"/>
          <w:b/>
          <w:sz w:val="24"/>
          <w:szCs w:val="24"/>
        </w:rPr>
        <w:t>аффилиатов</w:t>
      </w:r>
      <w:proofErr w:type="spellEnd"/>
      <w:r w:rsidRPr="005C7BF8">
        <w:rPr>
          <w:rFonts w:ascii="Times New Roman" w:hAnsi="Times New Roman" w:cs="Times New Roman"/>
          <w:sz w:val="24"/>
          <w:szCs w:val="24"/>
        </w:rPr>
        <w:t>: Поощрение пользователей за привлечение новых клиентов через реферальные программы и партнерства.</w:t>
      </w:r>
    </w:p>
    <w:p w:rsidR="00DE0D95" w:rsidRPr="005C7BF8" w:rsidRDefault="00DE0D95" w:rsidP="005C7BF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>Кампании по сбору отзывов</w:t>
      </w:r>
      <w:r w:rsidRPr="005C7BF8">
        <w:rPr>
          <w:rFonts w:ascii="Times New Roman" w:hAnsi="Times New Roman" w:cs="Times New Roman"/>
          <w:sz w:val="24"/>
          <w:szCs w:val="24"/>
        </w:rPr>
        <w:t>: Поощрение пользователей за оставление отзывов и рекомендаций в социальных сетях и на платформах с обзорами.</w:t>
      </w:r>
    </w:p>
    <w:p w:rsidR="00DE0D95" w:rsidRPr="005C7BF8" w:rsidRDefault="00DE0D95" w:rsidP="005C7BF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C7BF8">
        <w:rPr>
          <w:rFonts w:ascii="Times New Roman" w:hAnsi="Times New Roman" w:cs="Times New Roman"/>
          <w:b/>
          <w:sz w:val="24"/>
          <w:szCs w:val="24"/>
        </w:rPr>
        <w:t>Участие клиентов в развитии продукта</w:t>
      </w:r>
      <w:r w:rsidRPr="005C7BF8">
        <w:rPr>
          <w:rFonts w:ascii="Times New Roman" w:hAnsi="Times New Roman" w:cs="Times New Roman"/>
          <w:sz w:val="24"/>
          <w:szCs w:val="24"/>
        </w:rPr>
        <w:t>: Вовлечение пользователей в тестирование новых функций, сбор предложений и идей для улучшения продуктов.</w:t>
      </w:r>
    </w:p>
    <w:p w:rsidR="005C7BF8" w:rsidRPr="005C7BF8" w:rsidRDefault="005C7BF8" w:rsidP="00DE0D95">
      <w:pPr>
        <w:rPr>
          <w:rFonts w:ascii="Times New Roman" w:hAnsi="Times New Roman" w:cs="Times New Roman"/>
          <w:sz w:val="24"/>
          <w:szCs w:val="24"/>
        </w:rPr>
      </w:pPr>
    </w:p>
    <w:sectPr w:rsidR="005C7BF8" w:rsidRPr="005C7BF8" w:rsidSect="00962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BC8"/>
    <w:multiLevelType w:val="multilevel"/>
    <w:tmpl w:val="F81C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148A1"/>
    <w:multiLevelType w:val="multilevel"/>
    <w:tmpl w:val="110A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C5C52"/>
    <w:multiLevelType w:val="multilevel"/>
    <w:tmpl w:val="0F0EE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C0335"/>
    <w:multiLevelType w:val="multilevel"/>
    <w:tmpl w:val="7AF8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66B97"/>
    <w:multiLevelType w:val="hybridMultilevel"/>
    <w:tmpl w:val="8962E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05A2E"/>
    <w:multiLevelType w:val="hybridMultilevel"/>
    <w:tmpl w:val="D7D0F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77D54"/>
    <w:multiLevelType w:val="multilevel"/>
    <w:tmpl w:val="ABF0A8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D01108"/>
    <w:multiLevelType w:val="hybridMultilevel"/>
    <w:tmpl w:val="460A4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97286"/>
    <w:multiLevelType w:val="multilevel"/>
    <w:tmpl w:val="ADDC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8D2914"/>
    <w:multiLevelType w:val="multilevel"/>
    <w:tmpl w:val="4BF69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12BAF"/>
    <w:multiLevelType w:val="hybridMultilevel"/>
    <w:tmpl w:val="416C2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84457"/>
    <w:multiLevelType w:val="multilevel"/>
    <w:tmpl w:val="0200FF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715D4"/>
    <w:multiLevelType w:val="multilevel"/>
    <w:tmpl w:val="479A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A04DD"/>
    <w:multiLevelType w:val="multilevel"/>
    <w:tmpl w:val="6620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71982"/>
    <w:multiLevelType w:val="multilevel"/>
    <w:tmpl w:val="70CE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83881"/>
    <w:multiLevelType w:val="multilevel"/>
    <w:tmpl w:val="F860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A615A"/>
    <w:multiLevelType w:val="hybridMultilevel"/>
    <w:tmpl w:val="3084B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96AEC"/>
    <w:multiLevelType w:val="multilevel"/>
    <w:tmpl w:val="77EA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17D6C"/>
    <w:multiLevelType w:val="multilevel"/>
    <w:tmpl w:val="F52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E2809"/>
    <w:multiLevelType w:val="multilevel"/>
    <w:tmpl w:val="3C78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A5020"/>
    <w:multiLevelType w:val="hybridMultilevel"/>
    <w:tmpl w:val="68BEA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9656C"/>
    <w:multiLevelType w:val="multilevel"/>
    <w:tmpl w:val="7034F2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1C3FEB"/>
    <w:multiLevelType w:val="multilevel"/>
    <w:tmpl w:val="BBB2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4"/>
  </w:num>
  <w:num w:numId="5">
    <w:abstractNumId w:val="0"/>
  </w:num>
  <w:num w:numId="6">
    <w:abstractNumId w:val="1"/>
  </w:num>
  <w:num w:numId="7">
    <w:abstractNumId w:val="3"/>
  </w:num>
  <w:num w:numId="8">
    <w:abstractNumId w:val="15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22"/>
  </w:num>
  <w:num w:numId="11">
    <w:abstractNumId w:val="12"/>
  </w:num>
  <w:num w:numId="12">
    <w:abstractNumId w:val="19"/>
  </w:num>
  <w:num w:numId="13">
    <w:abstractNumId w:val="13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18"/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17"/>
  </w:num>
  <w:num w:numId="18">
    <w:abstractNumId w:val="20"/>
  </w:num>
  <w:num w:numId="19">
    <w:abstractNumId w:val="4"/>
  </w:num>
  <w:num w:numId="20">
    <w:abstractNumId w:val="5"/>
  </w:num>
  <w:num w:numId="21">
    <w:abstractNumId w:val="7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41"/>
    <w:rsid w:val="000A3F4E"/>
    <w:rsid w:val="000B58E9"/>
    <w:rsid w:val="0018262C"/>
    <w:rsid w:val="001B35E8"/>
    <w:rsid w:val="003275C3"/>
    <w:rsid w:val="00353578"/>
    <w:rsid w:val="004E7825"/>
    <w:rsid w:val="00502A40"/>
    <w:rsid w:val="005C7BF8"/>
    <w:rsid w:val="005F6DD6"/>
    <w:rsid w:val="006708E2"/>
    <w:rsid w:val="0068490D"/>
    <w:rsid w:val="006C7369"/>
    <w:rsid w:val="007C5EC7"/>
    <w:rsid w:val="008B3621"/>
    <w:rsid w:val="008D2635"/>
    <w:rsid w:val="008E279E"/>
    <w:rsid w:val="009153BB"/>
    <w:rsid w:val="00962DBE"/>
    <w:rsid w:val="009E2341"/>
    <w:rsid w:val="00A60C15"/>
    <w:rsid w:val="00AE4FCF"/>
    <w:rsid w:val="00AE70D1"/>
    <w:rsid w:val="00AF7C96"/>
    <w:rsid w:val="00B83705"/>
    <w:rsid w:val="00C327B3"/>
    <w:rsid w:val="00C66111"/>
    <w:rsid w:val="00D503D8"/>
    <w:rsid w:val="00D57A6F"/>
    <w:rsid w:val="00DE0D95"/>
    <w:rsid w:val="00E47B8E"/>
    <w:rsid w:val="00ED7C90"/>
    <w:rsid w:val="00FE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C8A00-8130-4B4A-BF61-2EACFD01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7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28</cp:revision>
  <dcterms:created xsi:type="dcterms:W3CDTF">2024-02-16T16:09:00Z</dcterms:created>
  <dcterms:modified xsi:type="dcterms:W3CDTF">2024-03-22T17:38:00Z</dcterms:modified>
</cp:coreProperties>
</file>