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Default="00227EC7">
      <w:pPr>
        <w:pStyle w:val="a3"/>
        <w:spacing w:before="67"/>
        <w:ind w:left="701" w:right="916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автономное</w:t>
      </w:r>
    </w:p>
    <w:p w14:paraId="05D3A880" w14:textId="77777777" w:rsidR="00C02212" w:rsidRDefault="00227EC7">
      <w:pPr>
        <w:pStyle w:val="a3"/>
        <w:spacing w:line="321" w:lineRule="exact"/>
        <w:ind w:left="693" w:right="916"/>
        <w:jc w:val="center"/>
      </w:pP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</w:p>
    <w:p w14:paraId="23F3EE40" w14:textId="77777777" w:rsidR="00C02212" w:rsidRDefault="00227EC7">
      <w:pPr>
        <w:pStyle w:val="a3"/>
        <w:spacing w:line="244" w:lineRule="auto"/>
        <w:ind w:left="701" w:right="913"/>
        <w:jc w:val="center"/>
      </w:pPr>
      <w:r>
        <w:t xml:space="preserve">«Национальный исследовательский </w:t>
      </w:r>
      <w:r>
        <w:t>университет ИТМО» Факультет</w:t>
      </w:r>
      <w:r>
        <w:rPr>
          <w:spacing w:val="-67"/>
        </w:rPr>
        <w:t xml:space="preserve"> </w:t>
      </w:r>
      <w:r>
        <w:t>Программной инженерии и компьютерной техники</w:t>
      </w:r>
    </w:p>
    <w:p w14:paraId="6007C61E" w14:textId="77777777" w:rsidR="00C02212" w:rsidRDefault="00C02212">
      <w:pPr>
        <w:pStyle w:val="a3"/>
        <w:rPr>
          <w:sz w:val="30"/>
        </w:rPr>
      </w:pPr>
    </w:p>
    <w:p w14:paraId="254867EF" w14:textId="77777777" w:rsidR="00C02212" w:rsidRDefault="00C02212">
      <w:pPr>
        <w:pStyle w:val="a3"/>
        <w:rPr>
          <w:sz w:val="30"/>
        </w:rPr>
      </w:pPr>
    </w:p>
    <w:p w14:paraId="65C7F90A" w14:textId="77777777" w:rsidR="00C02212" w:rsidRDefault="00C02212">
      <w:pPr>
        <w:pStyle w:val="a3"/>
        <w:rPr>
          <w:sz w:val="30"/>
        </w:rPr>
      </w:pPr>
    </w:p>
    <w:p w14:paraId="43A9DDD5" w14:textId="77777777" w:rsidR="00C02212" w:rsidRDefault="00C02212">
      <w:pPr>
        <w:pStyle w:val="a3"/>
        <w:rPr>
          <w:sz w:val="30"/>
        </w:rPr>
      </w:pPr>
    </w:p>
    <w:p w14:paraId="66B00F1D" w14:textId="77777777" w:rsidR="00C02212" w:rsidRDefault="00C02212">
      <w:pPr>
        <w:pStyle w:val="a3"/>
        <w:rPr>
          <w:sz w:val="30"/>
        </w:rPr>
      </w:pPr>
    </w:p>
    <w:p w14:paraId="0B40CA78" w14:textId="77777777" w:rsidR="00C02212" w:rsidRDefault="00C02212">
      <w:pPr>
        <w:pStyle w:val="a3"/>
        <w:rPr>
          <w:sz w:val="30"/>
        </w:rPr>
      </w:pPr>
    </w:p>
    <w:p w14:paraId="4FA40588" w14:textId="77777777" w:rsidR="00C02212" w:rsidRDefault="00C02212">
      <w:pPr>
        <w:pStyle w:val="a3"/>
        <w:rPr>
          <w:sz w:val="30"/>
        </w:rPr>
      </w:pPr>
    </w:p>
    <w:p w14:paraId="62750520" w14:textId="77777777" w:rsidR="00C02212" w:rsidRDefault="00C02212">
      <w:pPr>
        <w:pStyle w:val="a3"/>
        <w:rPr>
          <w:sz w:val="30"/>
        </w:rPr>
      </w:pPr>
    </w:p>
    <w:p w14:paraId="3E528AD8" w14:textId="77777777" w:rsidR="00C02212" w:rsidRDefault="00C02212">
      <w:pPr>
        <w:pStyle w:val="a3"/>
        <w:spacing w:before="1"/>
        <w:rPr>
          <w:sz w:val="44"/>
        </w:rPr>
      </w:pPr>
    </w:p>
    <w:p w14:paraId="7FA561B9" w14:textId="0FDFCA32" w:rsidR="00C02212" w:rsidRDefault="00227EC7">
      <w:pPr>
        <w:pStyle w:val="a3"/>
        <w:ind w:left="700" w:right="916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 №</w:t>
      </w:r>
      <w:r w:rsidR="00CF4648">
        <w:t>2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6A2ED92" w14:textId="77777777" w:rsidR="00C02212" w:rsidRDefault="00C02212">
      <w:pPr>
        <w:pStyle w:val="a3"/>
        <w:spacing w:before="11"/>
        <w:rPr>
          <w:sz w:val="27"/>
        </w:rPr>
      </w:pPr>
    </w:p>
    <w:p w14:paraId="3380BB27" w14:textId="61977224" w:rsidR="00C02212" w:rsidRDefault="00227EC7">
      <w:pPr>
        <w:pStyle w:val="a3"/>
        <w:spacing w:line="480" w:lineRule="auto"/>
        <w:ind w:left="2954" w:right="3157"/>
        <w:jc w:val="center"/>
      </w:pPr>
      <w:r>
        <w:t>«</w:t>
      </w:r>
      <w:r w:rsidR="00CF4648" w:rsidRPr="00CF4648">
        <w:t>Математическая статистика</w:t>
      </w:r>
      <w:r>
        <w:t>»</w:t>
      </w:r>
      <w:r>
        <w:rPr>
          <w:spacing w:val="-67"/>
        </w:rPr>
        <w:t xml:space="preserve"> </w:t>
      </w:r>
      <w:r>
        <w:t>Вариант</w:t>
      </w:r>
      <w:r>
        <w:rPr>
          <w:spacing w:val="4"/>
        </w:rPr>
        <w:t xml:space="preserve"> </w:t>
      </w:r>
      <w:r w:rsidR="00CF4648">
        <w:t>516</w:t>
      </w:r>
    </w:p>
    <w:p w14:paraId="6C989B16" w14:textId="77777777" w:rsidR="00C02212" w:rsidRDefault="00C02212">
      <w:pPr>
        <w:pStyle w:val="a3"/>
        <w:rPr>
          <w:sz w:val="20"/>
        </w:rPr>
      </w:pPr>
    </w:p>
    <w:p w14:paraId="3582859E" w14:textId="77777777" w:rsidR="00C02212" w:rsidRDefault="00C02212">
      <w:pPr>
        <w:pStyle w:val="a3"/>
        <w:rPr>
          <w:sz w:val="20"/>
        </w:rPr>
      </w:pPr>
    </w:p>
    <w:p w14:paraId="6B4CC428" w14:textId="77777777" w:rsidR="00C02212" w:rsidRDefault="00C02212">
      <w:pPr>
        <w:pStyle w:val="a3"/>
        <w:rPr>
          <w:sz w:val="20"/>
        </w:rPr>
      </w:pPr>
    </w:p>
    <w:p w14:paraId="7B0E107D" w14:textId="77777777" w:rsidR="00C02212" w:rsidRDefault="00C02212">
      <w:pPr>
        <w:pStyle w:val="a3"/>
        <w:rPr>
          <w:sz w:val="20"/>
        </w:rPr>
      </w:pPr>
    </w:p>
    <w:p w14:paraId="659B8312" w14:textId="77777777" w:rsidR="00C02212" w:rsidRDefault="00C02212">
      <w:pPr>
        <w:pStyle w:val="a3"/>
        <w:rPr>
          <w:sz w:val="20"/>
        </w:rPr>
      </w:pPr>
    </w:p>
    <w:p w14:paraId="1A002687" w14:textId="77777777" w:rsidR="00C02212" w:rsidRDefault="00C02212">
      <w:pPr>
        <w:pStyle w:val="a3"/>
        <w:rPr>
          <w:sz w:val="20"/>
        </w:rPr>
      </w:pPr>
    </w:p>
    <w:p w14:paraId="12D2CC7B" w14:textId="77777777" w:rsidR="00C02212" w:rsidRDefault="00C02212">
      <w:pPr>
        <w:pStyle w:val="a3"/>
        <w:rPr>
          <w:sz w:val="20"/>
        </w:rPr>
      </w:pPr>
    </w:p>
    <w:p w14:paraId="3BFB5071" w14:textId="77777777" w:rsidR="00C02212" w:rsidRDefault="00C02212">
      <w:pPr>
        <w:pStyle w:val="a3"/>
        <w:rPr>
          <w:sz w:val="20"/>
        </w:rPr>
      </w:pPr>
    </w:p>
    <w:p w14:paraId="3349DD03" w14:textId="77777777" w:rsidR="00C02212" w:rsidRDefault="00C02212">
      <w:pPr>
        <w:pStyle w:val="a3"/>
        <w:rPr>
          <w:sz w:val="20"/>
        </w:rPr>
      </w:pPr>
    </w:p>
    <w:p w14:paraId="33B08D63" w14:textId="77777777" w:rsidR="00C02212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CF4648" w:rsidRDefault="00227EC7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Работу</w:t>
            </w:r>
            <w:r w:rsidRPr="00CF4648">
              <w:rPr>
                <w:b/>
                <w:bCs/>
                <w:spacing w:val="-15"/>
                <w:sz w:val="28"/>
              </w:rPr>
              <w:t xml:space="preserve"> </w:t>
            </w:r>
            <w:r w:rsidRPr="00CF4648">
              <w:rPr>
                <w:b/>
                <w:bCs/>
                <w:sz w:val="28"/>
              </w:rPr>
              <w:t>выполнил</w:t>
            </w:r>
            <w:r w:rsidR="00CF4648" w:rsidRPr="00CF4648">
              <w:rPr>
                <w:b/>
                <w:bCs/>
                <w:sz w:val="28"/>
              </w:rPr>
              <w:t>и</w:t>
            </w:r>
            <w:r w:rsidRPr="00CF4648">
              <w:rPr>
                <w:b/>
                <w:bCs/>
                <w:sz w:val="28"/>
              </w:rPr>
              <w:t>:</w:t>
            </w:r>
          </w:p>
          <w:p w14:paraId="172CEBE1" w14:textId="3D840E47" w:rsidR="00CF4648" w:rsidRDefault="00CF4648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Касьяненко В. М.</w:t>
            </w:r>
          </w:p>
        </w:tc>
      </w:tr>
      <w:tr w:rsidR="00C02212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Default="00227EC7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Кремпольская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  <w:p w14:paraId="10F06223" w14:textId="46C5F4EA" w:rsidR="00CF4648" w:rsidRDefault="00CF4648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Барсуков М.А.</w:t>
            </w:r>
          </w:p>
        </w:tc>
      </w:tr>
      <w:tr w:rsidR="00C02212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CF4648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Команда:</w:t>
            </w:r>
          </w:p>
        </w:tc>
      </w:tr>
      <w:tr w:rsidR="00C02212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Default="00CF4648"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C02212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CF4648" w:rsidRDefault="00227EC7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CF4648">
              <w:rPr>
                <w:sz w:val="28"/>
              </w:rPr>
              <w:t>Милованович</w:t>
            </w:r>
            <w:proofErr w:type="spellEnd"/>
            <w:r w:rsidRPr="00CF4648">
              <w:rPr>
                <w:sz w:val="28"/>
              </w:rPr>
              <w:t xml:space="preserve"> Е</w:t>
            </w:r>
            <w:r>
              <w:rPr>
                <w:sz w:val="28"/>
              </w:rPr>
              <w:t>. В.</w:t>
            </w:r>
          </w:p>
        </w:tc>
      </w:tr>
    </w:tbl>
    <w:p w14:paraId="01724369" w14:textId="77777777" w:rsidR="00C02212" w:rsidRDefault="00C02212">
      <w:pPr>
        <w:pStyle w:val="a3"/>
        <w:rPr>
          <w:sz w:val="20"/>
        </w:rPr>
      </w:pPr>
    </w:p>
    <w:p w14:paraId="1790D370" w14:textId="77777777" w:rsidR="00C02212" w:rsidRDefault="00C02212">
      <w:pPr>
        <w:pStyle w:val="a3"/>
        <w:rPr>
          <w:sz w:val="20"/>
        </w:rPr>
      </w:pPr>
    </w:p>
    <w:p w14:paraId="2A0C1D52" w14:textId="77777777" w:rsidR="00C02212" w:rsidRDefault="00C02212">
      <w:pPr>
        <w:pStyle w:val="a3"/>
        <w:rPr>
          <w:sz w:val="20"/>
        </w:rPr>
      </w:pPr>
    </w:p>
    <w:p w14:paraId="2DCDA985" w14:textId="77777777" w:rsidR="00C02212" w:rsidRDefault="00C02212">
      <w:pPr>
        <w:pStyle w:val="a3"/>
        <w:rPr>
          <w:sz w:val="20"/>
        </w:rPr>
      </w:pPr>
    </w:p>
    <w:p w14:paraId="45ED2387" w14:textId="77777777" w:rsidR="00C02212" w:rsidRDefault="00C02212">
      <w:pPr>
        <w:pStyle w:val="a3"/>
        <w:rPr>
          <w:sz w:val="20"/>
        </w:rPr>
      </w:pPr>
    </w:p>
    <w:p w14:paraId="3578C9D3" w14:textId="77777777" w:rsidR="00C02212" w:rsidRDefault="00C02212">
      <w:pPr>
        <w:pStyle w:val="a3"/>
        <w:rPr>
          <w:sz w:val="20"/>
        </w:rPr>
      </w:pPr>
    </w:p>
    <w:p w14:paraId="75E3625D" w14:textId="77777777" w:rsidR="00C02212" w:rsidRDefault="00C02212">
      <w:pPr>
        <w:pStyle w:val="a3"/>
        <w:rPr>
          <w:sz w:val="20"/>
        </w:rPr>
      </w:pPr>
    </w:p>
    <w:p w14:paraId="2F418B43" w14:textId="77777777" w:rsidR="00C02212" w:rsidRDefault="00C02212">
      <w:pPr>
        <w:pStyle w:val="a3"/>
        <w:rPr>
          <w:sz w:val="20"/>
        </w:rPr>
      </w:pPr>
    </w:p>
    <w:p w14:paraId="00885E63" w14:textId="77777777" w:rsidR="00C02212" w:rsidRDefault="00C02212">
      <w:pPr>
        <w:pStyle w:val="a3"/>
        <w:rPr>
          <w:sz w:val="20"/>
        </w:rPr>
      </w:pPr>
    </w:p>
    <w:p w14:paraId="0A99B5AA" w14:textId="77777777" w:rsidR="00C02212" w:rsidRDefault="00C02212">
      <w:pPr>
        <w:pStyle w:val="a3"/>
        <w:rPr>
          <w:sz w:val="20"/>
        </w:rPr>
      </w:pPr>
    </w:p>
    <w:p w14:paraId="45DAE8FD" w14:textId="77777777" w:rsidR="00C02212" w:rsidRDefault="00C02212">
      <w:pPr>
        <w:pStyle w:val="a3"/>
        <w:spacing w:before="10"/>
        <w:rPr>
          <w:sz w:val="17"/>
        </w:rPr>
      </w:pPr>
    </w:p>
    <w:p w14:paraId="7A291A05" w14:textId="77777777" w:rsidR="00C02212" w:rsidRDefault="00227EC7">
      <w:pPr>
        <w:pStyle w:val="a3"/>
        <w:spacing w:before="87" w:line="276" w:lineRule="auto"/>
        <w:ind w:left="3784" w:right="39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721D0AC7" w14:textId="77777777" w:rsidR="00C02212" w:rsidRDefault="00C02212">
      <w:pPr>
        <w:pStyle w:val="a3"/>
        <w:rPr>
          <w:sz w:val="30"/>
        </w:rPr>
      </w:pPr>
    </w:p>
    <w:p w14:paraId="5F336462" w14:textId="210EFC19" w:rsidR="00C02212" w:rsidRPr="00BD6A30" w:rsidRDefault="00CF4648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/>
        <w:ind w:hanging="453"/>
      </w:pPr>
      <w:bookmarkStart w:id="0" w:name="1._Описание_метода"/>
      <w:bookmarkStart w:id="1" w:name="_bookmark0"/>
      <w:bookmarkEnd w:id="0"/>
      <w:bookmarkEnd w:id="1"/>
      <w:r w:rsidRPr="00BD6A30">
        <w:lastRenderedPageBreak/>
        <w:t>Цель работы</w:t>
      </w:r>
    </w:p>
    <w:p w14:paraId="5ADAD918" w14:textId="77777777" w:rsidR="00C02212" w:rsidRPr="00BD6A30" w:rsidRDefault="00C02212">
      <w:pPr>
        <w:pStyle w:val="a3"/>
        <w:spacing w:before="10"/>
        <w:rPr>
          <w:b/>
          <w:lang w:val="en-US"/>
        </w:rPr>
      </w:pPr>
    </w:p>
    <w:p w14:paraId="2EEF7C6C" w14:textId="728BF7C7" w:rsidR="00A701CE" w:rsidRPr="00BD6A30" w:rsidRDefault="00A701CE" w:rsidP="00A701CE">
      <w:pPr>
        <w:pStyle w:val="a3"/>
        <w:numPr>
          <w:ilvl w:val="1"/>
          <w:numId w:val="4"/>
        </w:numPr>
        <w:spacing w:before="114" w:line="331" w:lineRule="auto"/>
        <w:ind w:right="349"/>
        <w:jc w:val="both"/>
        <w:rPr>
          <w:rFonts w:eastAsia="Cambria Math"/>
        </w:rPr>
      </w:pPr>
      <w:r w:rsidRPr="00BD6A30">
        <w:rPr>
          <w:rStyle w:val="normaltextrun"/>
          <w:color w:val="000000"/>
          <w:bdr w:val="none" w:sz="0" w:space="0" w:color="auto" w:frame="1"/>
        </w:rPr>
        <w:t>На основании анализа малой выборки построить вариационный ряд, выборочную функцию распределения.</w:t>
      </w:r>
    </w:p>
    <w:p w14:paraId="4D472244" w14:textId="6433E7BA" w:rsidR="00A701CE" w:rsidRPr="00BD6A30" w:rsidRDefault="00A701CE" w:rsidP="00A701CE">
      <w:pPr>
        <w:pStyle w:val="a3"/>
        <w:numPr>
          <w:ilvl w:val="1"/>
          <w:numId w:val="4"/>
        </w:numPr>
        <w:spacing w:before="114" w:line="331" w:lineRule="auto"/>
        <w:ind w:right="349"/>
        <w:jc w:val="both"/>
        <w:rPr>
          <w:rStyle w:val="normaltextrun"/>
          <w:rFonts w:eastAsia="Cambria Math"/>
        </w:rPr>
      </w:pPr>
      <w:r w:rsidRPr="00BD6A30">
        <w:rPr>
          <w:rStyle w:val="normaltextrun"/>
          <w:color w:val="000000"/>
          <w:bdr w:val="none" w:sz="0" w:space="0" w:color="auto" w:frame="1"/>
        </w:rPr>
        <w:t>Найти несмещенные оценки математического ожидания и дисперсии.</w:t>
      </w:r>
    </w:p>
    <w:p w14:paraId="5CF972AF" w14:textId="6D1C825D" w:rsidR="00A701CE" w:rsidRPr="00BD6A30" w:rsidRDefault="00A701CE" w:rsidP="00A701CE">
      <w:pPr>
        <w:pStyle w:val="a3"/>
        <w:numPr>
          <w:ilvl w:val="1"/>
          <w:numId w:val="4"/>
        </w:numPr>
        <w:spacing w:before="114" w:line="331" w:lineRule="auto"/>
        <w:ind w:right="349"/>
        <w:jc w:val="both"/>
        <w:rPr>
          <w:rFonts w:eastAsia="Cambria Math"/>
        </w:rPr>
      </w:pPr>
      <w:r w:rsidRPr="00BD6A30">
        <w:rPr>
          <w:rStyle w:val="normaltextrun"/>
          <w:color w:val="000000"/>
          <w:bdr w:val="none" w:sz="0" w:space="0" w:color="auto" w:frame="1"/>
        </w:rPr>
        <w:t>С помощью метода моментов найти оценки параметров законов распределения, оценки плотности и функции распределения.</w:t>
      </w:r>
    </w:p>
    <w:p w14:paraId="474EB4D7" w14:textId="539B1DA6" w:rsidR="00CF4648" w:rsidRPr="00BD6A30" w:rsidRDefault="00CF4648" w:rsidP="00CF4648">
      <w:pPr>
        <w:pStyle w:val="a3"/>
        <w:spacing w:before="114" w:line="331" w:lineRule="auto"/>
        <w:ind w:right="349"/>
        <w:jc w:val="both"/>
        <w:rPr>
          <w:rFonts w:eastAsia="Cambria Math"/>
        </w:rPr>
      </w:pPr>
      <w:r w:rsidRPr="00BD6A30">
        <w:rPr>
          <w:rFonts w:eastAsia="Cambria Math"/>
        </w:rPr>
        <w:t>Закон распределения Лапласа</w:t>
      </w:r>
    </w:p>
    <w:tbl>
      <w:tblPr>
        <w:tblStyle w:val="a5"/>
        <w:tblW w:w="10206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F4648" w:rsidRPr="00BD6A30" w14:paraId="3D2CF6F3" w14:textId="77777777" w:rsidTr="00A701CE">
        <w:tc>
          <w:tcPr>
            <w:tcW w:w="1134" w:type="dxa"/>
          </w:tcPr>
          <w:p w14:paraId="33940B35" w14:textId="0CA98D68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</w:rPr>
              <w:t>-4</w:t>
            </w:r>
            <w:r w:rsidRPr="00BD6A30">
              <w:rPr>
                <w:rFonts w:eastAsia="Cambria Math"/>
                <w:sz w:val="24"/>
                <w:szCs w:val="24"/>
                <w:lang w:val="en-US"/>
              </w:rPr>
              <w:t>.10</w:t>
            </w:r>
          </w:p>
        </w:tc>
        <w:tc>
          <w:tcPr>
            <w:tcW w:w="1134" w:type="dxa"/>
          </w:tcPr>
          <w:p w14:paraId="517EC226" w14:textId="6F97A3D8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-3.42</w:t>
            </w:r>
          </w:p>
        </w:tc>
        <w:tc>
          <w:tcPr>
            <w:tcW w:w="1134" w:type="dxa"/>
          </w:tcPr>
          <w:p w14:paraId="06EB1A1A" w14:textId="5607C714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-4.53</w:t>
            </w:r>
          </w:p>
        </w:tc>
        <w:tc>
          <w:tcPr>
            <w:tcW w:w="1134" w:type="dxa"/>
          </w:tcPr>
          <w:p w14:paraId="04551950" w14:textId="4D7E801E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-4.42</w:t>
            </w:r>
          </w:p>
        </w:tc>
        <w:tc>
          <w:tcPr>
            <w:tcW w:w="1134" w:type="dxa"/>
          </w:tcPr>
          <w:p w14:paraId="4FB8B893" w14:textId="095FE6DF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-3.96</w:t>
            </w:r>
          </w:p>
        </w:tc>
        <w:tc>
          <w:tcPr>
            <w:tcW w:w="1134" w:type="dxa"/>
          </w:tcPr>
          <w:p w14:paraId="7C8DC72D" w14:textId="60371E0E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-4.03</w:t>
            </w:r>
          </w:p>
        </w:tc>
        <w:tc>
          <w:tcPr>
            <w:tcW w:w="1134" w:type="dxa"/>
          </w:tcPr>
          <w:p w14:paraId="661EF923" w14:textId="0822D0B6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-4.08</w:t>
            </w:r>
          </w:p>
        </w:tc>
        <w:tc>
          <w:tcPr>
            <w:tcW w:w="1134" w:type="dxa"/>
          </w:tcPr>
          <w:p w14:paraId="4D48B437" w14:textId="094E7749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-4.18</w:t>
            </w:r>
          </w:p>
        </w:tc>
        <w:tc>
          <w:tcPr>
            <w:tcW w:w="1134" w:type="dxa"/>
          </w:tcPr>
          <w:p w14:paraId="79368F86" w14:textId="3C627FCE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-4.04</w:t>
            </w:r>
          </w:p>
        </w:tc>
      </w:tr>
      <w:tr w:rsidR="00CF4648" w:rsidRPr="00BD6A30" w14:paraId="725FC66D" w14:textId="77777777" w:rsidTr="00A701CE">
        <w:tc>
          <w:tcPr>
            <w:tcW w:w="1134" w:type="dxa"/>
          </w:tcPr>
          <w:p w14:paraId="010A9815" w14:textId="76949FE7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-2.87</w:t>
            </w:r>
          </w:p>
        </w:tc>
        <w:tc>
          <w:tcPr>
            <w:tcW w:w="1134" w:type="dxa"/>
          </w:tcPr>
          <w:p w14:paraId="0E78FBE7" w14:textId="3EDE316B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-3.93</w:t>
            </w:r>
          </w:p>
        </w:tc>
        <w:tc>
          <w:tcPr>
            <w:tcW w:w="1134" w:type="dxa"/>
          </w:tcPr>
          <w:p w14:paraId="52648F14" w14:textId="068BAE3A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-4.25</w:t>
            </w:r>
          </w:p>
        </w:tc>
        <w:tc>
          <w:tcPr>
            <w:tcW w:w="1134" w:type="dxa"/>
          </w:tcPr>
          <w:p w14:paraId="76D1E684" w14:textId="5E5004D3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-3.86</w:t>
            </w:r>
          </w:p>
        </w:tc>
        <w:tc>
          <w:tcPr>
            <w:tcW w:w="1134" w:type="dxa"/>
          </w:tcPr>
          <w:p w14:paraId="6D853BEE" w14:textId="17643138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-3.91</w:t>
            </w:r>
          </w:p>
        </w:tc>
        <w:tc>
          <w:tcPr>
            <w:tcW w:w="1134" w:type="dxa"/>
          </w:tcPr>
          <w:p w14:paraId="2B58FB8B" w14:textId="21FD57DE" w:rsidR="00CF4648" w:rsidRPr="00BD6A30" w:rsidRDefault="00CF4648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-4.17</w:t>
            </w:r>
          </w:p>
        </w:tc>
        <w:tc>
          <w:tcPr>
            <w:tcW w:w="1134" w:type="dxa"/>
          </w:tcPr>
          <w:p w14:paraId="0FB6D47F" w14:textId="10C5D380" w:rsidR="00CF4648" w:rsidRPr="00BD6A30" w:rsidRDefault="00A701CE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-4.50</w:t>
            </w:r>
          </w:p>
        </w:tc>
        <w:tc>
          <w:tcPr>
            <w:tcW w:w="1134" w:type="dxa"/>
          </w:tcPr>
          <w:p w14:paraId="7402CD2C" w14:textId="5C0AB88D" w:rsidR="00CF4648" w:rsidRPr="00BD6A30" w:rsidRDefault="00A701CE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-3.65</w:t>
            </w:r>
          </w:p>
        </w:tc>
        <w:tc>
          <w:tcPr>
            <w:tcW w:w="1134" w:type="dxa"/>
          </w:tcPr>
          <w:p w14:paraId="2A86044D" w14:textId="537234AA" w:rsidR="00CF4648" w:rsidRPr="00BD6A30" w:rsidRDefault="00A701CE" w:rsidP="00A701CE">
            <w:pPr>
              <w:pStyle w:val="a3"/>
              <w:spacing w:line="331" w:lineRule="auto"/>
              <w:ind w:right="349"/>
              <w:jc w:val="both"/>
              <w:rPr>
                <w:rFonts w:eastAsia="Cambria Math"/>
                <w:sz w:val="24"/>
                <w:szCs w:val="24"/>
                <w:lang w:val="en-US"/>
              </w:rPr>
            </w:pPr>
            <w:r w:rsidRPr="00BD6A30">
              <w:rPr>
                <w:rFonts w:eastAsia="Cambria Math"/>
                <w:sz w:val="24"/>
                <w:szCs w:val="24"/>
                <w:lang w:val="en-US"/>
              </w:rPr>
              <w:t>-4.50</w:t>
            </w:r>
          </w:p>
        </w:tc>
      </w:tr>
    </w:tbl>
    <w:p w14:paraId="2F24153B" w14:textId="77777777" w:rsidR="00CF4648" w:rsidRDefault="00CF4648">
      <w:pPr>
        <w:spacing w:line="360" w:lineRule="auto"/>
        <w:jc w:val="both"/>
        <w:rPr>
          <w:sz w:val="28"/>
          <w:szCs w:val="28"/>
        </w:rPr>
      </w:pPr>
    </w:p>
    <w:p w14:paraId="559F04BC" w14:textId="665D47C2" w:rsidR="00F85350" w:rsidRDefault="00F85350" w:rsidP="00F85350">
      <w:pPr>
        <w:rPr>
          <w:sz w:val="28"/>
          <w:szCs w:val="28"/>
        </w:rPr>
      </w:pPr>
      <w:r w:rsidRPr="00F85350">
        <w:rPr>
          <w:noProof/>
          <w:sz w:val="28"/>
          <w:szCs w:val="28"/>
          <w:lang w:eastAsia="ru-RU"/>
        </w:rPr>
        <w:drawing>
          <wp:inline distT="0" distB="0" distL="0" distR="0" wp14:anchorId="2396C51B" wp14:editId="405C5AB9">
            <wp:extent cx="6254750" cy="1739265"/>
            <wp:effectExtent l="0" t="0" r="0" b="0"/>
            <wp:docPr id="123620113" name="Рисунок 1" descr="Изображение выглядит как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113" name="Рисунок 1" descr="Изображение выглядит как текст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E2D" w14:textId="77777777" w:rsidR="00F85350" w:rsidRDefault="00F85350" w:rsidP="00F85350">
      <w:pPr>
        <w:rPr>
          <w:sz w:val="28"/>
          <w:szCs w:val="28"/>
        </w:rPr>
      </w:pPr>
    </w:p>
    <w:p w14:paraId="78811B7E" w14:textId="57D6782D" w:rsidR="00F85350" w:rsidRPr="00F85350" w:rsidRDefault="00F85350" w:rsidP="00F85350">
      <w:pPr>
        <w:rPr>
          <w:sz w:val="28"/>
          <w:szCs w:val="28"/>
        </w:rPr>
        <w:sectPr w:rsidR="00F85350" w:rsidRPr="00F85350" w:rsidSect="005C527A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415C8854" w:rsidR="00C02212" w:rsidRPr="00BD6A30" w:rsidRDefault="00A701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/>
        <w:ind w:hanging="453"/>
      </w:pPr>
      <w:bookmarkStart w:id="2" w:name="2._Блок-схема"/>
      <w:bookmarkStart w:id="3" w:name="_bookmark1"/>
      <w:bookmarkEnd w:id="2"/>
      <w:bookmarkEnd w:id="3"/>
      <w:r w:rsidRPr="00BD6A30">
        <w:lastRenderedPageBreak/>
        <w:t>Ход работы</w:t>
      </w:r>
    </w:p>
    <w:p w14:paraId="56A90FBC" w14:textId="77777777" w:rsidR="00C02212" w:rsidRPr="00BD6A30" w:rsidRDefault="00C02212">
      <w:pPr>
        <w:rPr>
          <w:sz w:val="28"/>
          <w:szCs w:val="28"/>
        </w:rPr>
      </w:pPr>
    </w:p>
    <w:p w14:paraId="5822CAE4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Запишем вариационный ряд:</w:t>
      </w:r>
    </w:p>
    <w:p w14:paraId="6F76F25A" w14:textId="524A5875" w:rsidR="00BB7403" w:rsidRPr="00BD6A30" w:rsidRDefault="00BB7403" w:rsidP="009B25A1">
      <w:pPr>
        <w:spacing w:after="200" w:line="276" w:lineRule="auto"/>
        <w:rPr>
          <w:color w:val="000000" w:themeColor="text1"/>
          <w:sz w:val="28"/>
          <w:szCs w:val="28"/>
        </w:rPr>
      </w:pPr>
      <w:r w:rsidRPr="00BB7403">
        <w:rPr>
          <w:color w:val="000000" w:themeColor="text1"/>
          <w:sz w:val="28"/>
          <w:szCs w:val="28"/>
        </w:rPr>
        <w:t>-4.53, -4.50, -4.50, -4.42, -4.25, -4.18, -4.17, -4.10, -4.08, -4.04, -4.03, -3.96, -3.93, -3.91, -3.86, -3.65, -3.42, -2.87</w:t>
      </w:r>
    </w:p>
    <w:p w14:paraId="5A693BAE" w14:textId="15974330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Построим выборочную функцию распределения</w:t>
      </w:r>
      <w:r w:rsidR="00645A14" w:rsidRPr="00BD6A30">
        <w:rPr>
          <w:color w:val="000000" w:themeColor="text1"/>
          <w:sz w:val="28"/>
          <w:szCs w:val="28"/>
        </w:rPr>
        <w:t xml:space="preserve"> (эмпирическая функция распределения):</w:t>
      </w:r>
    </w:p>
    <w:p w14:paraId="5C0DAE8B" w14:textId="505ACF66" w:rsidR="009C671E" w:rsidRPr="00BD6A30" w:rsidRDefault="005B4C5C" w:rsidP="009C671E">
      <w:pPr>
        <w:keepNext/>
        <w:spacing w:after="200"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pict w14:anchorId="7B102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175.4pt">
            <v:imagedata r:id="rId9" o:title="Figure_112121"/>
          </v:shape>
        </w:pict>
      </w:r>
    </w:p>
    <w:p w14:paraId="12237920" w14:textId="00AA86BF" w:rsidR="009B25A1" w:rsidRPr="00BD6A30" w:rsidRDefault="009C671E" w:rsidP="009C671E">
      <w:pPr>
        <w:pStyle w:val="aa"/>
        <w:jc w:val="center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 xml:space="preserve">Рисунок </w:t>
      </w:r>
      <w:r w:rsidRPr="00BD6A30">
        <w:rPr>
          <w:color w:val="000000" w:themeColor="text1"/>
          <w:sz w:val="28"/>
          <w:szCs w:val="28"/>
        </w:rPr>
        <w:fldChar w:fldCharType="begin"/>
      </w:r>
      <w:r w:rsidRPr="00BD6A30">
        <w:rPr>
          <w:color w:val="000000" w:themeColor="text1"/>
          <w:sz w:val="28"/>
          <w:szCs w:val="28"/>
        </w:rPr>
        <w:instrText xml:space="preserve"> SEQ Рисунок \* ARABIC </w:instrText>
      </w:r>
      <w:r w:rsidRPr="00BD6A30">
        <w:rPr>
          <w:color w:val="000000" w:themeColor="text1"/>
          <w:sz w:val="28"/>
          <w:szCs w:val="28"/>
        </w:rPr>
        <w:fldChar w:fldCharType="separate"/>
      </w:r>
      <w:r w:rsidR="00BD6A30" w:rsidRPr="00BD6A30">
        <w:rPr>
          <w:noProof/>
          <w:color w:val="000000" w:themeColor="text1"/>
          <w:sz w:val="28"/>
          <w:szCs w:val="28"/>
        </w:rPr>
        <w:t>1</w:t>
      </w:r>
      <w:r w:rsidRPr="00BD6A30">
        <w:rPr>
          <w:color w:val="000000" w:themeColor="text1"/>
          <w:sz w:val="28"/>
          <w:szCs w:val="28"/>
        </w:rPr>
        <w:fldChar w:fldCharType="end"/>
      </w:r>
    </w:p>
    <w:p w14:paraId="3FF8E9A9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Найдем несмещенную оценку математического ожидания:</w:t>
      </w:r>
    </w:p>
    <w:p w14:paraId="4B28BE9A" w14:textId="1E8D958E" w:rsidR="009B25A1" w:rsidRPr="00BD6A30" w:rsidRDefault="00227EC7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≈-4,022</m:t>
          </m:r>
        </m:oMath>
      </m:oMathPara>
    </w:p>
    <w:p w14:paraId="7524FB59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Найдем несмещенную оценку дисперсии:</w:t>
      </w:r>
    </w:p>
    <w:p w14:paraId="26CB8AA2" w14:textId="0720B3FA" w:rsidR="009B25A1" w:rsidRPr="00BD6A30" w:rsidRDefault="00227EC7" w:rsidP="009B25A1">
      <w:pPr>
        <w:spacing w:after="200" w:line="276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acc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0,168</m:t>
          </m:r>
        </m:oMath>
      </m:oMathPara>
    </w:p>
    <w:p w14:paraId="699221B8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Запишем закон распределения Лапласа:</w:t>
      </w:r>
    </w:p>
    <w:p w14:paraId="26248AE1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</m:oMath>
      </m:oMathPara>
    </w:p>
    <w:p w14:paraId="62F096F4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Выведем формулу математического ожидания:</w:t>
      </w:r>
    </w:p>
    <w:p w14:paraId="42DBF7D7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⋅f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 dx=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</m:oMath>
      </m:oMathPara>
    </w:p>
    <w:p w14:paraId="0BBFCDD9" w14:textId="77777777" w:rsidR="009B25A1" w:rsidRPr="00BD6A30" w:rsidRDefault="009B25A1" w:rsidP="009B25A1">
      <w:pPr>
        <w:spacing w:after="200" w:line="276" w:lineRule="auto"/>
        <w:ind w:firstLine="708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 xml:space="preserve">Разобьем интервал на </w:t>
      </w:r>
      <w:r w:rsidRPr="00BD6A30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-∞;β</m:t>
            </m:r>
          </m:e>
        </m:d>
      </m:oMath>
      <w:r w:rsidRPr="00BD6A30">
        <w:rPr>
          <w:color w:val="000000" w:themeColor="text1"/>
          <w:sz w:val="28"/>
          <w:szCs w:val="28"/>
        </w:rPr>
        <w:t xml:space="preserve"> и </w:t>
      </w:r>
      <m:oMath>
        <m:d>
          <m:dPr>
            <m:begChr m:val="[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β;+∞</m:t>
            </m:r>
          </m:e>
        </m:d>
      </m:oMath>
    </w:p>
    <w:p w14:paraId="5848B008" w14:textId="77777777" w:rsidR="009B25A1" w:rsidRPr="00BD6A30" w:rsidRDefault="009B25A1" w:rsidP="00F85350">
      <w:pPr>
        <w:spacing w:before="240"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</m:oMath>
      </m:oMathPara>
    </w:p>
    <w:p w14:paraId="494987D5" w14:textId="77777777" w:rsidR="00F85350" w:rsidRDefault="00F85350" w:rsidP="00F85350">
      <w:pPr>
        <w:spacing w:before="240" w:after="200" w:line="276" w:lineRule="auto"/>
        <w:ind w:firstLine="708"/>
        <w:rPr>
          <w:color w:val="000000" w:themeColor="text1"/>
          <w:sz w:val="28"/>
          <w:szCs w:val="28"/>
          <w:lang w:val="en-US"/>
        </w:rPr>
      </w:pPr>
    </w:p>
    <w:p w14:paraId="77961791" w14:textId="54CFF727" w:rsidR="009B25A1" w:rsidRPr="00BD6A30" w:rsidRDefault="009B25A1" w:rsidP="00F85350">
      <w:pPr>
        <w:spacing w:before="240" w:after="200" w:line="276" w:lineRule="auto"/>
        <w:ind w:firstLine="708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Возьмём по получившиеся интегралы по частям</w:t>
      </w:r>
      <w:r w:rsidRPr="00BD6A30">
        <w:rPr>
          <w:sz w:val="28"/>
          <w:szCs w:val="28"/>
        </w:rPr>
        <w:tab/>
      </w:r>
    </w:p>
    <w:p w14:paraId="54130EC2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dx+</m:t>
          </m:r>
        </m:oMath>
      </m:oMathPara>
    </w:p>
    <w:p w14:paraId="7A2A16B1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</m:oMath>
      </m:oMathPara>
    </w:p>
    <w:p w14:paraId="3BB58BEC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EC5ADBB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=β -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=β</m:t>
          </m:r>
        </m:oMath>
      </m:oMathPara>
    </w:p>
    <w:p w14:paraId="40A6C656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Выведем формулу дисперсии:</w:t>
      </w:r>
    </w:p>
    <w:p w14:paraId="59139E31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0A8AC8B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dx=</m:t>
          </m:r>
        </m:oMath>
      </m:oMathPara>
    </w:p>
    <w:p w14:paraId="41F03C2B" w14:textId="77777777" w:rsidR="009B25A1" w:rsidRPr="00BD6A30" w:rsidRDefault="009B25A1" w:rsidP="00F85350">
      <w:pPr>
        <w:spacing w:after="200" w:line="276" w:lineRule="auto"/>
        <w:ind w:firstLine="720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Аналогично предыдущему:</w:t>
      </w:r>
    </w:p>
    <w:p w14:paraId="38411823" w14:textId="77777777" w:rsidR="009B25A1" w:rsidRPr="00BD6A30" w:rsidRDefault="00227EC7" w:rsidP="009B25A1">
      <w:pPr>
        <w:spacing w:after="200" w:line="276" w:lineRule="auto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 + 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447BA60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dx+</m:t>
          </m:r>
        </m:oMath>
      </m:oMathPara>
    </w:p>
    <w:p w14:paraId="3EC5CF8A" w14:textId="77777777" w:rsidR="009B25A1" w:rsidRPr="00BD6A30" w:rsidRDefault="009B25A1" w:rsidP="009B25A1">
      <w:pPr>
        <w:spacing w:after="20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-α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├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x-β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</m:oMath>
      </m:oMathPara>
    </w:p>
    <w:p w14:paraId="45B7B2BB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350825B" w14:textId="77777777" w:rsidR="009B25A1" w:rsidRPr="00BD6A30" w:rsidRDefault="009B25A1" w:rsidP="00F85350">
      <w:pPr>
        <w:spacing w:after="200" w:line="276" w:lineRule="auto"/>
        <w:ind w:firstLine="720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Таким образом:</w:t>
      </w:r>
      <w:r w:rsidRPr="00BD6A30">
        <w:rPr>
          <w:sz w:val="28"/>
          <w:szCs w:val="28"/>
        </w:rPr>
        <w:tab/>
      </w:r>
    </w:p>
    <w:p w14:paraId="32A5AF68" w14:textId="7777777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946F429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Вычислим среднее значение выборки:</w:t>
      </w:r>
    </w:p>
    <w:p w14:paraId="7BFFB542" w14:textId="76FBDE23" w:rsidR="009B25A1" w:rsidRPr="00BD6A30" w:rsidRDefault="00227EC7" w:rsidP="009B25A1">
      <w:pPr>
        <w:spacing w:after="200" w:line="276" w:lineRule="auto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≈-4,022</m:t>
          </m:r>
        </m:oMath>
      </m:oMathPara>
    </w:p>
    <w:p w14:paraId="1BD99BF7" w14:textId="77777777" w:rsidR="009B25A1" w:rsidRPr="00BD6A30" w:rsidRDefault="009B25A1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Вычислим среднеквадратичное отклонение выборки:</w:t>
      </w:r>
    </w:p>
    <w:p w14:paraId="0641174B" w14:textId="7AE2C158" w:rsidR="00F85350" w:rsidRDefault="004651CC" w:rsidP="009B25A1">
      <w:pPr>
        <w:spacing w:after="200" w:line="276" w:lineRule="auto"/>
        <w:rPr>
          <w:i/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ac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0,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1</m:t>
          </m:r>
        </m:oMath>
      </m:oMathPara>
    </w:p>
    <w:p w14:paraId="0A275371" w14:textId="78FAAA0C" w:rsidR="009B25A1" w:rsidRPr="00BD6A30" w:rsidRDefault="00F85350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9B25A1" w:rsidRPr="00BD6A30">
        <w:rPr>
          <w:color w:val="000000" w:themeColor="text1"/>
          <w:sz w:val="28"/>
          <w:szCs w:val="28"/>
        </w:rPr>
        <w:t>Воспользуемся методом моментов:</w:t>
      </w:r>
    </w:p>
    <w:p w14:paraId="21B8DC8F" w14:textId="77777777" w:rsidR="009B25A1" w:rsidRPr="00F41E68" w:rsidRDefault="009B25A1" w:rsidP="009B25A1">
      <w:pPr>
        <w:spacing w:after="200"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</m:oMath>
      </m:oMathPara>
    </w:p>
    <w:p w14:paraId="4BF230DE" w14:textId="170FA057" w:rsidR="009B25A1" w:rsidRPr="00BD6A30" w:rsidRDefault="009B25A1" w:rsidP="009B25A1">
      <w:pPr>
        <w:spacing w:after="200"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β=-4,022 </m:t>
          </m:r>
        </m:oMath>
      </m:oMathPara>
    </w:p>
    <w:p w14:paraId="2549831A" w14:textId="65667225" w:rsidR="009B25A1" w:rsidRPr="004651CC" w:rsidRDefault="00D320F8" w:rsidP="009B25A1">
      <w:pPr>
        <w:spacing w:after="200" w:line="276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acc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03736BE" w14:textId="08D43900" w:rsidR="009B25A1" w:rsidRPr="002D524B" w:rsidRDefault="00227EC7" w:rsidP="009B25A1">
      <w:pPr>
        <w:spacing w:after="200" w:line="276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0,168</m:t>
          </m:r>
        </m:oMath>
      </m:oMathPara>
    </w:p>
    <w:p w14:paraId="7DCDCD8C" w14:textId="0AE26791" w:rsidR="002D524B" w:rsidRPr="002D524B" w:rsidRDefault="009B25A1" w:rsidP="009B25A1">
      <w:pPr>
        <w:spacing w:after="200" w:line="276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0,168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3,4</m:t>
          </m:r>
          <m:r>
            <w:rPr>
              <w:rFonts w:ascii="Cambria Math" w:hAnsi="Cambria Math"/>
              <w:sz w:val="28"/>
              <w:szCs w:val="28"/>
              <w:lang w:val="en-US"/>
            </w:rPr>
            <m:t>47</m:t>
          </m:r>
        </m:oMath>
      </m:oMathPara>
    </w:p>
    <w:p w14:paraId="5FA60D38" w14:textId="468DD1C9" w:rsidR="009B25A1" w:rsidRPr="00F85350" w:rsidRDefault="00F85350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F85350">
        <w:rPr>
          <w:color w:val="000000" w:themeColor="text1"/>
          <w:sz w:val="28"/>
          <w:szCs w:val="28"/>
        </w:rPr>
        <w:t xml:space="preserve"> </w:t>
      </w:r>
      <w:r w:rsidR="009B25A1" w:rsidRPr="00BD6A30">
        <w:rPr>
          <w:color w:val="000000" w:themeColor="text1"/>
          <w:sz w:val="28"/>
          <w:szCs w:val="28"/>
        </w:rPr>
        <w:t>Построим график оценки функции распределения</w:t>
      </w:r>
    </w:p>
    <w:p w14:paraId="66EB944A" w14:textId="1ADE2893" w:rsidR="00F85350" w:rsidRPr="00F85350" w:rsidRDefault="00F85350" w:rsidP="00F85350">
      <w:pPr>
        <w:ind w:left="360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=1,7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3,4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47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x-4,022</m:t>
                  </m:r>
                </m:e>
              </m:d>
            </m:sup>
          </m:sSup>
        </m:oMath>
      </m:oMathPara>
    </w:p>
    <w:p w14:paraId="7B9D5B63" w14:textId="5AB428B9" w:rsidR="00F85350" w:rsidRDefault="00F85350" w:rsidP="00F85350">
      <w:pPr>
        <w:spacing w:after="240"/>
        <w:ind w:left="36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-α⋅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4,022)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-4,022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4,022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-4,022</m:t>
                  </m:r>
                </m:e>
              </m:eqArr>
            </m:e>
          </m:d>
        </m:oMath>
      </m:oMathPara>
    </w:p>
    <w:p w14:paraId="4FD83C64" w14:textId="77777777" w:rsidR="00F85350" w:rsidRDefault="00F8535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31E4B388" w14:textId="18D80323" w:rsidR="00F85350" w:rsidRPr="00F85350" w:rsidRDefault="00F85350" w:rsidP="00F85350">
      <w:pPr>
        <w:pStyle w:val="a4"/>
        <w:widowControl/>
        <w:numPr>
          <w:ilvl w:val="0"/>
          <w:numId w:val="18"/>
        </w:numPr>
        <w:autoSpaceDE/>
        <w:autoSpaceDN/>
        <w:spacing w:after="240" w:line="276" w:lineRule="auto"/>
        <w:contextualSpacing/>
        <w:rPr>
          <w:color w:val="000000" w:themeColor="text1"/>
          <w:sz w:val="28"/>
          <w:szCs w:val="28"/>
        </w:rPr>
      </w:pPr>
      <w:r w:rsidRPr="00F85350">
        <w:rPr>
          <w:color w:val="000000" w:themeColor="text1"/>
          <w:sz w:val="28"/>
          <w:szCs w:val="28"/>
        </w:rPr>
        <w:lastRenderedPageBreak/>
        <w:t xml:space="preserve"> Построим график оценки функции распределения</w:t>
      </w:r>
    </w:p>
    <w:p w14:paraId="6CDAD2DB" w14:textId="0A4A83A9" w:rsidR="00BD6A30" w:rsidRPr="00BD6A30" w:rsidRDefault="001B5A55" w:rsidP="00BD6A30">
      <w:pPr>
        <w:keepNext/>
        <w:spacing w:after="200"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A9B35F" wp14:editId="252E7327">
            <wp:extent cx="6254750" cy="2233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DAA" w14:textId="3BD1E4CD" w:rsidR="009B25A1" w:rsidRPr="00BD6A30" w:rsidRDefault="00BD6A30" w:rsidP="00BD6A30">
      <w:pPr>
        <w:pStyle w:val="aa"/>
        <w:jc w:val="center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 xml:space="preserve">Рисунок </w:t>
      </w:r>
      <w:r w:rsidRPr="00BD6A30">
        <w:rPr>
          <w:color w:val="000000" w:themeColor="text1"/>
          <w:sz w:val="28"/>
          <w:szCs w:val="28"/>
        </w:rPr>
        <w:fldChar w:fldCharType="begin"/>
      </w:r>
      <w:r w:rsidRPr="00BD6A30">
        <w:rPr>
          <w:color w:val="000000" w:themeColor="text1"/>
          <w:sz w:val="28"/>
          <w:szCs w:val="28"/>
        </w:rPr>
        <w:instrText xml:space="preserve"> SEQ Рисунок \* ARABIC </w:instrText>
      </w:r>
      <w:r w:rsidRPr="00BD6A30">
        <w:rPr>
          <w:color w:val="000000" w:themeColor="text1"/>
          <w:sz w:val="28"/>
          <w:szCs w:val="28"/>
        </w:rPr>
        <w:fldChar w:fldCharType="separate"/>
      </w:r>
      <w:r w:rsidRPr="00BD6A30">
        <w:rPr>
          <w:noProof/>
          <w:color w:val="000000" w:themeColor="text1"/>
          <w:sz w:val="28"/>
          <w:szCs w:val="28"/>
        </w:rPr>
        <w:t>2</w:t>
      </w:r>
      <w:r w:rsidRPr="00BD6A30">
        <w:rPr>
          <w:color w:val="000000" w:themeColor="text1"/>
          <w:sz w:val="28"/>
          <w:szCs w:val="28"/>
        </w:rPr>
        <w:fldChar w:fldCharType="end"/>
      </w:r>
    </w:p>
    <w:p w14:paraId="22666AFB" w14:textId="6A0A52E0" w:rsidR="009B25A1" w:rsidRPr="00BD6A30" w:rsidRDefault="00BD6A30" w:rsidP="009B25A1">
      <w:pPr>
        <w:pStyle w:val="a4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jc w:val="left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 xml:space="preserve"> </w:t>
      </w:r>
      <w:r w:rsidR="009B25A1" w:rsidRPr="00BD6A30">
        <w:rPr>
          <w:color w:val="000000" w:themeColor="text1"/>
          <w:sz w:val="28"/>
          <w:szCs w:val="28"/>
        </w:rPr>
        <w:t>Построим график оценки плотности распределения</w:t>
      </w:r>
    </w:p>
    <w:p w14:paraId="7250A927" w14:textId="74236720" w:rsidR="00BD6A30" w:rsidRPr="00BD6A30" w:rsidRDefault="001B5A55" w:rsidP="00BD6A30">
      <w:pPr>
        <w:keepNext/>
        <w:spacing w:after="20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05CBC9E6">
          <v:shape id="_x0000_i1026" type="#_x0000_t75" style="width:492pt;height:177.25pt">
            <v:imagedata r:id="rId11" o:title="fx"/>
          </v:shape>
        </w:pict>
      </w:r>
    </w:p>
    <w:p w14:paraId="4E22D2B9" w14:textId="4949FEC7" w:rsidR="009B25A1" w:rsidRPr="00BD6A30" w:rsidRDefault="00BD6A30" w:rsidP="00BD6A30">
      <w:pPr>
        <w:pStyle w:val="aa"/>
        <w:jc w:val="center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 xml:space="preserve">Рисунок </w:t>
      </w:r>
      <w:r w:rsidRPr="00BD6A30">
        <w:rPr>
          <w:color w:val="000000" w:themeColor="text1"/>
          <w:sz w:val="28"/>
          <w:szCs w:val="28"/>
        </w:rPr>
        <w:fldChar w:fldCharType="begin"/>
      </w:r>
      <w:r w:rsidRPr="00BD6A30">
        <w:rPr>
          <w:color w:val="000000" w:themeColor="text1"/>
          <w:sz w:val="28"/>
          <w:szCs w:val="28"/>
        </w:rPr>
        <w:instrText xml:space="preserve"> SEQ Рисунок \* ARABIC </w:instrText>
      </w:r>
      <w:r w:rsidRPr="00BD6A30">
        <w:rPr>
          <w:color w:val="000000" w:themeColor="text1"/>
          <w:sz w:val="28"/>
          <w:szCs w:val="28"/>
        </w:rPr>
        <w:fldChar w:fldCharType="separate"/>
      </w:r>
      <w:r w:rsidRPr="00BD6A30">
        <w:rPr>
          <w:noProof/>
          <w:color w:val="000000" w:themeColor="text1"/>
          <w:sz w:val="28"/>
          <w:szCs w:val="28"/>
        </w:rPr>
        <w:t>3</w:t>
      </w:r>
      <w:r w:rsidRPr="00BD6A30">
        <w:rPr>
          <w:color w:val="000000" w:themeColor="text1"/>
          <w:sz w:val="28"/>
          <w:szCs w:val="28"/>
        </w:rPr>
        <w:fldChar w:fldCharType="end"/>
      </w:r>
    </w:p>
    <w:p w14:paraId="544D119E" w14:textId="3A47C8A4" w:rsidR="00A701CE" w:rsidRPr="00BD6A30" w:rsidRDefault="009B25A1">
      <w:pPr>
        <w:rPr>
          <w:sz w:val="28"/>
          <w:szCs w:val="28"/>
        </w:rPr>
        <w:sectPr w:rsidR="00A701CE" w:rsidRPr="00BD6A30" w:rsidSect="005C527A">
          <w:pgSz w:w="11910" w:h="16840"/>
          <w:pgMar w:top="1040" w:right="500" w:bottom="280" w:left="1560" w:header="717" w:footer="0" w:gutter="0"/>
          <w:cols w:space="720"/>
        </w:sectPr>
      </w:pPr>
      <w:r w:rsidRPr="00BD6A30">
        <w:rPr>
          <w:sz w:val="28"/>
          <w:szCs w:val="28"/>
        </w:rPr>
        <w:br w:type="page"/>
      </w:r>
    </w:p>
    <w:p w14:paraId="733B5C47" w14:textId="3217925B" w:rsidR="00813083" w:rsidRPr="00906CD9" w:rsidRDefault="00906CD9" w:rsidP="00906CD9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/>
        <w:ind w:hanging="453"/>
      </w:pPr>
      <w:r w:rsidRPr="00BD6A30">
        <w:lastRenderedPageBreak/>
        <w:t>Выводы</w:t>
      </w:r>
    </w:p>
    <w:p w14:paraId="2FEA2786" w14:textId="77777777" w:rsidR="00813083" w:rsidRPr="00BD6A30" w:rsidRDefault="00813083" w:rsidP="00906CD9">
      <w:pPr>
        <w:spacing w:after="240"/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С помощью метода моментов мы оценили параметры распределения Лапласа:</w:t>
      </w:r>
    </w:p>
    <w:p w14:paraId="44FB1A58" w14:textId="4AE361A7" w:rsidR="00813083" w:rsidRPr="00BD6A30" w:rsidRDefault="00813083" w:rsidP="00813083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=3,4</m:t>
          </m:r>
          <m:r>
            <w:rPr>
              <w:rFonts w:ascii="Cambria Math" w:hAnsi="Cambria Math"/>
              <w:sz w:val="28"/>
              <w:szCs w:val="28"/>
              <w:lang w:val="en-US"/>
            </w:rPr>
            <m:t>47</m:t>
          </m:r>
          <m:r>
            <w:rPr>
              <w:rFonts w:ascii="Cambria Math" w:hAnsi="Cambria Math"/>
              <w:sz w:val="28"/>
              <w:szCs w:val="28"/>
            </w:rPr>
            <m:t> </m:t>
          </m:r>
        </m:oMath>
      </m:oMathPara>
    </w:p>
    <w:p w14:paraId="702E8A91" w14:textId="52369CBC" w:rsidR="00813083" w:rsidRPr="00BD6A30" w:rsidRDefault="00813083" w:rsidP="00813083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β=-4,022   </m:t>
          </m:r>
        </m:oMath>
      </m:oMathPara>
    </w:p>
    <w:p w14:paraId="4486CC65" w14:textId="77777777" w:rsidR="00813083" w:rsidRPr="00BD6A30" w:rsidRDefault="00813083" w:rsidP="00813083">
      <w:pPr>
        <w:rPr>
          <w:color w:val="000000" w:themeColor="text1"/>
          <w:sz w:val="28"/>
          <w:szCs w:val="28"/>
        </w:rPr>
      </w:pPr>
      <w:r w:rsidRPr="00BD6A30">
        <w:rPr>
          <w:color w:val="000000" w:themeColor="text1"/>
          <w:sz w:val="28"/>
          <w:szCs w:val="28"/>
        </w:rPr>
        <w:t>Таким образом выборка распределена по закону:</w:t>
      </w:r>
    </w:p>
    <w:p w14:paraId="025C11F1" w14:textId="435A6B09" w:rsidR="00813083" w:rsidRPr="00BD6A30" w:rsidRDefault="00813083" w:rsidP="00813083">
      <w:pPr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-α⋅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x-β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=1,7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,4</m:t>
              </m:r>
              <w:bookmarkStart w:id="4" w:name="_GoBack"/>
              <w:bookmarkEnd w:id="4"/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47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x-4,022</m:t>
                  </m:r>
                </m:e>
              </m:d>
            </m:sup>
          </m:sSup>
        </m:oMath>
      </m:oMathPara>
    </w:p>
    <w:p w14:paraId="6DE0D6EF" w14:textId="77777777" w:rsidR="00813083" w:rsidRDefault="00813083">
      <w:pPr>
        <w:pStyle w:val="a3"/>
        <w:rPr>
          <w:b/>
          <w:sz w:val="30"/>
        </w:rPr>
      </w:pPr>
    </w:p>
    <w:p w14:paraId="4D2EC9D3" w14:textId="743445B5" w:rsidR="00C02212" w:rsidRDefault="00C02212" w:rsidP="00A701CE">
      <w:pPr>
        <w:pStyle w:val="a3"/>
        <w:spacing w:before="154" w:line="360" w:lineRule="auto"/>
        <w:ind w:right="343"/>
        <w:jc w:val="both"/>
      </w:pPr>
    </w:p>
    <w:sectPr w:rsidR="00C02212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3C8B5" w14:textId="77777777" w:rsidR="00227EC7" w:rsidRDefault="00227EC7">
      <w:r>
        <w:separator/>
      </w:r>
    </w:p>
  </w:endnote>
  <w:endnote w:type="continuationSeparator" w:id="0">
    <w:p w14:paraId="52B7F5D1" w14:textId="77777777" w:rsidR="00227EC7" w:rsidRDefault="0022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4A8B" w14:textId="77777777" w:rsidR="00227EC7" w:rsidRDefault="00227EC7">
      <w:r>
        <w:separator/>
      </w:r>
    </w:p>
  </w:footnote>
  <w:footnote w:type="continuationSeparator" w:id="0">
    <w:p w14:paraId="1A8554CF" w14:textId="77777777" w:rsidR="00227EC7" w:rsidRDefault="00227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9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6"/>
  </w:num>
  <w:num w:numId="5">
    <w:abstractNumId w:val="8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5223"/>
    <w:rsid w:val="00076732"/>
    <w:rsid w:val="00175B63"/>
    <w:rsid w:val="001B5A55"/>
    <w:rsid w:val="00227EC7"/>
    <w:rsid w:val="00252602"/>
    <w:rsid w:val="002D524B"/>
    <w:rsid w:val="002E622F"/>
    <w:rsid w:val="00305D25"/>
    <w:rsid w:val="004651CC"/>
    <w:rsid w:val="004F04AB"/>
    <w:rsid w:val="005B4C5C"/>
    <w:rsid w:val="005C527A"/>
    <w:rsid w:val="00645A14"/>
    <w:rsid w:val="00813083"/>
    <w:rsid w:val="008D4DC2"/>
    <w:rsid w:val="00906CD9"/>
    <w:rsid w:val="0093600B"/>
    <w:rsid w:val="009B25A1"/>
    <w:rsid w:val="009C671E"/>
    <w:rsid w:val="009E01E2"/>
    <w:rsid w:val="009E6148"/>
    <w:rsid w:val="009F1A58"/>
    <w:rsid w:val="00A06DE7"/>
    <w:rsid w:val="00A546E4"/>
    <w:rsid w:val="00A701CE"/>
    <w:rsid w:val="00BB7403"/>
    <w:rsid w:val="00BD6A30"/>
    <w:rsid w:val="00C02212"/>
    <w:rsid w:val="00C11BD5"/>
    <w:rsid w:val="00C42424"/>
    <w:rsid w:val="00C65F12"/>
    <w:rsid w:val="00CF4648"/>
    <w:rsid w:val="00D320F8"/>
    <w:rsid w:val="00DF5398"/>
    <w:rsid w:val="00E07D33"/>
    <w:rsid w:val="00E16543"/>
    <w:rsid w:val="00E236F7"/>
    <w:rsid w:val="00E660D3"/>
    <w:rsid w:val="00E93593"/>
    <w:rsid w:val="00F41E68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28</cp:revision>
  <dcterms:created xsi:type="dcterms:W3CDTF">2024-04-18T19:06:00Z</dcterms:created>
  <dcterms:modified xsi:type="dcterms:W3CDTF">2024-05-15T21:15:00Z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