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09.03.04 «Программная инженерия» –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Системное и прикладное программное обеспечение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учебно-исследовательской работе №1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моделированию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Вариант: 16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студенты 3 курса</w:t>
        <w:br w:type="textWrapping"/>
        <w:t xml:space="preserve">Барсуков Максим Андреевич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Горляков Даниил Петрович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P3315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3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Алиев Тауфик Измайлович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принят «__»_____2024 г.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Санкт-Петербург, 2024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ab/>
        <w:t xml:space="preserve">Задание</w:t>
      </w:r>
    </w:p>
    <w:p w:rsidR="00000000" w:rsidDel="00000000" w:rsidP="00000000" w:rsidRDefault="00000000" w:rsidRPr="00000000" w14:paraId="0000001F">
      <w:pPr>
        <w:pStyle w:val="Heading1"/>
        <w:spacing w:line="276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pStyle w:val="Heading1"/>
        <w:spacing w:line="276" w:lineRule="auto"/>
        <w:ind w:firstLine="708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Изучение методов обработки и статистического анализа результатов измерений на примере заданной числовой последовательности путем оценки числовых моментов и выявления свойств последовательности на основе корреляционного анализа, а также аппроксимация закона распределения заданной последовательности по двум числовым моментам случайной величины.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firstLine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отчета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математического ожидания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дисперсии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среднеквадратического отклонения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коэффициента вариации </w:t>
      </w:r>
      <w:r w:rsidDel="00000000" w:rsidR="00000000" w:rsidRPr="00000000">
        <w:rPr>
          <w:sz w:val="28"/>
          <w:szCs w:val="28"/>
          <w:rtl w:val="0"/>
        </w:rPr>
        <w:t xml:space="preserve">заданной числовой последовательности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доверительные интервалы </w:t>
      </w:r>
      <w:r w:rsidDel="00000000" w:rsidR="00000000" w:rsidRPr="00000000">
        <w:rPr>
          <w:sz w:val="28"/>
          <w:szCs w:val="28"/>
          <w:rtl w:val="0"/>
        </w:rPr>
        <w:t xml:space="preserve">для оценки математического ожидания с доверительными вероятностями 0,9; 0,95 и 0,99, сведенные в таблицу (форма 1);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(график 1) значений заданной числовой последовательности с результатами анализа характера числовой последовательности (возрастающая, убывающая, периодичная и т,п,);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окрезультаты автокорреляционного анализа (значения коэффициентов авторреляции со сдвигом 1, 2, 3, …), представленные как в числовом (форма 3), так и графическом виде,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обоснованным выводом о характере заданной числовой последовательности </w:t>
      </w:r>
      <w:r w:rsidDel="00000000" w:rsidR="00000000" w:rsidRPr="00000000">
        <w:rPr>
          <w:sz w:val="28"/>
          <w:szCs w:val="28"/>
          <w:rtl w:val="0"/>
        </w:rPr>
        <w:t xml:space="preserve">(можно ли ее считать случайной);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гистограмма распределения частот для заданной числовой последовательности (график 2);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параметры, рассчитанные по двум начальным моментам и определяющие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вид аппроксимирующего закона распределения </w:t>
      </w:r>
      <w:r w:rsidDel="00000000" w:rsidR="00000000" w:rsidRPr="00000000">
        <w:rPr>
          <w:sz w:val="28"/>
          <w:szCs w:val="28"/>
          <w:rtl w:val="0"/>
        </w:rPr>
        <w:t xml:space="preserve">заданной случайной последовательности (равномерный; экспоненциальный; нормированный Эрланга; гипоэкспоненциальный; гиперэкспоненциальный);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описание алгоритма (программы) формирования </w:t>
      </w:r>
      <w:r w:rsidDel="00000000" w:rsidR="00000000" w:rsidRPr="00000000">
        <w:rPr>
          <w:sz w:val="28"/>
          <w:szCs w:val="28"/>
          <w:rtl w:val="0"/>
        </w:rPr>
        <w:t xml:space="preserve">аппроксимирующего закона распределения и расчета значений всех числовых характеристик с иллюстрацией (при защите отчета) его работоспособности;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 по результатам сравнения сгенерированной в соответствии с полученным аппроксимирующим законом распределения последовательности случайных величин и заданной числовой последовательности, а именно: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плотности распределения </w:t>
      </w:r>
      <w:r w:rsidDel="00000000" w:rsidR="00000000" w:rsidRPr="00000000">
        <w:rPr>
          <w:sz w:val="28"/>
          <w:szCs w:val="28"/>
          <w:rtl w:val="0"/>
        </w:rPr>
        <w:t xml:space="preserve">аппроксимирующего закона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гистограммой распределения </w:t>
      </w:r>
      <w:r w:rsidDel="00000000" w:rsidR="00000000" w:rsidRPr="00000000">
        <w:rPr>
          <w:sz w:val="28"/>
          <w:szCs w:val="28"/>
          <w:rtl w:val="0"/>
        </w:rPr>
        <w:t xml:space="preserve">частот для исходной числовой последовательности (график 3);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расчета числовых характеристик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сгенерированной </w:t>
      </w:r>
      <w:r w:rsidDel="00000000" w:rsidR="00000000" w:rsidRPr="00000000">
        <w:rPr>
          <w:sz w:val="28"/>
          <w:szCs w:val="28"/>
          <w:rtl w:val="0"/>
        </w:rPr>
        <w:t xml:space="preserve">в соответствии с аппроксимирующим законом распределения случайной последовательности: математического ожидания, дисперсии, среднеквадратического отклонения, коэффициента вариации (представленные в таблице по форме 2) и коэффициентов автокорреляции при разных значениях сдвигов (в таблице по форме 3), а также сравнения (в %) полученных значений со значениями, рассчитанными для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заданной </w:t>
      </w:r>
      <w:r w:rsidDel="00000000" w:rsidR="00000000" w:rsidRPr="00000000">
        <w:rPr>
          <w:sz w:val="28"/>
          <w:szCs w:val="28"/>
          <w:rtl w:val="0"/>
        </w:rPr>
        <w:t xml:space="preserve">числовой последовательности;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корреляционногоанализа</w:t>
      </w:r>
      <w:r w:rsidDel="00000000" w:rsidR="00000000" w:rsidRPr="00000000">
        <w:rPr>
          <w:sz w:val="28"/>
          <w:szCs w:val="28"/>
          <w:rtl w:val="0"/>
        </w:rPr>
        <w:t xml:space="preserve">сгенерированнойв соответствии с аппроксимирующим законом распределения последовательности случайных величин и заданной числовой последовательности на основе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коэффициента корреляции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 каждому из перечисленных выше пунктов отчета должны быть сформулированы результативные выводы и заключения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Этап 1. Форма №1.</w:t>
      </w:r>
      <w:r w:rsidDel="00000000" w:rsidR="00000000" w:rsidRPr="00000000">
        <w:rPr>
          <w:sz w:val="28"/>
          <w:szCs w:val="28"/>
          <w:rtl w:val="0"/>
        </w:rPr>
        <w:t xml:space="preserve"> Оценки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математического ожидания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дисперсии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среднеквадратического отклонения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коэффициента вариации </w:t>
      </w:r>
      <w:r w:rsidDel="00000000" w:rsidR="00000000" w:rsidRPr="00000000">
        <w:rPr>
          <w:sz w:val="28"/>
          <w:szCs w:val="28"/>
          <w:rtl w:val="0"/>
        </w:rPr>
        <w:t xml:space="preserve">заданной числовой последовательности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доверительные интервалы </w:t>
      </w:r>
      <w:r w:rsidDel="00000000" w:rsidR="00000000" w:rsidRPr="00000000">
        <w:rPr>
          <w:sz w:val="28"/>
          <w:szCs w:val="28"/>
          <w:rtl w:val="0"/>
        </w:rPr>
        <w:t xml:space="preserve">для оценки математического ожидания с доверительными вероятностями 0,9; 0,95 и 0,99, сведенные в таблицу.</w:t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842"/>
        <w:gridCol w:w="1280"/>
        <w:gridCol w:w="1280"/>
        <w:gridCol w:w="1280"/>
        <w:gridCol w:w="1266"/>
        <w:gridCol w:w="1266"/>
        <w:gridCol w:w="1266"/>
        <w:tblGridChange w:id="0">
          <w:tblGrid>
            <w:gridCol w:w="2319"/>
            <w:gridCol w:w="842"/>
            <w:gridCol w:w="1280"/>
            <w:gridCol w:w="1280"/>
            <w:gridCol w:w="1280"/>
            <w:gridCol w:w="1266"/>
            <w:gridCol w:w="1266"/>
            <w:gridCol w:w="126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случайных величин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Мат. ож.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15,03840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16,57860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19,88642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21,97183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18,15293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19,62616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76,62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84,47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101,33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111,95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92,49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±8,2608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±10,0877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±7,1891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±6,1162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±3,4519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3,1558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±261,766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±319,66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227,81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193,88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109,38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±9,8434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±12,0203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±8,5663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±7,2879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±4,1132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3,7603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261,77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319,66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227,81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193,81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109,38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±12,9364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±15,7973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±11,258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±9,5779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±5,4056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4,9419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±261,77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319,66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227,81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193,81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109,38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Дисперсия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252,226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752,249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955,127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1382,6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880,81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1104,282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22,84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68,12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86,49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125,21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79,769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С. к. 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15,8816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27,4272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30,9051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37,1836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29,6785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33,2307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47,79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82,54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93,00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111,90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89,31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К-т вариации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1,056072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1,654371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1,554082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1,692331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1,634913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1,693186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62,37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97,71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91,78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99,95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96,56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 - относительные отклонения рассчитанных значений от значений, полученных для выборки из трехсот величин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1 этапа: </w:t>
      </w:r>
      <w:r w:rsidDel="00000000" w:rsidR="00000000" w:rsidRPr="00000000">
        <w:rPr>
          <w:sz w:val="28"/>
          <w:szCs w:val="28"/>
          <w:rtl w:val="0"/>
        </w:rPr>
        <w:t xml:space="preserve">Доверительные интервалы уменьшаются с ростом выборки, что свидетельствует о повышении точности оценок математического ожидания.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Дисперсия и среднеквадратическое отклонение возрастают с увеличением выборки, что говорит о большей вариативности в данных, но при больших объемах выборки наблюдается стабилизация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Коэффициент вариации показывает умеренные изменения, что указывает на относительную стабильность отношения стандартного отклонения к среднему при увеличении выборки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 2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График №1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Значений заданной числовой последовательности с результатами анализа характера числовой последовательности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433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2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Изучив график, можно сделать вывод, что исходная последовательность не является периодической, возрастающей или убывающей.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Этап 3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Форма 3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Результаты автокорреляционного анализа (значения коэффициентов автокорреляции со сдвигом 1, 2, 3, </w:t>
      </w:r>
      <w:r w:rsidDel="00000000" w:rsidR="00000000" w:rsidRPr="00000000">
        <w:rPr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представленные как в числовом (форма 3), так и графическом виде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" w:tblpY="0"/>
        <w:tblW w:w="10905.000000000002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tblGridChange w:id="0">
          <w:tblGrid>
            <w:gridCol w:w="1320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</w:tblGrid>
        </w:tblGridChange>
      </w:tblGrid>
      <w:tr>
        <w:trPr>
          <w:cantSplit w:val="0"/>
          <w:trHeight w:val="306.9726562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Сдвиг ЧП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46.9726562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К-т АК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0,0169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-0,0061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-0,0601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-0,0569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-0,0753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0,0500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0,0112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0,0310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0,0293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0,0965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6900" cy="433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3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Последовательность можно считать случайной так как данные коэффициенты указывают на то, что между числами не было выявлено зависимости, нет тенденции и периодичности.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Этап 4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График 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Гистограмма распределения частот для заданной числовой последовательности (график 2)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-210.0" w:type="dxa"/>
        <w:tblLayout w:type="fixed"/>
        <w:tblLook w:val="0400"/>
      </w:tblPr>
      <w:tblGrid>
        <w:gridCol w:w="930"/>
        <w:gridCol w:w="465"/>
        <w:gridCol w:w="465"/>
        <w:gridCol w:w="46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tblGridChange w:id="0">
          <w:tblGrid>
            <w:gridCol w:w="930"/>
            <w:gridCol w:w="465"/>
            <w:gridCol w:w="465"/>
            <w:gridCol w:w="46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Интервалы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Левая граница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63,293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78,294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123,296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153,298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213,301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258,303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Правая граница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63,293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78,294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123,296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153,298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213,301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258,303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30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4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гистограммы </w:t>
      </w:r>
      <w:r w:rsidDel="00000000" w:rsidR="00000000" w:rsidRPr="00000000">
        <w:rPr>
          <w:sz w:val="28"/>
          <w:szCs w:val="28"/>
          <w:rtl w:val="0"/>
        </w:rPr>
        <w:t xml:space="preserve">мы можем видеть, что большая часть значений располагается в промежутке от 3,29 до 18,291, еще часть располагается до 138,297 и наименьшая часть значений располагается в диапазоне больше. Из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коэффициента вариации (близок к 1</w:t>
      </w:r>
      <w:r w:rsidDel="00000000" w:rsidR="00000000" w:rsidRPr="00000000">
        <w:rPr>
          <w:sz w:val="28"/>
          <w:szCs w:val="28"/>
          <w:rtl w:val="0"/>
        </w:rPr>
        <w:t xml:space="preserve">,7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можно предположить, что закон распределения ЧП – </w:t>
      </w:r>
      <w:r w:rsidDel="00000000" w:rsidR="00000000" w:rsidRPr="00000000"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гиперэкспоненциальный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 этап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Параметры, рассчитанные по двум начальным моментам и определяющие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 аппроксимирующего закона распределения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заданной случайной последовательности (равномерный; экспоненциальный; нормированный Эрланга; гипоэкспоненциальный;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гиперэкспоненциальный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данной по варианту выборки коэффициент вариации больше единицы, Следовательно, для аппроксимации последовательности будем использовать гиперэкспоненциальный закон. Значения математического ожидания (M(X) = 19,62616) и коэффициента вариации v = 1,693186) были определены ранее.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m:oMath>
        <m:r>
          <w:rPr>
            <w:sz w:val="28"/>
            <w:szCs w:val="28"/>
          </w:rPr>
          <m:t xml:space="preserve">q </m:t>
        </m:r>
        <m:r>
          <w:rPr>
            <w:sz w:val="28"/>
            <w:szCs w:val="28"/>
          </w:rPr>
          <m:t>≤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0,517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Примем q = 0,285:</w:t>
      </w:r>
    </w:p>
    <w:p w:rsidR="00000000" w:rsidDel="00000000" w:rsidP="00000000" w:rsidRDefault="00000000" w:rsidRPr="00000000" w14:paraId="0000018B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=[1+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1 - q</m:t>
                </m:r>
              </m:num>
              <m:den>
                <m:r>
                  <w:rPr>
                    <w:sz w:val="28"/>
                    <w:szCs w:val="28"/>
                  </w:rPr>
                  <m:t xml:space="preserve">2q</m:t>
                </m:r>
              </m:den>
            </m:f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-1)</m:t>
            </m:r>
          </m:e>
        </m:rad>
        <m:r>
          <w:rPr>
            <w:sz w:val="28"/>
            <w:szCs w:val="28"/>
          </w:rPr>
          <m:t xml:space="preserve">]t=51,7828t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=[1-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q</m:t>
                </m:r>
              </m:num>
              <m:den>
                <m:r>
                  <w:rPr>
                    <w:sz w:val="28"/>
                    <w:szCs w:val="28"/>
                  </w:rPr>
                  <m:t xml:space="preserve">2(1-q)</m:t>
                </m:r>
              </m:den>
            </m:f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-1)</m:t>
            </m:r>
          </m:e>
        </m:rad>
        <m:r>
          <w:rPr>
            <w:sz w:val="28"/>
            <w:szCs w:val="28"/>
          </w:rPr>
          <m:t xml:space="preserve">]t=8,4450t 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18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t – математическое ожидание</w:t>
      </w:r>
    </w:p>
    <w:p w:rsidR="00000000" w:rsidDel="00000000" w:rsidP="00000000" w:rsidRDefault="00000000" w:rsidRPr="00000000" w14:paraId="0000018E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Соответственно, получаем следующий аппроксимирующий закон распределения:</w:t>
      </w:r>
    </w:p>
    <w:p w:rsidR="00000000" w:rsidDel="00000000" w:rsidP="00000000" w:rsidRDefault="00000000" w:rsidRPr="00000000" w14:paraId="00000190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sz w:val="28"/>
            <w:szCs w:val="28"/>
          </w:rPr>
          <m:t xml:space="preserve">F(r1, r2) =t1* -ln(1 - r2) при r1 &lt;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sz w:val="28"/>
            <w:szCs w:val="28"/>
          </w:rPr>
          <m:t xml:space="preserve">F(r1, r2) =t2* -ln(1 - r2) при r1 </m:t>
        </m:r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5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прошлого этапа и вычислений в данном этапе, можем сказать, что аппроксимирующий закон распределения данной ЧП:</w:t>
      </w:r>
      <w:r w:rsidDel="00000000" w:rsidR="00000000" w:rsidRPr="00000000">
        <w:rPr>
          <w:sz w:val="28"/>
          <w:szCs w:val="28"/>
          <w:rtl w:val="0"/>
        </w:rPr>
        <w:t xml:space="preserve"> гиперэкспоненциальный.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этап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алгоритма (программы) формирования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аппроксимирующего закона распределения и расчета значений всех числовых характеристик с иллюстрацией (при защите отчета) его работоспособности.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1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генерации случайной последовательности используем Excel. В листе Генератор создадим 300 пар случайных чисел с помощью =СЛМАССИВ(300; 2).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 эти данные для генерации гиперэкспоненциального распределения: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=ЕСЛИ(Генератор!A1 &lt; $F$2;$H$1;$H$2) * -LN(1 - Генератор!B1)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числовую последовательность.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Вывод из 6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Нам удалось сформировать ЧП по аппроксимирующему закону в Excel и описать алгоритм формирования ЧП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7 этап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График 3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Форма 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по результатам сравнения сгенерированной в соответствии с полученным аппроксимирующим законом распределения последовательности случайных величин и заданной числовой последовательности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842"/>
        <w:gridCol w:w="1280"/>
        <w:gridCol w:w="1280"/>
        <w:gridCol w:w="1280"/>
        <w:gridCol w:w="1266"/>
        <w:gridCol w:w="1266"/>
        <w:gridCol w:w="1266"/>
        <w:tblGridChange w:id="0">
          <w:tblGrid>
            <w:gridCol w:w="2319"/>
            <w:gridCol w:w="842"/>
            <w:gridCol w:w="1280"/>
            <w:gridCol w:w="1280"/>
            <w:gridCol w:w="1280"/>
            <w:gridCol w:w="1266"/>
            <w:gridCol w:w="1266"/>
            <w:gridCol w:w="1266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Закон распределения: гиперэкспоненциальный закон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случайных величин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Мат. ож.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13,654073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15,910140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14,964120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19,414181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17,988566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19,26444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93,38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±9,0061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±6,9756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5,5409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±5,2282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±3,16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3,082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292,22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226,33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179,78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169,64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102,53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±10,7315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±8,3119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±6,6024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±6,2298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±3,7654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3,6724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292,22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226,33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179,78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169,64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102,53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±14,1035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±10,9237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±8,6771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±8,1873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±4,9485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4,8263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292,22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226,34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179,79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169,64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102,53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Дисперсия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299,7927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359,6961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567,3919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1010,2911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738,1539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1053,219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95,92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70,09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С. к. 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17,3145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18,9657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23,8200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31,7851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27,1690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32,4533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К-т вариации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1,268085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1,192048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1,591807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1,637209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1,510348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1,684625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70,76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89,65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Математическое ожидание отличается от математического ожидания исходной выборки на величину, не превосходящую доверительные интервалы. Это говорит о том, что аппроксимация выполнена качественно.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4333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28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сравнении полученных гистограмм видно, что полученная нами последовательность похожа на исходную. Тем самым, мы доказали, что выбранная нами аппроксимация подходит.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Коэффициент автокорреляции интервалов от 1 до 10 приближены к нулю, следовательно, можно сказать, что выборка случайна.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Коэффициент корреляции между двумя числовыми последовательностями: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r=</m:t>
        </m:r>
        <m:f>
          <m:fPr>
            <m:ctrlPr>
              <w:rPr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sz w:val="32"/>
                    <w:szCs w:val="32"/>
                  </w:rPr>
                </m:ctrlPr>
              </m:naryPr>
              <m:sub>
                <m:r>
                  <w:rPr>
                    <w:sz w:val="32"/>
                    <w:szCs w:val="32"/>
                  </w:rPr>
                  <m:t xml:space="preserve">i = 1</m:t>
                </m:r>
              </m:sub>
              <m:sup>
                <m:r>
                  <w:rPr>
                    <w:sz w:val="32"/>
                    <w:szCs w:val="32"/>
                  </w:rPr>
                  <m:t xml:space="preserve">n</m:t>
                </m:r>
              </m:sup>
            </m:nary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</m:t>
            </m:r>
            <m:bar>
              <m:barPr>
                <m:pos/>
                <m:ctrlPr>
                  <w:rPr>
                    <w:sz w:val="32"/>
                    <w:szCs w:val="32"/>
                  </w:rPr>
                </m:ctrlPr>
              </m:bar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</m:bar>
            <m:r>
              <w:rPr>
                <w:sz w:val="32"/>
                <w:szCs w:val="32"/>
              </w:rPr>
              <m:t xml:space="preserve">)(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</m:t>
            </m:r>
            <m:bar>
              <m:barPr>
                <m:pos/>
                <m:ctrlPr>
                  <w:rPr>
                    <w:sz w:val="32"/>
                    <w:szCs w:val="32"/>
                  </w:rPr>
                </m:ctrlPr>
              </m:bar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bar>
            <m:r>
              <w:rPr>
                <w:sz w:val="32"/>
                <w:szCs w:val="32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i = 1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32"/>
                        <w:szCs w:val="32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sz w:val="32"/>
                            <w:szCs w:val="32"/>
                          </w:rPr>
                          <m:t xml:space="preserve">x</m:t>
                        </m:r>
                      </m:e>
                    </m:bar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>×</m:t>
                </m:r>
                <m:nary>
                  <m:naryPr>
                    <m:chr m:val="∑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i = 1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32"/>
                        <w:szCs w:val="32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sz w:val="32"/>
                            <w:szCs w:val="32"/>
                          </w:rPr>
                          <m:t xml:space="preserve">y</m:t>
                        </m:r>
                      </m:e>
                    </m:bar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32"/>
            <w:szCs w:val="32"/>
          </w:rPr>
          <m:t xml:space="preserve">=0,007997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сгенерированной и полученной последовательности мы рассчитали корреляционную зависимость. Как мы видим из 0.09 ≥ |𝑟|, корреляции между исходной и сгенерированной случайной последовательностями нет.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Вывод из 7 этапа: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гистограммы распределения частот исходной числовой последовательности и плотности распределения гиперэкспоненциального закона показало, что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действительно исходная ЧП соотносится с </w:t>
      </w:r>
      <w:r w:rsidDel="00000000" w:rsidR="00000000" w:rsidRPr="00000000">
        <w:rPr>
          <w:sz w:val="28"/>
          <w:szCs w:val="28"/>
          <w:rtl w:val="0"/>
        </w:rPr>
        <w:t xml:space="preserve">гипер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экспоненциальным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аппроксимирующим законом</w:t>
      </w:r>
      <w:r w:rsidDel="00000000" w:rsidR="00000000" w:rsidRPr="00000000">
        <w:rPr>
          <w:sz w:val="28"/>
          <w:szCs w:val="28"/>
          <w:rtl w:val="0"/>
        </w:rPr>
        <w:t xml:space="preserve">.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равнение числовых характеристик исходной и сгенерированной ЧП показало явное сходство характеристик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лабораторной работы была дана числовая последовательность, для которой мы определили математическое ожидание, дисперсию и другие параметры. Далее мы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проанализировали построенную гистограмму, по которой не было выявлено возрастания, убывания или периодичности последовательности. Исследуемую последовательность можно назвать случайной исходя из автокорреляционного анализа. Затем мы вычислили параметры аппроксимирующего закона и по ним сгенерировали новую последовательность. Коэффициент вариации первой и второй последовательности приближен к 1.7. Коэффициент автокорреляции первой и второй последовательности варьируется около нуля, исходя из этого можно сделать вывод о том, что выборка случайна. Математическое ожидание и дисперсия отличаются, но отличие не выходит за пределы доверительных интервалов.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even"/>
      <w:pgSz w:h="16840" w:w="1190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