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40" w:lineRule="auto"/>
        <w:ind w:firstLine="72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Федеральное государственное автономное</w:t>
      </w:r>
    </w:p>
    <w:p w:rsidR="00000000" w:rsidDel="00000000" w:rsidP="00000000" w:rsidRDefault="00000000" w:rsidRPr="00000000" w14:paraId="00000002">
      <w:pPr>
        <w:spacing w:after="0" w:line="240" w:lineRule="auto"/>
        <w:ind w:firstLine="72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образовательное учреждение высшего образования</w:t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 «Национальный исследовательский университет ИТМО»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48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Информационная безопасность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Работа №7</w:t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«Безопасность браузера и анализ сетевого трафика»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6372" w:hanging="560.9763779527566"/>
        <w:jc w:val="righ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Барсуков Максим Андреевич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6372" w:hanging="560.9763779527566"/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Группа: P3415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2025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spacing w:after="200" w:line="240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xlwirz5ahbdb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Выполнение</w:t>
      </w:r>
    </w:p>
    <w:p w:rsidR="00000000" w:rsidDel="00000000" w:rsidP="00000000" w:rsidRDefault="00000000" w:rsidRPr="00000000" w14:paraId="0000001F">
      <w:pPr>
        <w:pStyle w:val="Heading2"/>
        <w:spacing w:after="0" w:before="0" w:line="48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le5s3ugrqzcg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Настройка браузера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выполнения данной работы был выбран браузер Google Chrome. Первым этапом стало изучение параметров конфиденциальности и безопасности, доступных в настройках браузера (рисунок 1).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9480" cy="4406900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 — Настройки конфиденциальности и безопасности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Откроем раздел «Сторонние файлы cookie» (рисунок 2):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222588" cy="4920677"/>
            <wp:effectExtent b="0" l="0" r="0" t="0"/>
            <wp:docPr id="2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2588" cy="49206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 — Начальные настройки сторонних файлов cookie</w:t>
      </w:r>
    </w:p>
    <w:p w:rsidR="00000000" w:rsidDel="00000000" w:rsidP="00000000" w:rsidRDefault="00000000" w:rsidRPr="00000000" w14:paraId="00000029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Исходная конфигурация браузера предполагала разрешение на использование сторонних cookie-файлов. Данная настройка позволяет доменам, отличным от текущего посещаемого сайта, сохранять и использовать свои файлы cookie. Такая практика широко применяется в рекламных сетях для отслеживания пользовательской активности across различных интернет-ресурсов, включая социальные сети, с целью формирования поведенческого профиля и демонстрации таргетированной рекламы. Указанная функция была отключена.</w:t>
      </w:r>
    </w:p>
    <w:p w:rsidR="00000000" w:rsidDel="00000000" w:rsidP="00000000" w:rsidRDefault="00000000" w:rsidRPr="00000000" w14:paraId="0000002B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Была активирована опция "Do Not Track" (DNT). Данный HTTP-заголовок информирует веб-серверы о предпочтении пользователя не быть отслеживаемым. Важно отметить, что использование этого заголовка носит рекомендательный характер, и веб-сайты не обязаны его соблюдать.</w:t>
      </w:r>
    </w:p>
    <w:p w:rsidR="00000000" w:rsidDel="00000000" w:rsidP="00000000" w:rsidRDefault="00000000" w:rsidRPr="00000000" w14:paraId="0000002C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рамках политики блокировки был рассмотрен "белый список" исключений. Этот список позволяет предоставить доступ к сторонним cookie для конкретных доверенных доменов, даже при общем запрете. В данном случае список был оставлен пустым, без добавления каких-либо исключений.</w:t>
      </w:r>
    </w:p>
    <w:p w:rsidR="00000000" w:rsidDel="00000000" w:rsidP="00000000" w:rsidRDefault="00000000" w:rsidRPr="00000000" w14:paraId="0000002D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настройки были продолжены в разделе, посвященном конфиденциальности в рекламе:</w:t>
      </w:r>
    </w:p>
    <w:p w:rsidR="00000000" w:rsidDel="00000000" w:rsidP="00000000" w:rsidRDefault="00000000" w:rsidRPr="00000000" w14:paraId="0000002E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151150" cy="1908127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1150" cy="19081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 — Раздел «Конфиденциальность в рекламе»</w:t>
      </w:r>
    </w:p>
    <w:p w:rsidR="00000000" w:rsidDel="00000000" w:rsidP="00000000" w:rsidRDefault="00000000" w:rsidRPr="00000000" w14:paraId="00000031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Откроем подраздел «Темы рекламы», как показано на рисунке 4:</w:t>
      </w:r>
    </w:p>
    <w:p w:rsidR="00000000" w:rsidDel="00000000" w:rsidP="00000000" w:rsidRDefault="00000000" w:rsidRPr="00000000" w14:paraId="0000003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844478" cy="2922813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4478" cy="2922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 — Подраздел «Темы рекламы»</w:t>
      </w:r>
    </w:p>
    <w:p w:rsidR="00000000" w:rsidDel="00000000" w:rsidP="00000000" w:rsidRDefault="00000000" w:rsidRPr="00000000" w14:paraId="00000036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браузере Chrome реализована альтернативная технология, призванная заменить традиционные сторонние cookie. Её принцип действия заключается в анализе истории просмотров пользователя с целью его автоматического отнесения к определённым тематическим группам, таким как «автомобилисты» или «кулинары». Вместо передачи индивидуального идентификатора сайты получают информацию о принадлежности к такой обобщённой группе. Данная функция была отключена, поскольку, несмотря на декларируемую анонимность, её суть остаётся в отслеживании поведения пользователя для показа релевантной рекламы.</w:t>
      </w:r>
    </w:p>
    <w:p w:rsidR="00000000" w:rsidDel="00000000" w:rsidP="00000000" w:rsidRDefault="00000000" w:rsidRPr="00000000" w14:paraId="00000039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настройки были продолжены в подразделе «Реклама, предлагаемая сайтами» (рисунок 5).</w:t>
      </w:r>
    </w:p>
    <w:p w:rsidR="00000000" w:rsidDel="00000000" w:rsidP="00000000" w:rsidRDefault="00000000" w:rsidRPr="00000000" w14:paraId="0000003A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982538" cy="3913209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2538" cy="39132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5 — Подраздел «Реклама, предлагаемая сайтами»</w:t>
      </w:r>
    </w:p>
    <w:p w:rsidR="00000000" w:rsidDel="00000000" w:rsidP="00000000" w:rsidRDefault="00000000" w:rsidRPr="00000000" w14:paraId="0000003D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Отдельный веб-сайт обладает возможностью использовать информацию о пользовательской активности в его пределах — просмотренные страницы, продолжительность сеансов и другие взаимодействия — для демонстрации релевантной рекламы как на своей собственной платформе, так и через сеть партнерских ресурсов. Это позволяет расширить таргетирование за пределы одного домена. Выключаем эту функцию.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Перейдем в подраздел «Оценка эффективности рекламы» (рисунок 6):</w:t>
      </w:r>
    </w:p>
    <w:p w:rsidR="00000000" w:rsidDel="00000000" w:rsidP="00000000" w:rsidRDefault="00000000" w:rsidRPr="00000000" w14:paraId="00000040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94283" cy="4129888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4283" cy="4129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6 — Подраздел «Оценка эффективности рекламы»</w:t>
      </w:r>
    </w:p>
    <w:p w:rsidR="00000000" w:rsidDel="00000000" w:rsidP="00000000" w:rsidRDefault="00000000" w:rsidRPr="00000000" w14:paraId="00000043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Данная функция предоставляет рекламодателям аналитику о результативности их кампаний, позволяя оценить, привели ли показы объявлений к целевым действиям, таким как совершение покупки после клика. Для формирования этих отчетов с устройства пользователя могут передаваться обезличенные сведения о конверсиях. Эта функция была отключена, поскольку, несмотря на заявления о применении анонимизации и ограниченном характере собираемых данных, её работа по своей сути предполагает передачу информации о поведении пользователя третьим сторонам — рекламодателям.</w:t>
      </w:r>
    </w:p>
    <w:p w:rsidR="00000000" w:rsidDel="00000000" w:rsidP="00000000" w:rsidRDefault="00000000" w:rsidRPr="00000000" w14:paraId="00000045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Откроем раздел «Безопасность» (рисунок 7):</w:t>
      </w:r>
    </w:p>
    <w:p w:rsidR="00000000" w:rsidDel="00000000" w:rsidP="00000000" w:rsidRDefault="00000000" w:rsidRPr="00000000" w14:paraId="00000047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381500" cy="836295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836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7 — Раздел «Безопасность»</w:t>
      </w:r>
    </w:p>
    <w:p w:rsidR="00000000" w:rsidDel="00000000" w:rsidP="00000000" w:rsidRDefault="00000000" w:rsidRPr="00000000" w14:paraId="0000004A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Было решено сохранить стандартный уровень защитных механизмов, поскольку он представляет собой надежное и проверенное решение, обеспечивающее базовую безопасность при работе в сети. Данная защита активно противодействует фишинговым атакам и блокирует доступ к вредоносным ресурсам, делая использование браузера существенно более безопасным.</w:t>
      </w:r>
    </w:p>
    <w:p w:rsidR="00000000" w:rsidDel="00000000" w:rsidP="00000000" w:rsidRDefault="00000000" w:rsidRPr="00000000" w14:paraId="0000004B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Оставляем функцию сообщения о раскрытии паролей, тогда можно будет быстрее поменять пароль в случае утечки и снизить риски получения несанкционированного доступа к аккаунту. Google все равно не видит пароли в чистом виде, а проверка происходит на основе хешей паролей.</w:t>
      </w:r>
    </w:p>
    <w:p w:rsidR="00000000" w:rsidDel="00000000" w:rsidP="00000000" w:rsidRDefault="00000000" w:rsidRPr="00000000" w14:paraId="0000004C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Также была активирована опция использования защищенного DNS-сервера, что повышает степень конфиденциальности. При ее использовании DNS-запросы шифруются, что ограничивает возможность интернет-провайдера отслеживать историю посещаемых пользователем сайтов. Оставляем функцию «Всегда использовать безопасные соединения», при попытке перехода на любой сайт с устаревшим протоколом HTTP браузер будет блокировать загрузку и выводить предупреждение.</w:t>
      </w:r>
    </w:p>
    <w:p w:rsidR="00000000" w:rsidDel="00000000" w:rsidP="00000000" w:rsidRDefault="00000000" w:rsidRPr="00000000" w14:paraId="0000004D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Перейдем в подраздел «Оптимизация и безопасность JavaScript» (рисунок 8):</w:t>
      </w:r>
    </w:p>
    <w:p w:rsidR="00000000" w:rsidDel="00000000" w:rsidP="00000000" w:rsidRDefault="00000000" w:rsidRPr="00000000" w14:paraId="0000004E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460166" cy="423144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0166" cy="4231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8 — Подраздел «Оптимизация и безопасность JavaScript»</w:t>
      </w:r>
    </w:p>
    <w:p w:rsidR="00000000" w:rsidDel="00000000" w:rsidP="00000000" w:rsidRDefault="00000000" w:rsidRPr="00000000" w14:paraId="00000051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Настройки, связанные с оптимизацией выполнения JavaScript, были оставлены в конфигурации по умолчанию, так как применяемые браузером механизмы оптимизации критически важны для обеспечения стабильной работы современных веб-приложений, что соответствует потребностям подавляющего большинства пользователей.</w:t>
      </w:r>
    </w:p>
    <w:p w:rsidR="00000000" w:rsidDel="00000000" w:rsidP="00000000" w:rsidRDefault="00000000" w:rsidRPr="00000000" w14:paraId="00000052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Перейдем в подраздел «Локальные сертификаты» (рисунок 9):</w:t>
      </w:r>
    </w:p>
    <w:p w:rsidR="00000000" w:rsidDel="00000000" w:rsidP="00000000" w:rsidRDefault="00000000" w:rsidRPr="00000000" w14:paraId="00000053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632105" cy="2153549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2105" cy="21535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9 — Подраздел «Локальные сертификаты»</w:t>
      </w:r>
    </w:p>
    <w:p w:rsidR="00000000" w:rsidDel="00000000" w:rsidP="00000000" w:rsidRDefault="00000000" w:rsidRPr="00000000" w14:paraId="00000056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интерфейсе управления сертификатами наблюдается, что браузер интегрирован с хранилищем сертификатов операционной системы, используя 34 доверенных корневых сертификата. Эта интеграция является фундаментальной для обеспечения безопасного и корректного установления соединений с веб-ресурсами, использующими протокол HTTPS, что и продемонстрировано на рисунке 10.</w:t>
      </w:r>
    </w:p>
    <w:p w:rsidR="00000000" w:rsidDel="00000000" w:rsidP="00000000" w:rsidRDefault="00000000" w:rsidRPr="00000000" w14:paraId="00000058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132043" cy="237152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2043" cy="2371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10 — Импортированные из Windows сертификаты</w:t>
      </w:r>
    </w:p>
    <w:p w:rsidR="00000000" w:rsidDel="00000000" w:rsidP="00000000" w:rsidRDefault="00000000" w:rsidRPr="00000000" w14:paraId="0000005B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Перейдем в раздел «Настройки сайтов» (рисунки 11–13):</w:t>
      </w:r>
    </w:p>
    <w:p w:rsidR="00000000" w:rsidDel="00000000" w:rsidP="00000000" w:rsidRDefault="00000000" w:rsidRPr="00000000" w14:paraId="0000005C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886450" cy="66675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666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11 — Основные разрешения сайтов</w:t>
      </w:r>
    </w:p>
    <w:p w:rsidR="00000000" w:rsidDel="00000000" w:rsidP="00000000" w:rsidRDefault="00000000" w:rsidRPr="00000000" w14:paraId="0000005E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238625" cy="84963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849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12 — Дополнительные разрешения сайтов</w:t>
      </w:r>
    </w:p>
    <w:p w:rsidR="00000000" w:rsidDel="00000000" w:rsidP="00000000" w:rsidRDefault="00000000" w:rsidRPr="00000000" w14:paraId="00000061">
      <w:pPr>
        <w:ind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467225" cy="7677150"/>
            <wp:effectExtent b="0" l="0" r="0" t="0"/>
            <wp:docPr id="1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767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13 — Контент и дополнительные настройки контента</w:t>
      </w:r>
    </w:p>
    <w:p w:rsidR="00000000" w:rsidDel="00000000" w:rsidP="00000000" w:rsidRDefault="00000000" w:rsidRPr="00000000" w14:paraId="00000065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Проведем политику максимального ограничения доступа:</w:t>
      </w:r>
    </w:p>
    <w:p w:rsidR="00000000" w:rsidDel="00000000" w:rsidP="00000000" w:rsidRDefault="00000000" w:rsidRPr="00000000" w14:paraId="00000067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Отключены опасные функции доступа к USB-устройствам, файловой системе, портам, датчикам, midi-устройствам. Запрещена фоновая синхронизация и автоматические загрузки. Активировано автоматическое удаление разрешений для неиспользуемых сайтов.</w:t>
      </w:r>
    </w:p>
    <w:p w:rsidR="00000000" w:rsidDel="00000000" w:rsidP="00000000" w:rsidRDefault="00000000" w:rsidRPr="00000000" w14:paraId="00000068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Было сохранено разрешение на выполнение JavaScript-сценариев, поскольку эта функция является фундаментальной для обеспечения полной функциональности и интерактивности подавляющего большинства современных веб-сайтов. Также было разрешено отображение графических элементов, что необходимо для корректного восприятия контента.</w:t>
      </w:r>
    </w:p>
    <w:p w:rsidR="00000000" w:rsidDel="00000000" w:rsidP="00000000" w:rsidRDefault="00000000" w:rsidRPr="00000000" w14:paraId="00000069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доступа к таким аппаратным средствам, как микрофон и камера, а также к данным о местоположении, был установлен режим «Спрашивать разрешение». Данная настройка гарантирует, что браузер будет каждый раз запрашивать явное согласие пользователя при попытке сайта получить доступ к этим ресурсам, предоставляя возможность предоставлять доступ только в случае действительной необходимости.</w:t>
      </w:r>
    </w:p>
    <w:p w:rsidR="00000000" w:rsidDel="00000000" w:rsidP="00000000" w:rsidRDefault="00000000" w:rsidRPr="00000000" w14:paraId="0000006A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очистим кэш и куки, как показано на рисунках 14 и 15:</w:t>
      </w:r>
    </w:p>
    <w:p w:rsidR="00000000" w:rsidDel="00000000" w:rsidP="00000000" w:rsidRDefault="00000000" w:rsidRPr="00000000" w14:paraId="0000006B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392554" cy="3195067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2554" cy="31950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14 — Основные настройки удаления данных браузера</w:t>
      </w:r>
    </w:p>
    <w:p w:rsidR="00000000" w:rsidDel="00000000" w:rsidP="00000000" w:rsidRDefault="00000000" w:rsidRPr="00000000" w14:paraId="0000006E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890241" cy="360539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0241" cy="3605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15 — Дополнительные настройки удаления данных браузера</w:t>
      </w:r>
    </w:p>
    <w:p w:rsidR="00000000" w:rsidDel="00000000" w:rsidP="00000000" w:rsidRDefault="00000000" w:rsidRPr="00000000" w14:paraId="00000071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очистки кэша и куки освободится более 400 МБ пространства.</w:t>
      </w:r>
    </w:p>
    <w:p w:rsidR="00000000" w:rsidDel="00000000" w:rsidP="00000000" w:rsidRDefault="00000000" w:rsidRPr="00000000" w14:paraId="00000073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2"/>
        <w:spacing w:after="0" w:before="0" w:line="48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lz3fqkav8m5w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Анализ трафика</w:t>
      </w:r>
    </w:p>
    <w:p w:rsidR="00000000" w:rsidDel="00000000" w:rsidP="00000000" w:rsidRDefault="00000000" w:rsidRPr="00000000" w14:paraId="00000075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зайдем на сайт </w:t>
      </w:r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https://se.ifmo.ru/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Перейдем во вкладку «Сеть», как показано на рисунке 16:</w:t>
      </w:r>
    </w:p>
    <w:p w:rsidR="00000000" w:rsidDel="00000000" w:rsidP="00000000" w:rsidRDefault="00000000" w:rsidRPr="00000000" w14:paraId="00000076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32991" cy="4071844"/>
            <wp:effectExtent b="0" l="0" r="0" t="0"/>
            <wp:docPr id="2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2991" cy="40718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16 — Вкладка «Сеть»</w:t>
      </w:r>
    </w:p>
    <w:p w:rsidR="00000000" w:rsidDel="00000000" w:rsidP="00000000" w:rsidRDefault="00000000" w:rsidRPr="00000000" w14:paraId="00000079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Видим, что при обычной загрузке страницы было послано 64 HTTP запроса. Зайдем в заголовки самого первого GET-запроса (рисунок 17):</w:t>
      </w:r>
    </w:p>
    <w:p w:rsidR="00000000" w:rsidDel="00000000" w:rsidP="00000000" w:rsidRDefault="00000000" w:rsidRPr="00000000" w14:paraId="0000007B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9615" cy="1155700"/>
            <wp:effectExtent b="0" l="0" r="0" t="0"/>
            <wp:docPr id="1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615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17 — Типы заголовков первого GET-запроса</w:t>
      </w:r>
    </w:p>
    <w:p w:rsidR="00000000" w:rsidDel="00000000" w:rsidP="00000000" w:rsidRDefault="00000000" w:rsidRPr="00000000" w14:paraId="0000007E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Видим, что тут находится три типа заголовков — общие, заголовки ответов и запросов.</w:t>
      </w:r>
    </w:p>
    <w:p w:rsidR="00000000" w:rsidDel="00000000" w:rsidP="00000000" w:rsidRDefault="00000000" w:rsidRPr="00000000" w14:paraId="00000080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Посмотрим на общие заголовки (рисунок 18):</w:t>
      </w:r>
    </w:p>
    <w:p w:rsidR="00000000" w:rsidDel="00000000" w:rsidP="00000000" w:rsidRDefault="00000000" w:rsidRPr="00000000" w14:paraId="00000081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867275" cy="1838325"/>
            <wp:effectExtent b="0" l="0" r="0" t="0"/>
            <wp:docPr id="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83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18 — Общие заголовки</w:t>
      </w:r>
    </w:p>
    <w:p w:rsidR="00000000" w:rsidDel="00000000" w:rsidP="00000000" w:rsidRDefault="00000000" w:rsidRPr="00000000" w14:paraId="00000084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Тут представлены: код статуса, удаленный адрес (IP сервера </w:t>
      </w:r>
      <w:hyperlink r:id="rId2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se.ifmo.ru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+ порт 443, стандартный для https протокола) и правило перехода, контролирующее, какую информацию отправлять при переходе между сайтами (strict – строгое ограничение, origin – передается только домен, но не полный URL, cross-origin – при переходе на другой сайт).</w:t>
      </w:r>
    </w:p>
    <w:p w:rsidR="00000000" w:rsidDel="00000000" w:rsidP="00000000" w:rsidRDefault="00000000" w:rsidRPr="00000000" w14:paraId="00000086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Рассмотрим заголовки ответа (рисунок 19):</w:t>
      </w:r>
    </w:p>
    <w:p w:rsidR="00000000" w:rsidDel="00000000" w:rsidP="00000000" w:rsidRDefault="00000000" w:rsidRPr="00000000" w14:paraId="00000087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9615" cy="2552700"/>
            <wp:effectExtent b="0" l="0" r="0" t="0"/>
            <wp:docPr id="2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615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19 — Заголовки ответа</w:t>
      </w:r>
    </w:p>
    <w:p w:rsidR="00000000" w:rsidDel="00000000" w:rsidP="00000000" w:rsidRDefault="00000000" w:rsidRPr="00000000" w14:paraId="0000008A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Заголовки ответа:</w:t>
      </w:r>
    </w:p>
    <w:p w:rsidR="00000000" w:rsidDel="00000000" w:rsidP="00000000" w:rsidRDefault="00000000" w:rsidRPr="00000000" w14:paraId="0000008F">
      <w:pPr>
        <w:numPr>
          <w:ilvl w:val="0"/>
          <w:numId w:val="12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cache-control: private, no-cache, no-store, must-revalidate – строгая политика кэширования: контент не сохраняется в публичном кэше, всегда требуется проверка актуальности на сервере, полный запрет на хранение в любом кэше.</w:t>
      </w:r>
    </w:p>
    <w:p w:rsidR="00000000" w:rsidDel="00000000" w:rsidP="00000000" w:rsidRDefault="00000000" w:rsidRPr="00000000" w14:paraId="00000090">
      <w:pPr>
        <w:numPr>
          <w:ilvl w:val="0"/>
          <w:numId w:val="12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content-encoding: gzip – контент передан в сжатом формате для уменьшения объема передаваемых данных.</w:t>
      </w:r>
    </w:p>
    <w:p w:rsidR="00000000" w:rsidDel="00000000" w:rsidP="00000000" w:rsidRDefault="00000000" w:rsidRPr="00000000" w14:paraId="00000091">
      <w:pPr>
        <w:numPr>
          <w:ilvl w:val="0"/>
          <w:numId w:val="12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content-type: text/html;charset=UTF-8 – тип контента HTML с кодировкой UTF-8.</w:t>
      </w:r>
    </w:p>
    <w:p w:rsidR="00000000" w:rsidDel="00000000" w:rsidP="00000000" w:rsidRDefault="00000000" w:rsidRPr="00000000" w14:paraId="00000092">
      <w:pPr>
        <w:numPr>
          <w:ilvl w:val="0"/>
          <w:numId w:val="12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date: Tue, 14 Oct 2025 18:56:53 GMT – точное время формирования ответа сервером.</w:t>
      </w:r>
    </w:p>
    <w:p w:rsidR="00000000" w:rsidDel="00000000" w:rsidP="00000000" w:rsidRDefault="00000000" w:rsidRPr="00000000" w14:paraId="00000093">
      <w:pPr>
        <w:numPr>
          <w:ilvl w:val="0"/>
          <w:numId w:val="12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expires: Thu, 01 Jan 1970 00:00:00 GMT – установка заведомо прошедшей даты истечения срока действия, чтобы контент считался устаревшим.</w:t>
      </w:r>
    </w:p>
    <w:p w:rsidR="00000000" w:rsidDel="00000000" w:rsidP="00000000" w:rsidRDefault="00000000" w:rsidRPr="00000000" w14:paraId="00000094">
      <w:pPr>
        <w:numPr>
          <w:ilvl w:val="0"/>
          <w:numId w:val="12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liferay-portal: Liferay Community Edition Portal 7.3.4 CE GA5 – информация о используемой версии портала Liferay, что может раскрывать потенциальные уязвимости.</w:t>
      </w:r>
    </w:p>
    <w:p w:rsidR="00000000" w:rsidDel="00000000" w:rsidP="00000000" w:rsidRDefault="00000000" w:rsidRPr="00000000" w14:paraId="00000095">
      <w:pPr>
        <w:numPr>
          <w:ilvl w:val="0"/>
          <w:numId w:val="12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pragma: no-cache – устаревший заголовок для обратной совместимости, запрещающий кэширование в HTTP/1.0.</w:t>
      </w:r>
    </w:p>
    <w:p w:rsidR="00000000" w:rsidDel="00000000" w:rsidP="00000000" w:rsidRDefault="00000000" w:rsidRPr="00000000" w14:paraId="00000096">
      <w:pPr>
        <w:numPr>
          <w:ilvl w:val="0"/>
          <w:numId w:val="12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server: nginx/1.26.2 – информация о веб-сервере и его версии, раскрытие которой не рекомендуется в целях безопасности.</w:t>
      </w:r>
    </w:p>
    <w:p w:rsidR="00000000" w:rsidDel="00000000" w:rsidP="00000000" w:rsidRDefault="00000000" w:rsidRPr="00000000" w14:paraId="00000097">
      <w:pPr>
        <w:numPr>
          <w:ilvl w:val="0"/>
          <w:numId w:val="12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x-content-type-options: nosniff – защита от MIME-спуфинга: браузер должен доверять указанному типу контента и не пытаться определять его самостоятельно.</w:t>
      </w:r>
    </w:p>
    <w:p w:rsidR="00000000" w:rsidDel="00000000" w:rsidP="00000000" w:rsidRDefault="00000000" w:rsidRPr="00000000" w14:paraId="00000098">
      <w:pPr>
        <w:numPr>
          <w:ilvl w:val="0"/>
          <w:numId w:val="12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x-frame-options: SAMEORIGIN – защита от кликджекинга: страница может быть встроена во фрейм только на сайтах с тем же происхождением.</w:t>
      </w:r>
    </w:p>
    <w:p w:rsidR="00000000" w:rsidDel="00000000" w:rsidP="00000000" w:rsidRDefault="00000000" w:rsidRPr="00000000" w14:paraId="00000099">
      <w:pPr>
        <w:numPr>
          <w:ilvl w:val="0"/>
          <w:numId w:val="12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x-powered-by: JSP/2.3 – информация о используемой технологии серверной части (Java Server Pages).</w:t>
      </w:r>
    </w:p>
    <w:p w:rsidR="00000000" w:rsidDel="00000000" w:rsidP="00000000" w:rsidRDefault="00000000" w:rsidRPr="00000000" w14:paraId="0000009A">
      <w:pPr>
        <w:numPr>
          <w:ilvl w:val="0"/>
          <w:numId w:val="12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x-xss-protection: 1 – включение встроенного XSS-фильтра браузера для блокировки обнаруженных межсайтовых скриптов.</w:t>
      </w:r>
    </w:p>
    <w:p w:rsidR="00000000" w:rsidDel="00000000" w:rsidP="00000000" w:rsidRDefault="00000000" w:rsidRPr="00000000" w14:paraId="0000009B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Рассмотрим  заголовки запросов (рисунок 20):</w:t>
      </w:r>
    </w:p>
    <w:p w:rsidR="00000000" w:rsidDel="00000000" w:rsidP="00000000" w:rsidRDefault="00000000" w:rsidRPr="00000000" w14:paraId="0000009D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82713" cy="3760998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2713" cy="37609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20 — Заголовки запроса</w:t>
      </w:r>
    </w:p>
    <w:p w:rsidR="00000000" w:rsidDel="00000000" w:rsidP="00000000" w:rsidRDefault="00000000" w:rsidRPr="00000000" w14:paraId="000000A0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Заголовки идентификации браузера и системы:</w:t>
      </w:r>
    </w:p>
    <w:p w:rsidR="00000000" w:rsidDel="00000000" w:rsidP="00000000" w:rsidRDefault="00000000" w:rsidRPr="00000000" w14:paraId="000000A2">
      <w:pPr>
        <w:numPr>
          <w:ilvl w:val="0"/>
          <w:numId w:val="17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User-Agent: Mozilla/5.0 (Windows NT 10.0; Win64; x64) AppleWebKit/537.36 - браузер представляется как Chrome 141 на Windows 10, что помогает серверу оптимизировать контент для конкретной платформы.</w:t>
      </w:r>
    </w:p>
    <w:p w:rsidR="00000000" w:rsidDel="00000000" w:rsidP="00000000" w:rsidRDefault="00000000" w:rsidRPr="00000000" w14:paraId="000000A3">
      <w:pPr>
        <w:numPr>
          <w:ilvl w:val="0"/>
          <w:numId w:val="17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Sec-Ch-Ua: "Google Chrome";v="141", "Not?A_Brand";v="8", "Chromium";v="141" - обновленная версия User-Agent для уменьшения цифрового отпечатка, сообщает только ключевую информацию о версии браузера.</w:t>
      </w:r>
    </w:p>
    <w:p w:rsidR="00000000" w:rsidDel="00000000" w:rsidP="00000000" w:rsidRDefault="00000000" w:rsidRPr="00000000" w14:paraId="000000A4">
      <w:pPr>
        <w:numPr>
          <w:ilvl w:val="0"/>
          <w:numId w:val="17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Sec-Ch-Ua-Mobile: ?0 - указание, что устройство не является мобильным.</w:t>
      </w:r>
    </w:p>
    <w:p w:rsidR="00000000" w:rsidDel="00000000" w:rsidP="00000000" w:rsidRDefault="00000000" w:rsidRPr="00000000" w14:paraId="000000A5">
      <w:pPr>
        <w:numPr>
          <w:ilvl w:val="0"/>
          <w:numId w:val="17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Sec-Ch-Ua-Platform: "Windows" - информация об операционной системе пользователя.</w:t>
      </w:r>
    </w:p>
    <w:p w:rsidR="00000000" w:rsidDel="00000000" w:rsidP="00000000" w:rsidRDefault="00000000" w:rsidRPr="00000000" w14:paraId="000000A6">
      <w:pPr>
        <w:numPr>
          <w:ilvl w:val="0"/>
          <w:numId w:val="17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Accept-Language: ru-RU,ru;q=0.9,en-US;q=0.8,en;q=0.7 - предпочтение интерфейса на русском языке с поддержкой английского как запасного варианта.</w:t>
      </w:r>
    </w:p>
    <w:p w:rsidR="00000000" w:rsidDel="00000000" w:rsidP="00000000" w:rsidRDefault="00000000" w:rsidRPr="00000000" w14:paraId="000000A7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Заголовки управления запросом и кэшированием:</w:t>
      </w:r>
    </w:p>
    <w:p w:rsidR="00000000" w:rsidDel="00000000" w:rsidP="00000000" w:rsidRDefault="00000000" w:rsidRPr="00000000" w14:paraId="000000AA">
      <w:pPr>
        <w:numPr>
          <w:ilvl w:val="0"/>
          <w:numId w:val="11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Cache-Control: no-cache - требование не использовать кэшированную версию без предварительной проверки на сервере.</w:t>
      </w:r>
    </w:p>
    <w:p w:rsidR="00000000" w:rsidDel="00000000" w:rsidP="00000000" w:rsidRDefault="00000000" w:rsidRPr="00000000" w14:paraId="000000AB">
      <w:pPr>
        <w:numPr>
          <w:ilvl w:val="0"/>
          <w:numId w:val="11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Pragma: no-cache - устаревший аналог Cache-Control для обратной совместимости.</w:t>
      </w:r>
    </w:p>
    <w:p w:rsidR="00000000" w:rsidDel="00000000" w:rsidP="00000000" w:rsidRDefault="00000000" w:rsidRPr="00000000" w14:paraId="000000AC">
      <w:pPr>
        <w:numPr>
          <w:ilvl w:val="0"/>
          <w:numId w:val="11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Accept: text/html,application/xhtml+xml,application/xml;q=0.9 - предпочтительные форматы контента с указанием коэффициентов качества.</w:t>
      </w:r>
    </w:p>
    <w:p w:rsidR="00000000" w:rsidDel="00000000" w:rsidP="00000000" w:rsidRDefault="00000000" w:rsidRPr="00000000" w14:paraId="000000AD">
      <w:pPr>
        <w:numPr>
          <w:ilvl w:val="0"/>
          <w:numId w:val="11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Accept-Encoding: gzip, deflate, br, zstd - поддержка сжатия контента для уменьшения объема передаваемых данных.</w:t>
      </w:r>
    </w:p>
    <w:p w:rsidR="00000000" w:rsidDel="00000000" w:rsidP="00000000" w:rsidRDefault="00000000" w:rsidRPr="00000000" w14:paraId="000000AE">
      <w:pPr>
        <w:numPr>
          <w:ilvl w:val="0"/>
          <w:numId w:val="11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Priority: u=0, i - указание приоритета запроса как низкого.</w:t>
      </w:r>
    </w:p>
    <w:p w:rsidR="00000000" w:rsidDel="00000000" w:rsidP="00000000" w:rsidRDefault="00000000" w:rsidRPr="00000000" w14:paraId="000000AF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Заголовки безопасности и приватности:</w:t>
      </w:r>
    </w:p>
    <w:p w:rsidR="00000000" w:rsidDel="00000000" w:rsidP="00000000" w:rsidRDefault="00000000" w:rsidRPr="00000000" w14:paraId="000000B1">
      <w:pPr>
        <w:numPr>
          <w:ilvl w:val="0"/>
          <w:numId w:val="1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Dnt: 1 - включенный заголовок "Do Not Track", выражающий предпочтение пользователя не отслеживаться.</w:t>
      </w:r>
    </w:p>
    <w:p w:rsidR="00000000" w:rsidDel="00000000" w:rsidP="00000000" w:rsidRDefault="00000000" w:rsidRPr="00000000" w14:paraId="000000B2">
      <w:pPr>
        <w:numPr>
          <w:ilvl w:val="0"/>
          <w:numId w:val="1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Sec-Fetch-Dest: document - указание, что запрашивается основной документ (HTML-страница).</w:t>
      </w:r>
    </w:p>
    <w:p w:rsidR="00000000" w:rsidDel="00000000" w:rsidP="00000000" w:rsidRDefault="00000000" w:rsidRPr="00000000" w14:paraId="000000B3">
      <w:pPr>
        <w:numPr>
          <w:ilvl w:val="0"/>
          <w:numId w:val="1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Sec-Fetch-Mode: navigate - запрос является навигационным (переход по ссылке или ввод URL).</w:t>
      </w:r>
    </w:p>
    <w:p w:rsidR="00000000" w:rsidDel="00000000" w:rsidP="00000000" w:rsidRDefault="00000000" w:rsidRPr="00000000" w14:paraId="000000B4">
      <w:pPr>
        <w:numPr>
          <w:ilvl w:val="0"/>
          <w:numId w:val="1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Sec-Fetch-Site: none - запрос инициирован напрямую, а не с другого сайта.</w:t>
      </w:r>
    </w:p>
    <w:p w:rsidR="00000000" w:rsidDel="00000000" w:rsidP="00000000" w:rsidRDefault="00000000" w:rsidRPr="00000000" w14:paraId="000000B5">
      <w:pPr>
        <w:numPr>
          <w:ilvl w:val="0"/>
          <w:numId w:val="1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Sec-Fetch-User: ?1 - указание, что запрос инициирован действием пользователя.</w:t>
      </w:r>
    </w:p>
    <w:p w:rsidR="00000000" w:rsidDel="00000000" w:rsidP="00000000" w:rsidRDefault="00000000" w:rsidRPr="00000000" w14:paraId="000000B6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Upgrade-Insecure-Requests: 1 - предпочтение использования HTTPS для всех ресурсов.</w:t>
      </w:r>
    </w:p>
    <w:p w:rsidR="00000000" w:rsidDel="00000000" w:rsidP="00000000" w:rsidRDefault="00000000" w:rsidRPr="00000000" w14:paraId="000000B7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Работа с сессиями и аутентификацией:</w:t>
      </w:r>
    </w:p>
    <w:p w:rsidR="00000000" w:rsidDel="00000000" w:rsidP="00000000" w:rsidRDefault="00000000" w:rsidRPr="00000000" w14:paraId="000000B9">
      <w:pPr>
        <w:numPr>
          <w:ilvl w:val="0"/>
          <w:numId w:val="10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Cookie: COOKIE_SUPPORT=true; GUEST_LANGUAGE_ID=ru_RU; JSESSIONID=... - передача сессионных данных, включая идентификатор сессии JSESSIONID, язык интерфейса и аналитические cookies Google Analytics (_ga, _gid, _gat).</w:t>
      </w:r>
    </w:p>
    <w:p w:rsidR="00000000" w:rsidDel="00000000" w:rsidP="00000000" w:rsidRDefault="00000000" w:rsidRPr="00000000" w14:paraId="000000BA">
      <w:pPr>
        <w:numPr>
          <w:ilvl w:val="0"/>
          <w:numId w:val="10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:authority: se.ifmo.ru - целевой домен в формате HTTP/2.</w:t>
      </w:r>
    </w:p>
    <w:p w:rsidR="00000000" w:rsidDel="00000000" w:rsidP="00000000" w:rsidRDefault="00000000" w:rsidRPr="00000000" w14:paraId="000000BB">
      <w:pPr>
        <w:numPr>
          <w:ilvl w:val="0"/>
          <w:numId w:val="10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:method: GET - метод HTTP-запроса.</w:t>
      </w:r>
    </w:p>
    <w:p w:rsidR="00000000" w:rsidDel="00000000" w:rsidP="00000000" w:rsidRDefault="00000000" w:rsidRPr="00000000" w14:paraId="000000BC">
      <w:pPr>
        <w:numPr>
          <w:ilvl w:val="0"/>
          <w:numId w:val="10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:path: / - запрашиваемый путь на сервере.</w:t>
      </w:r>
    </w:p>
    <w:p w:rsidR="00000000" w:rsidDel="00000000" w:rsidP="00000000" w:rsidRDefault="00000000" w:rsidRPr="00000000" w14:paraId="000000BD">
      <w:pPr>
        <w:numPr>
          <w:ilvl w:val="0"/>
          <w:numId w:val="10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:scheme: https - использование защищенного протокола HTTPS.</w:t>
      </w:r>
    </w:p>
    <w:p w:rsidR="00000000" w:rsidDel="00000000" w:rsidP="00000000" w:rsidRDefault="00000000" w:rsidRPr="00000000" w14:paraId="000000BE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Теперь рассмотрим POST-запрос (рисунок 21):</w:t>
      </w:r>
    </w:p>
    <w:p w:rsidR="00000000" w:rsidDel="00000000" w:rsidP="00000000" w:rsidRDefault="00000000" w:rsidRPr="00000000" w14:paraId="000000C2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72187" cy="3682213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2187" cy="3682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21 — Вкладка «Сеть» при POST-запросе</w:t>
      </w:r>
    </w:p>
    <w:p w:rsidR="00000000" w:rsidDel="00000000" w:rsidP="00000000" w:rsidRDefault="00000000" w:rsidRPr="00000000" w14:paraId="000000C5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Видим те же общие заголовки с тем же назначением.</w:t>
      </w:r>
    </w:p>
    <w:p w:rsidR="00000000" w:rsidDel="00000000" w:rsidP="00000000" w:rsidRDefault="00000000" w:rsidRPr="00000000" w14:paraId="000000C7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Рассмотрим заголовки ответа при POST-запросе (рисунок 22):</w:t>
      </w:r>
    </w:p>
    <w:p w:rsidR="00000000" w:rsidDel="00000000" w:rsidP="00000000" w:rsidRDefault="00000000" w:rsidRPr="00000000" w14:paraId="000000C8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82897" cy="2867275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2897" cy="286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22 — Заголовки ответа при POST-запросе</w:t>
      </w:r>
    </w:p>
    <w:p w:rsidR="00000000" w:rsidDel="00000000" w:rsidP="00000000" w:rsidRDefault="00000000" w:rsidRPr="00000000" w14:paraId="000000CB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Заголовки кросс-доменной политики (CORS):</w:t>
      </w:r>
    </w:p>
    <w:p w:rsidR="00000000" w:rsidDel="00000000" w:rsidP="00000000" w:rsidRDefault="00000000" w:rsidRPr="00000000" w14:paraId="000000CC">
      <w:pPr>
        <w:numPr>
          <w:ilvl w:val="0"/>
          <w:numId w:val="16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Access-Control-Allow-Origin: https://se.ifmo.ru - сервер явно разрешает кросс-доменные запросы только с конкретного домена se.ifmo.ru, что обеспечивает контролируемый доступ.</w:t>
      </w:r>
    </w:p>
    <w:p w:rsidR="00000000" w:rsidDel="00000000" w:rsidP="00000000" w:rsidRDefault="00000000" w:rsidRPr="00000000" w14:paraId="000000CD">
      <w:pPr>
        <w:numPr>
          <w:ilvl w:val="0"/>
          <w:numId w:val="16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Access-Control-Allow-Credentials: true - разрешает передачу cookies и аутентификационных данных при кросс-доменных запросах, что необходимо для работы сессий между разными доменами.</w:t>
      </w:r>
    </w:p>
    <w:p w:rsidR="00000000" w:rsidDel="00000000" w:rsidP="00000000" w:rsidRDefault="00000000" w:rsidRPr="00000000" w14:paraId="000000CE">
      <w:pPr>
        <w:numPr>
          <w:ilvl w:val="0"/>
          <w:numId w:val="16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Cross-Origin-Resource-Policy: cross-origin - политика разрешающая доступ к ресурсу с любого домена, что в сочетании с CORS настройками создает гибкую систему контроля доступа.</w:t>
      </w:r>
    </w:p>
    <w:p w:rsidR="00000000" w:rsidDel="00000000" w:rsidP="00000000" w:rsidRDefault="00000000" w:rsidRPr="00000000" w14:paraId="000000CF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Заголовки безопасности контента:</w:t>
      </w:r>
    </w:p>
    <w:p w:rsidR="00000000" w:rsidDel="00000000" w:rsidP="00000000" w:rsidRDefault="00000000" w:rsidRPr="00000000" w14:paraId="000000D0">
      <w:pPr>
        <w:numPr>
          <w:ilvl w:val="0"/>
          <w:numId w:val="14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Content-Security-Policy-Report-Only: script-src 'none'; form-action 'none'; frame-src 'none' - политика безопасности контента в режиме отчетности: полный запрет на выполнение скриптов, отправку форм и встраивание фреймов, с отправкой отчетов о нарушениях.</w:t>
      </w:r>
    </w:p>
    <w:p w:rsidR="00000000" w:rsidDel="00000000" w:rsidP="00000000" w:rsidRDefault="00000000" w:rsidRPr="00000000" w14:paraId="000000D1">
      <w:pPr>
        <w:numPr>
          <w:ilvl w:val="0"/>
          <w:numId w:val="14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Cross-Origin-Opener-Policy-Report-Only: same-origin; report-to=ascnsrsggc:158:0 - политика изоляции окон в режиме отчетности: запрет на совместное использование контекста с окнами из другого источника.</w:t>
      </w:r>
    </w:p>
    <w:p w:rsidR="00000000" w:rsidDel="00000000" w:rsidP="00000000" w:rsidRDefault="00000000" w:rsidRPr="00000000" w14:paraId="000000D2">
      <w:pPr>
        <w:numPr>
          <w:ilvl w:val="0"/>
          <w:numId w:val="14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Report-to: {"group":"ascnsrsggc:158:0","max_age":2592000... - настройка эндпоинта для отправки отчетов о нарушениях политик безопасности с периодом действия 30 дней.</w:t>
      </w:r>
    </w:p>
    <w:p w:rsidR="00000000" w:rsidDel="00000000" w:rsidP="00000000" w:rsidRDefault="00000000" w:rsidRPr="00000000" w14:paraId="000000D3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Заголовки управления кэшированием:</w:t>
      </w:r>
    </w:p>
    <w:p w:rsidR="00000000" w:rsidDel="00000000" w:rsidP="00000000" w:rsidRDefault="00000000" w:rsidRPr="00000000" w14:paraId="000000D4">
      <w:pPr>
        <w:numPr>
          <w:ilvl w:val="0"/>
          <w:numId w:val="5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Cache-Control: no-cache, no-store, must-revalidate - строгая политика: запрет на кэширование, обязательная проверка актуальности данных на сервере.</w:t>
      </w:r>
    </w:p>
    <w:p w:rsidR="00000000" w:rsidDel="00000000" w:rsidP="00000000" w:rsidRDefault="00000000" w:rsidRPr="00000000" w14:paraId="000000D5">
      <w:pPr>
        <w:numPr>
          <w:ilvl w:val="0"/>
          <w:numId w:val="5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Expires: Fri, 01 Jan 1990 00:00:00 GMT - установка заведомо прошедшей даты истечения срока действия для гарантии отсутствия кэширования.</w:t>
      </w:r>
    </w:p>
    <w:p w:rsidR="00000000" w:rsidDel="00000000" w:rsidP="00000000" w:rsidRDefault="00000000" w:rsidRPr="00000000" w14:paraId="000000D6">
      <w:pPr>
        <w:numPr>
          <w:ilvl w:val="0"/>
          <w:numId w:val="5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Pragma: no-cache - устаревший заголовок запрета кэширования для обратной совместимости.</w:t>
      </w:r>
    </w:p>
    <w:p w:rsidR="00000000" w:rsidDel="00000000" w:rsidP="00000000" w:rsidRDefault="00000000" w:rsidRPr="00000000" w14:paraId="000000D7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Технические заголовки:</w:t>
      </w:r>
    </w:p>
    <w:p w:rsidR="00000000" w:rsidDel="00000000" w:rsidP="00000000" w:rsidRDefault="00000000" w:rsidRPr="00000000" w14:paraId="000000D8">
      <w:pPr>
        <w:numPr>
          <w:ilvl w:val="0"/>
          <w:numId w:val="7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Content-Length: 0 - указание нулевого размера тела ответа, что характерно для ответов на POST-запросы без возвращаемых данных.</w:t>
      </w:r>
    </w:p>
    <w:p w:rsidR="00000000" w:rsidDel="00000000" w:rsidP="00000000" w:rsidRDefault="00000000" w:rsidRPr="00000000" w14:paraId="000000D9">
      <w:pPr>
        <w:numPr>
          <w:ilvl w:val="0"/>
          <w:numId w:val="7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Server: Golfe2 - информация о серверном программном обеспечении.</w:t>
      </w:r>
    </w:p>
    <w:p w:rsidR="00000000" w:rsidDel="00000000" w:rsidP="00000000" w:rsidRDefault="00000000" w:rsidRPr="00000000" w14:paraId="000000DA">
      <w:pPr>
        <w:numPr>
          <w:ilvl w:val="0"/>
          <w:numId w:val="7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Alt-Svc: h3=":443"; ma=2592000 - поддержка HTTP/3 на порту 443 с периодом доступности 30 дней.</w:t>
      </w:r>
    </w:p>
    <w:p w:rsidR="00000000" w:rsidDel="00000000" w:rsidP="00000000" w:rsidRDefault="00000000" w:rsidRPr="00000000" w14:paraId="000000DB">
      <w:pPr>
        <w:numPr>
          <w:ilvl w:val="0"/>
          <w:numId w:val="7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Date: Tue, 14 Oct 2025 18:56:59 GMT - точное время формирования ответа сервером.</w:t>
      </w:r>
    </w:p>
    <w:p w:rsidR="00000000" w:rsidDel="00000000" w:rsidP="00000000" w:rsidRDefault="00000000" w:rsidRPr="00000000" w14:paraId="000000DC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Рассмотрим заголовки запроса при POST-запросе (рисунок 23):</w:t>
      </w:r>
    </w:p>
    <w:p w:rsidR="00000000" w:rsidDel="00000000" w:rsidP="00000000" w:rsidRDefault="00000000" w:rsidRPr="00000000" w14:paraId="000000DE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487488" cy="3649531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7488" cy="36495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23 — Заголовки запроса при POST-запросе</w:t>
      </w:r>
    </w:p>
    <w:p w:rsidR="00000000" w:rsidDel="00000000" w:rsidP="00000000" w:rsidRDefault="00000000" w:rsidRPr="00000000" w14:paraId="000000E1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Заголовки аналитического запроса:</w:t>
      </w:r>
    </w:p>
    <w:p w:rsidR="00000000" w:rsidDel="00000000" w:rsidP="00000000" w:rsidRDefault="00000000" w:rsidRPr="00000000" w14:paraId="000000E3">
      <w:pPr>
        <w:numPr>
          <w:ilvl w:val="0"/>
          <w:numId w:val="9"/>
        </w:numPr>
        <w:spacing w:after="0" w:afterAutospacing="0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:authority: analytics.google.com - целевой домен Google Analytics для сбора статистики.</w:t>
      </w:r>
    </w:p>
    <w:p w:rsidR="00000000" w:rsidDel="00000000" w:rsidP="00000000" w:rsidRDefault="00000000" w:rsidRPr="00000000" w14:paraId="000000E4">
      <w:pPr>
        <w:numPr>
          <w:ilvl w:val="0"/>
          <w:numId w:val="9"/>
        </w:numPr>
        <w:spacing w:after="0" w:afterAutospacing="0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:method: POST - метод отправки данных аналитики.</w:t>
      </w:r>
    </w:p>
    <w:p w:rsidR="00000000" w:rsidDel="00000000" w:rsidP="00000000" w:rsidRDefault="00000000" w:rsidRPr="00000000" w14:paraId="000000E5">
      <w:pPr>
        <w:numPr>
          <w:ilvl w:val="0"/>
          <w:numId w:val="9"/>
        </w:numPr>
        <w:spacing w:after="0" w:afterAutospacing="0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:path: /g/collect?v=2&amp;tid=G-5R1ZXK9D1L... - путь с параметрами аналитики: идентификатор отслеживания G-5R1ZXK9D1L, данные о странице (dl=https://se.ifmo.ru/), заголовок страницы (dt=Главная - Программная инженерия), идентификатор сессии (sid=1760468068) и событие page_view.</w:t>
      </w:r>
    </w:p>
    <w:p w:rsidR="00000000" w:rsidDel="00000000" w:rsidP="00000000" w:rsidRDefault="00000000" w:rsidRPr="00000000" w14:paraId="000000E6">
      <w:pPr>
        <w:numPr>
          <w:ilvl w:val="0"/>
          <w:numId w:val="9"/>
        </w:numPr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:scheme: https - использование защищенного соединения для передачи данных.</w:t>
      </w:r>
    </w:p>
    <w:p w:rsidR="00000000" w:rsidDel="00000000" w:rsidP="00000000" w:rsidRDefault="00000000" w:rsidRPr="00000000" w14:paraId="000000E7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Заголовки источника запроса:</w:t>
      </w:r>
    </w:p>
    <w:p w:rsidR="00000000" w:rsidDel="00000000" w:rsidP="00000000" w:rsidRDefault="00000000" w:rsidRPr="00000000" w14:paraId="000000E8">
      <w:pPr>
        <w:numPr>
          <w:ilvl w:val="0"/>
          <w:numId w:val="6"/>
        </w:numPr>
        <w:spacing w:after="0" w:afterAutospacing="0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Origin: https://se.ifmo.ru - явное указание домена-источника запроса, необходим для CORS политики.</w:t>
      </w:r>
    </w:p>
    <w:p w:rsidR="00000000" w:rsidDel="00000000" w:rsidP="00000000" w:rsidRDefault="00000000" w:rsidRPr="00000000" w14:paraId="000000E9">
      <w:pPr>
        <w:numPr>
          <w:ilvl w:val="0"/>
          <w:numId w:val="6"/>
        </w:numPr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Referer: https://se.ifmo.ru/ - полный URL страницы, с которой был инициирован запрос аналитики.</w:t>
      </w:r>
    </w:p>
    <w:p w:rsidR="00000000" w:rsidDel="00000000" w:rsidP="00000000" w:rsidRDefault="00000000" w:rsidRPr="00000000" w14:paraId="000000EA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Заголовки браузера и системы:</w:t>
      </w:r>
    </w:p>
    <w:p w:rsidR="00000000" w:rsidDel="00000000" w:rsidP="00000000" w:rsidRDefault="00000000" w:rsidRPr="00000000" w14:paraId="000000ED">
      <w:pPr>
        <w:numPr>
          <w:ilvl w:val="0"/>
          <w:numId w:val="4"/>
        </w:numPr>
        <w:spacing w:after="0" w:afterAutospacing="0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User-Agent: Mozilla/5.0 (Windows NT 10.0... Chrome/141.0.0.0 - идентификация браузера Chrome 141 на Windows 10.</w:t>
      </w:r>
    </w:p>
    <w:p w:rsidR="00000000" w:rsidDel="00000000" w:rsidP="00000000" w:rsidRDefault="00000000" w:rsidRPr="00000000" w14:paraId="000000EE">
      <w:pPr>
        <w:numPr>
          <w:ilvl w:val="0"/>
          <w:numId w:val="4"/>
        </w:numPr>
        <w:spacing w:after="0" w:afterAutospacing="0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Sec-Ch-Ua: "Google Chrome";v="141", "Not?A_Brand";v="8" - обновленная версия User-Agent с информацией о версии браузера.</w:t>
      </w:r>
    </w:p>
    <w:p w:rsidR="00000000" w:rsidDel="00000000" w:rsidP="00000000" w:rsidRDefault="00000000" w:rsidRPr="00000000" w14:paraId="000000EF">
      <w:pPr>
        <w:numPr>
          <w:ilvl w:val="0"/>
          <w:numId w:val="4"/>
        </w:numPr>
        <w:spacing w:after="0" w:afterAutospacing="0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Sec-Ch-Ua-Mobile: ?0 - указание, что устройство не мобильное.</w:t>
      </w:r>
    </w:p>
    <w:p w:rsidR="00000000" w:rsidDel="00000000" w:rsidP="00000000" w:rsidRDefault="00000000" w:rsidRPr="00000000" w14:paraId="000000F0">
      <w:pPr>
        <w:numPr>
          <w:ilvl w:val="0"/>
          <w:numId w:val="4"/>
        </w:numPr>
        <w:spacing w:after="0" w:afterAutospacing="0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Sec-Ch-Ua-Platform: "Windows" - информация об операционной системе.</w:t>
      </w:r>
    </w:p>
    <w:p w:rsidR="00000000" w:rsidDel="00000000" w:rsidP="00000000" w:rsidRDefault="00000000" w:rsidRPr="00000000" w14:paraId="000000F1">
      <w:pPr>
        <w:numPr>
          <w:ilvl w:val="0"/>
          <w:numId w:val="4"/>
        </w:numPr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Accept-Language: ru-RU,ru;q=0.9 - предпочтение русского языка интерфейса.</w:t>
      </w:r>
    </w:p>
    <w:p w:rsidR="00000000" w:rsidDel="00000000" w:rsidP="00000000" w:rsidRDefault="00000000" w:rsidRPr="00000000" w14:paraId="000000F2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Заголовки безопасности браузера:</w:t>
      </w:r>
    </w:p>
    <w:p w:rsidR="00000000" w:rsidDel="00000000" w:rsidP="00000000" w:rsidRDefault="00000000" w:rsidRPr="00000000" w14:paraId="000000F3">
      <w:pPr>
        <w:numPr>
          <w:ilvl w:val="0"/>
          <w:numId w:val="13"/>
        </w:numPr>
        <w:spacing w:after="0" w:afterAutospacing="0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Sec-Fetch-Dest: empty - указание, что запрос не предназначен для конкретного типа ресурса.</w:t>
      </w:r>
    </w:p>
    <w:p w:rsidR="00000000" w:rsidDel="00000000" w:rsidP="00000000" w:rsidRDefault="00000000" w:rsidRPr="00000000" w14:paraId="000000F4">
      <w:pPr>
        <w:numPr>
          <w:ilvl w:val="0"/>
          <w:numId w:val="13"/>
        </w:numPr>
        <w:spacing w:after="0" w:afterAutospacing="0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Sec-Fetch-Mode: no-cors - режим запроса без поддержки CORS, ограничивающий доступ к ответу.</w:t>
      </w:r>
    </w:p>
    <w:p w:rsidR="00000000" w:rsidDel="00000000" w:rsidP="00000000" w:rsidRDefault="00000000" w:rsidRPr="00000000" w14:paraId="000000F5">
      <w:pPr>
        <w:numPr>
          <w:ilvl w:val="0"/>
          <w:numId w:val="13"/>
        </w:numPr>
        <w:spacing w:after="0" w:afterAutospacing="0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Sec-Fetch-Site: cross-site - указание, что запрос идет на другой домен (с se.ifmo.ru на analytics.google.com).</w:t>
      </w:r>
    </w:p>
    <w:p w:rsidR="00000000" w:rsidDel="00000000" w:rsidP="00000000" w:rsidRDefault="00000000" w:rsidRPr="00000000" w14:paraId="000000F6">
      <w:pPr>
        <w:numPr>
          <w:ilvl w:val="0"/>
          <w:numId w:val="13"/>
        </w:numPr>
        <w:spacing w:after="0" w:afterAutospacing="0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Sec-Fetch-Storage-Access: none - отсутствие доступа к хранилищу при кросс-доменном запросе.</w:t>
      </w:r>
    </w:p>
    <w:p w:rsidR="00000000" w:rsidDel="00000000" w:rsidP="00000000" w:rsidRDefault="00000000" w:rsidRPr="00000000" w14:paraId="000000F7">
      <w:pPr>
        <w:numPr>
          <w:ilvl w:val="0"/>
          <w:numId w:val="13"/>
        </w:numPr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Dnt: 1 - включенный заголовок "Do Not Track", выражающий предпочтение пользователя не отслеживаться.</w:t>
      </w:r>
    </w:p>
    <w:p w:rsidR="00000000" w:rsidDel="00000000" w:rsidP="00000000" w:rsidRDefault="00000000" w:rsidRPr="00000000" w14:paraId="000000F8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Технические параметры:</w:t>
      </w:r>
    </w:p>
    <w:p w:rsidR="00000000" w:rsidDel="00000000" w:rsidP="00000000" w:rsidRDefault="00000000" w:rsidRPr="00000000" w14:paraId="000000F9">
      <w:pPr>
        <w:numPr>
          <w:ilvl w:val="0"/>
          <w:numId w:val="15"/>
        </w:numPr>
        <w:spacing w:after="0" w:afterAutospacing="0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Content-Length: 0 - нулевой размер тела запроса, данные передаются в URL параметрах.</w:t>
      </w:r>
    </w:p>
    <w:p w:rsidR="00000000" w:rsidDel="00000000" w:rsidP="00000000" w:rsidRDefault="00000000" w:rsidRPr="00000000" w14:paraId="000000FA">
      <w:pPr>
        <w:numPr>
          <w:ilvl w:val="0"/>
          <w:numId w:val="15"/>
        </w:numPr>
        <w:spacing w:after="0" w:afterAutospacing="0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Accept: */* - готовность принять любой тип контента в ответе.</w:t>
      </w:r>
    </w:p>
    <w:p w:rsidR="00000000" w:rsidDel="00000000" w:rsidP="00000000" w:rsidRDefault="00000000" w:rsidRPr="00000000" w14:paraId="000000FB">
      <w:pPr>
        <w:numPr>
          <w:ilvl w:val="0"/>
          <w:numId w:val="15"/>
        </w:numPr>
        <w:spacing w:after="0" w:afterAutospacing="0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Accept-Encoding: gzip, deflate, br, zstd - поддержка всех современных методов сжатия.</w:t>
      </w:r>
    </w:p>
    <w:p w:rsidR="00000000" w:rsidDel="00000000" w:rsidP="00000000" w:rsidRDefault="00000000" w:rsidRPr="00000000" w14:paraId="000000FC">
      <w:pPr>
        <w:numPr>
          <w:ilvl w:val="0"/>
          <w:numId w:val="15"/>
        </w:numPr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Priority: u=1, i - высокий приоритет запроса.</w:t>
      </w:r>
    </w:p>
    <w:p w:rsidR="00000000" w:rsidDel="00000000" w:rsidP="00000000" w:rsidRDefault="00000000" w:rsidRPr="00000000" w14:paraId="000000FD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Специфичные заголовки Google Chrome:</w:t>
      </w:r>
    </w:p>
    <w:p w:rsidR="00000000" w:rsidDel="00000000" w:rsidP="00000000" w:rsidRDefault="00000000" w:rsidRPr="00000000" w14:paraId="000000FE">
      <w:pPr>
        <w:numPr>
          <w:ilvl w:val="0"/>
          <w:numId w:val="8"/>
        </w:numPr>
        <w:spacing w:after="0" w:afterAutospacing="0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X-Browser-Channel: stable - указание стабильной версии браузера.</w:t>
      </w:r>
    </w:p>
    <w:p w:rsidR="00000000" w:rsidDel="00000000" w:rsidP="00000000" w:rsidRDefault="00000000" w:rsidRPr="00000000" w14:paraId="000000FF">
      <w:pPr>
        <w:numPr>
          <w:ilvl w:val="0"/>
          <w:numId w:val="8"/>
        </w:numPr>
        <w:spacing w:after="0" w:afterAutospacing="0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X-Browser-Copyright: Copyright 2025 Google LLC - информация о правообладателе.</w:t>
      </w:r>
    </w:p>
    <w:p w:rsidR="00000000" w:rsidDel="00000000" w:rsidP="00000000" w:rsidRDefault="00000000" w:rsidRPr="00000000" w14:paraId="00000100">
      <w:pPr>
        <w:numPr>
          <w:ilvl w:val="0"/>
          <w:numId w:val="8"/>
        </w:numPr>
        <w:spacing w:after="0" w:afterAutospacing="0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X-Browser-Validation: AGaxImjg97xQkd0h3geRTArJi8Y= - криптографическая проверка подлинности браузера.</w:t>
      </w:r>
    </w:p>
    <w:p w:rsidR="00000000" w:rsidDel="00000000" w:rsidP="00000000" w:rsidRDefault="00000000" w:rsidRPr="00000000" w14:paraId="00000101">
      <w:pPr>
        <w:numPr>
          <w:ilvl w:val="0"/>
          <w:numId w:val="8"/>
        </w:numPr>
        <w:spacing w:after="0" w:afterAutospacing="0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X-Browser-Year: 2025 - год версии браузера.</w:t>
      </w:r>
    </w:p>
    <w:p w:rsidR="00000000" w:rsidDel="00000000" w:rsidP="00000000" w:rsidRDefault="00000000" w:rsidRPr="00000000" w14:paraId="00000102">
      <w:pPr>
        <w:numPr>
          <w:ilvl w:val="0"/>
          <w:numId w:val="8"/>
        </w:numPr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X-Client-Data: CJa2yQEIo7bJAQipncoBCP6PywE... - закодированные данные о вариациях клиента для A/B тестирования функциональности Chrome.</w:t>
      </w:r>
    </w:p>
    <w:p w:rsidR="00000000" w:rsidDel="00000000" w:rsidP="00000000" w:rsidRDefault="00000000" w:rsidRPr="00000000" w14:paraId="00000103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2"/>
        <w:spacing w:after="0" w:before="0" w:line="48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fnvg7exegh5k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Форма входа</w:t>
      </w:r>
    </w:p>
    <w:p w:rsidR="00000000" w:rsidDel="00000000" w:rsidP="00000000" w:rsidRDefault="00000000" w:rsidRPr="00000000" w14:paraId="00000105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на этом же сайте (</w:t>
      </w:r>
      <w:hyperlink r:id="rId3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https://se.ifmo.ru/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введем тестовые данные в форму входа, как показано на рисунке 24:</w:t>
      </w:r>
    </w:p>
    <w:p w:rsidR="00000000" w:rsidDel="00000000" w:rsidP="00000000" w:rsidRDefault="00000000" w:rsidRPr="00000000" w14:paraId="00000106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141568" cy="3273497"/>
            <wp:effectExtent b="0" l="0" r="0" t="0"/>
            <wp:docPr id="1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1568" cy="32734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24 — Ввод тестовых данных</w:t>
      </w:r>
    </w:p>
    <w:p w:rsidR="00000000" w:rsidDel="00000000" w:rsidP="00000000" w:rsidRDefault="00000000" w:rsidRPr="00000000" w14:paraId="00000109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ввода данных в форму появился такой POST-запрос (рисунки 25 и 26):</w:t>
      </w:r>
    </w:p>
    <w:p w:rsidR="00000000" w:rsidDel="00000000" w:rsidP="00000000" w:rsidRDefault="00000000" w:rsidRPr="00000000" w14:paraId="0000010B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375055" cy="2654528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5055" cy="26545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25 — POST-запрос после отправки данных формы, заголовки ответа</w:t>
      </w:r>
    </w:p>
    <w:p w:rsidR="00000000" w:rsidDel="00000000" w:rsidP="00000000" w:rsidRDefault="00000000" w:rsidRPr="00000000" w14:paraId="0000010E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35843" cy="3840915"/>
            <wp:effectExtent b="0" l="0" r="0" t="0"/>
            <wp:docPr id="2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5843" cy="3840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26 — POST-запрос после отправки данных формы, заголовки запроса</w:t>
      </w:r>
    </w:p>
    <w:p w:rsidR="00000000" w:rsidDel="00000000" w:rsidP="00000000" w:rsidRDefault="00000000" w:rsidRPr="00000000" w14:paraId="00000111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открыть полезную нагрузку, то увидим следующее (рисунок 27):</w:t>
      </w:r>
    </w:p>
    <w:p w:rsidR="00000000" w:rsidDel="00000000" w:rsidP="00000000" w:rsidRDefault="00000000" w:rsidRPr="00000000" w14:paraId="00000113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44999" cy="2946602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4999" cy="29466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27 — Полезная нагрузка POST-запроса</w:t>
      </w:r>
    </w:p>
    <w:p w:rsidR="00000000" w:rsidDel="00000000" w:rsidP="00000000" w:rsidRDefault="00000000" w:rsidRPr="00000000" w14:paraId="00000116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Результаты анализа POST-запроса при авторизации:</w:t>
      </w:r>
    </w:p>
    <w:p w:rsidR="00000000" w:rsidDel="00000000" w:rsidP="00000000" w:rsidRDefault="00000000" w:rsidRPr="00000000" w14:paraId="00000119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Статус ответа: 302 Found – указывает на перенаправление после попытки входа, что является стандартным поведением для веб-приложений после отправки формы авторизации.</w:t>
      </w:r>
    </w:p>
    <w:p w:rsidR="00000000" w:rsidDel="00000000" w:rsidP="00000000" w:rsidRDefault="00000000" w:rsidRPr="00000000" w14:paraId="0000011A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Пароль передается в открытом виде в поле _com_liferay_login_web_portlet_LoginPortlet_password со значением 1111111111. Это представляет серьезную угрозу безопасности, даже при использовании HTTPS. Данные могут быть видны в логах промежуточных прокси-серверов. Кроме того, открытый пароль может сохраняться в истории форм. При компрометации SSL-сертификата пароль становится доступен.</w:t>
      </w:r>
    </w:p>
    <w:p w:rsidR="00000000" w:rsidDel="00000000" w:rsidP="00000000" w:rsidRDefault="00000000" w:rsidRPr="00000000" w14:paraId="0000011B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Проанализируем передаваемые параметры:</w:t>
      </w:r>
    </w:p>
    <w:p w:rsidR="00000000" w:rsidDel="00000000" w:rsidP="00000000" w:rsidRDefault="00000000" w:rsidRPr="00000000" w14:paraId="0000011C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Учетные данные:</w:t>
      </w:r>
    </w:p>
    <w:p w:rsidR="00000000" w:rsidDel="00000000" w:rsidP="00000000" w:rsidRDefault="00000000" w:rsidRPr="00000000" w14:paraId="0000011D">
      <w:pPr>
        <w:numPr>
          <w:ilvl w:val="0"/>
          <w:numId w:val="3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_com_liferay_login_web_portlet_LoginPortlet_login: s11111 - логин пользователя</w:t>
      </w:r>
    </w:p>
    <w:p w:rsidR="00000000" w:rsidDel="00000000" w:rsidP="00000000" w:rsidRDefault="00000000" w:rsidRPr="00000000" w14:paraId="0000011E">
      <w:pPr>
        <w:numPr>
          <w:ilvl w:val="0"/>
          <w:numId w:val="3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_com_liferay_login_web_portlet_LoginPortlet_password: 1111111111 - пароль в открытом виде</w:t>
      </w:r>
    </w:p>
    <w:p w:rsidR="00000000" w:rsidDel="00000000" w:rsidP="00000000" w:rsidRDefault="00000000" w:rsidRPr="00000000" w14:paraId="0000011F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Технические параметры формы:</w:t>
      </w:r>
    </w:p>
    <w:p w:rsidR="00000000" w:rsidDel="00000000" w:rsidP="00000000" w:rsidRDefault="00000000" w:rsidRPr="00000000" w14:paraId="00000120">
      <w:pPr>
        <w:numPr>
          <w:ilvl w:val="0"/>
          <w:numId w:val="2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_com_liferay_login_web_portlet_LoginPortlet_formDate: 1760470404612 - временная метка для защиты от повторной отправки</w:t>
      </w:r>
    </w:p>
    <w:p w:rsidR="00000000" w:rsidDel="00000000" w:rsidP="00000000" w:rsidRDefault="00000000" w:rsidRPr="00000000" w14:paraId="00000121">
      <w:pPr>
        <w:numPr>
          <w:ilvl w:val="0"/>
          <w:numId w:val="2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p_auth: a72MVhvx - токен аутентификации, вероятно CSRF-защита</w:t>
      </w:r>
    </w:p>
    <w:p w:rsidR="00000000" w:rsidDel="00000000" w:rsidP="00000000" w:rsidRDefault="00000000" w:rsidRPr="00000000" w14:paraId="00000122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_com_liferay_login_web_portlet_LoginPortlet_saveLastPath: false - настройка сохранения пути</w:t>
      </w:r>
    </w:p>
    <w:p w:rsidR="00000000" w:rsidDel="00000000" w:rsidP="00000000" w:rsidRDefault="00000000" w:rsidRPr="00000000" w14:paraId="00000123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Нет хеширования на клиенте – пароль передается в исходном виде без предварительного хеширования. Нет дополнительного шифрования – только базовое HTTPS-соединение. Пароль виден в DevTools – легко обнаруживается при анализе сетевых запросов</w:t>
      </w:r>
    </w:p>
    <w:p w:rsidR="00000000" w:rsidDel="00000000" w:rsidP="00000000" w:rsidRDefault="00000000" w:rsidRPr="00000000" w14:paraId="00000124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Таким образом, система использует небезопасный метод передачи паролей. Несмотря на наличие HTTPS-шифрования и CSRF-токена, передача пароля в открытом виде нарушает современные стандарты безопасности. Данная реализация подвергает пользователей риску компрометации учетных записей даже при использовании защищенного соединения.</w:t>
      </w:r>
    </w:p>
    <w:p w:rsidR="00000000" w:rsidDel="00000000" w:rsidP="00000000" w:rsidRDefault="00000000" w:rsidRPr="00000000" w14:paraId="00000125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Style w:val="Heading2"/>
        <w:spacing w:after="200" w:before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fzpiqip5qz14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Как чаще всего передаются данные аутентификации (логин/пароль) в современных веб-приложениях?</w:t>
      </w:r>
    </w:p>
    <w:p w:rsidR="00000000" w:rsidDel="00000000" w:rsidP="00000000" w:rsidRDefault="00000000" w:rsidRPr="00000000" w14:paraId="00000127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современных веб-приложениях данные аутентификации обычно передаются исключительно через защищенное HTTPS-соединение с использованием POST-запросов и Content-Type: application/x-www-form-urlencoded или application/json, где информация помещается в тело запроса, а не в URL.</w:t>
      </w:r>
    </w:p>
    <w:p w:rsidR="00000000" w:rsidDel="00000000" w:rsidP="00000000" w:rsidRDefault="00000000" w:rsidRPr="00000000" w14:paraId="00000128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Пароли не передаются в открытом виде — вместо этого применяется предварительное хеширование на стороне клиента с использованием алгоритмов вроде bcrypt или PBKDF2 с уникальной солью.</w:t>
      </w:r>
    </w:p>
    <w:p w:rsidR="00000000" w:rsidDel="00000000" w:rsidP="00000000" w:rsidRDefault="00000000" w:rsidRPr="00000000" w14:paraId="00000129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успешной аутентификации дальнейшая работа происходит через одноразовые токены доступа (access tokens) и обновляемые refresh-токены, что исключает постоянную передачу пароля.</w:t>
      </w:r>
    </w:p>
    <w:p w:rsidR="00000000" w:rsidDel="00000000" w:rsidP="00000000" w:rsidRDefault="00000000" w:rsidRPr="00000000" w14:paraId="0000012A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Обязательно используются CSRF-токены для защиты от межсайтовой подделки запросов, а сессионные данные хранятся в HTTP-only cookies с настройками SameSite, недоступные из JavaScript. Дополнительную безопасность обеспечивают современные заголовки HTTP Strict Transport Security, CSP и X-Content-Type-Options.</w:t>
      </w:r>
    </w:p>
    <w:p w:rsidR="00000000" w:rsidDel="00000000" w:rsidP="00000000" w:rsidRDefault="00000000" w:rsidRPr="00000000" w14:paraId="0000012B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передовых реализациях все чаще применяются протоколы OAuth 2.0, OpenID Connect, а также беспарольные методы аутентификации через email-ссылки, биометрию и многофакторную аутентификацию, что в совокупности обеспечивает надежную защиту учетных данных пользователей.</w:t>
      </w:r>
    </w:p>
    <w:p w:rsidR="00000000" w:rsidDel="00000000" w:rsidP="00000000" w:rsidRDefault="00000000" w:rsidRPr="00000000" w14:paraId="0000012C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36" w:type="default"/>
      <w:pgSz w:h="16838" w:w="11906" w:orient="portrait"/>
      <w:pgMar w:bottom="567" w:top="1134" w:left="1700.7874015748032" w:right="851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2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27.png"/><Relationship Id="rId21" Type="http://schemas.openxmlformats.org/officeDocument/2006/relationships/hyperlink" Target="https://se.ifmo.ru/" TargetMode="External"/><Relationship Id="rId24" Type="http://schemas.openxmlformats.org/officeDocument/2006/relationships/image" Target="media/image24.png"/><Relationship Id="rId23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11.png"/><Relationship Id="rId25" Type="http://schemas.openxmlformats.org/officeDocument/2006/relationships/hyperlink" Target="http://se.ifmo.ru" TargetMode="External"/><Relationship Id="rId28" Type="http://schemas.openxmlformats.org/officeDocument/2006/relationships/image" Target="media/image9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23.png"/><Relationship Id="rId29" Type="http://schemas.openxmlformats.org/officeDocument/2006/relationships/image" Target="media/image20.png"/><Relationship Id="rId7" Type="http://schemas.openxmlformats.org/officeDocument/2006/relationships/image" Target="media/image15.png"/><Relationship Id="rId8" Type="http://schemas.openxmlformats.org/officeDocument/2006/relationships/image" Target="media/image5.png"/><Relationship Id="rId31" Type="http://schemas.openxmlformats.org/officeDocument/2006/relationships/hyperlink" Target="https://se.ifmo.ru/" TargetMode="External"/><Relationship Id="rId30" Type="http://schemas.openxmlformats.org/officeDocument/2006/relationships/image" Target="media/image2.png"/><Relationship Id="rId11" Type="http://schemas.openxmlformats.org/officeDocument/2006/relationships/image" Target="media/image25.png"/><Relationship Id="rId33" Type="http://schemas.openxmlformats.org/officeDocument/2006/relationships/image" Target="media/image4.png"/><Relationship Id="rId10" Type="http://schemas.openxmlformats.org/officeDocument/2006/relationships/image" Target="media/image3.png"/><Relationship Id="rId32" Type="http://schemas.openxmlformats.org/officeDocument/2006/relationships/image" Target="media/image21.png"/><Relationship Id="rId13" Type="http://schemas.openxmlformats.org/officeDocument/2006/relationships/image" Target="media/image13.png"/><Relationship Id="rId35" Type="http://schemas.openxmlformats.org/officeDocument/2006/relationships/image" Target="media/image16.png"/><Relationship Id="rId12" Type="http://schemas.openxmlformats.org/officeDocument/2006/relationships/image" Target="media/image7.png"/><Relationship Id="rId34" Type="http://schemas.openxmlformats.org/officeDocument/2006/relationships/image" Target="media/image10.png"/><Relationship Id="rId15" Type="http://schemas.openxmlformats.org/officeDocument/2006/relationships/image" Target="media/image1.png"/><Relationship Id="rId14" Type="http://schemas.openxmlformats.org/officeDocument/2006/relationships/image" Target="media/image19.png"/><Relationship Id="rId36" Type="http://schemas.openxmlformats.org/officeDocument/2006/relationships/header" Target="header1.xml"/><Relationship Id="rId17" Type="http://schemas.openxmlformats.org/officeDocument/2006/relationships/image" Target="media/image8.png"/><Relationship Id="rId16" Type="http://schemas.openxmlformats.org/officeDocument/2006/relationships/image" Target="media/image6.png"/><Relationship Id="rId19" Type="http://schemas.openxmlformats.org/officeDocument/2006/relationships/image" Target="media/image12.png"/><Relationship Id="rId1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0x010100FF55770C07FEAA45821617C74926F18D</vt:lpwstr>
  </property>
</Properties>
</file>