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l9rd9vur7ofu" w:id="0"/>
      <w:bookmarkEnd w:id="0"/>
      <w:r w:rsidDel="00000000" w:rsidR="00000000" w:rsidRPr="00000000">
        <w:rPr>
          <w:rtl w:val="0"/>
        </w:rPr>
        <w:t xml:space="preserve">1. </w:t>
      </w:r>
      <w:commentRangeStart w:id="0"/>
      <w:r w:rsidDel="00000000" w:rsidR="00000000" w:rsidRPr="00000000">
        <w:rPr>
          <w:rtl w:val="0"/>
        </w:rPr>
        <w:t xml:space="preserve">Словарь</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ynnq5qic4adg" w:id="1"/>
      <w:bookmarkEnd w:id="1"/>
      <w:r w:rsidDel="00000000" w:rsidR="00000000" w:rsidRPr="00000000">
        <w:rPr>
          <w:rtl w:val="0"/>
        </w:rPr>
        <w:t xml:space="preserve">2. Бизнес-контекст</w:t>
      </w:r>
    </w:p>
    <w:p w:rsidR="00000000" w:rsidDel="00000000" w:rsidP="00000000" w:rsidRDefault="00000000" w:rsidRPr="00000000" w14:paraId="00000004">
      <w:pPr>
        <w:pStyle w:val="Heading2"/>
        <w:keepNext w:val="0"/>
        <w:keepLines w:val="0"/>
        <w:rPr/>
      </w:pPr>
      <w:bookmarkStart w:colFirst="0" w:colLast="0" w:name="_t7jd4sm9wdlq" w:id="2"/>
      <w:bookmarkEnd w:id="2"/>
      <w:r w:rsidDel="00000000" w:rsidR="00000000" w:rsidRPr="00000000">
        <w:rPr>
          <w:rtl w:val="0"/>
        </w:rPr>
        <w:t xml:space="preserve">2.1.  </w:t>
      </w:r>
      <w:commentRangeStart w:id="1"/>
      <w:r w:rsidDel="00000000" w:rsidR="00000000" w:rsidRPr="00000000">
        <w:rPr>
          <w:rtl w:val="0"/>
        </w:rPr>
        <w:t xml:space="preserve">Исходные требования и основания работ</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rFonts w:ascii="Roboto" w:cs="Roboto" w:eastAsia="Roboto" w:hAnsi="Roboto"/>
          <w:color w:val="172b4d"/>
          <w:sz w:val="30"/>
          <w:szCs w:val="30"/>
        </w:rPr>
      </w:pPr>
      <w:bookmarkStart w:colFirst="0" w:colLast="0" w:name="_jao0a5fjipym" w:id="3"/>
      <w:bookmarkEnd w:id="3"/>
      <w:r w:rsidDel="00000000" w:rsidR="00000000" w:rsidRPr="00000000">
        <w:rPr>
          <w:rFonts w:ascii="Roboto" w:cs="Roboto" w:eastAsia="Roboto" w:hAnsi="Roboto"/>
          <w:color w:val="172b4d"/>
          <w:sz w:val="30"/>
          <w:szCs w:val="30"/>
          <w:rtl w:val="0"/>
        </w:rPr>
        <w:t xml:space="preserve">2.2. </w:t>
      </w:r>
      <w:commentRangeStart w:id="2"/>
      <w:r w:rsidDel="00000000" w:rsidR="00000000" w:rsidRPr="00000000">
        <w:rPr>
          <w:rFonts w:ascii="Roboto" w:cs="Roboto" w:eastAsia="Roboto" w:hAnsi="Roboto"/>
          <w:color w:val="172b4d"/>
          <w:sz w:val="30"/>
          <w:szCs w:val="30"/>
          <w:rtl w:val="0"/>
        </w:rPr>
        <w:t xml:space="preserve">Ссылки на материалы</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color w:val="c1c7d0"/>
        </w:rPr>
      </w:pPr>
      <w:bookmarkStart w:colFirst="0" w:colLast="0" w:name="_86pk5vzaiq5o" w:id="4"/>
      <w:bookmarkEnd w:id="4"/>
      <w:r w:rsidDel="00000000" w:rsidR="00000000" w:rsidRPr="00000000">
        <w:rPr>
          <w:rFonts w:ascii="Roboto" w:cs="Roboto" w:eastAsia="Roboto" w:hAnsi="Roboto"/>
          <w:color w:val="172b4d"/>
          <w:sz w:val="30"/>
          <w:szCs w:val="30"/>
          <w:rtl w:val="0"/>
        </w:rPr>
        <w:t xml:space="preserve">2.3. </w:t>
      </w:r>
      <w:commentRangeStart w:id="3"/>
      <w:r w:rsidDel="00000000" w:rsidR="00000000" w:rsidRPr="00000000">
        <w:rPr>
          <w:rFonts w:ascii="Roboto" w:cs="Roboto" w:eastAsia="Roboto" w:hAnsi="Roboto"/>
          <w:color w:val="172b4d"/>
          <w:sz w:val="30"/>
          <w:szCs w:val="30"/>
          <w:rtl w:val="0"/>
        </w:rPr>
        <w:t xml:space="preserve">Заинтересованные лица (stakeholder)</w:t>
      </w:r>
      <w:commentRangeEnd w:id="3"/>
      <w:r w:rsidDel="00000000" w:rsidR="00000000" w:rsidRPr="00000000">
        <w:commentReference w:id="3"/>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ФИО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Организация / Подразделение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Контактные данные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Зона ответственности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rFonts w:ascii="Roboto" w:cs="Roboto" w:eastAsia="Roboto" w:hAnsi="Roboto"/>
          <w:color w:val="172b4d"/>
          <w:sz w:val="30"/>
          <w:szCs w:val="30"/>
        </w:rPr>
      </w:pPr>
      <w:bookmarkStart w:colFirst="0" w:colLast="0" w:name="_lqb6x61tnkyo" w:id="5"/>
      <w:bookmarkEnd w:id="5"/>
      <w:r w:rsidDel="00000000" w:rsidR="00000000" w:rsidRPr="00000000">
        <w:rPr>
          <w:rFonts w:ascii="Roboto" w:cs="Roboto" w:eastAsia="Roboto" w:hAnsi="Roboto"/>
          <w:color w:val="172b4d"/>
          <w:sz w:val="30"/>
          <w:szCs w:val="30"/>
          <w:rtl w:val="0"/>
        </w:rPr>
        <w:t xml:space="preserve">2.4. Введение</w:t>
      </w:r>
    </w:p>
    <w:p w:rsidR="00000000" w:rsidDel="00000000" w:rsidP="00000000" w:rsidRDefault="00000000" w:rsidRPr="00000000" w14:paraId="00000016">
      <w:pPr>
        <w:pStyle w:val="Heading3"/>
        <w:keepNext w:val="0"/>
        <w:keepLines w:val="0"/>
        <w:rPr/>
      </w:pPr>
      <w:bookmarkStart w:colFirst="0" w:colLast="0" w:name="_yeq4u2ilqd43" w:id="6"/>
      <w:bookmarkEnd w:id="6"/>
      <w:r w:rsidDel="00000000" w:rsidR="00000000" w:rsidRPr="00000000">
        <w:rPr>
          <w:rtl w:val="0"/>
        </w:rPr>
        <w:t xml:space="preserve">2.4.1. </w:t>
      </w:r>
      <w:commentRangeStart w:id="4"/>
      <w:r w:rsidDel="00000000" w:rsidR="00000000" w:rsidRPr="00000000">
        <w:rPr>
          <w:rtl w:val="0"/>
        </w:rPr>
        <w:t xml:space="preserve">Краткий обзор бизнеса (схема)</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rFonts w:ascii="Roboto" w:cs="Roboto" w:eastAsia="Roboto" w:hAnsi="Roboto"/>
          <w:b w:val="1"/>
          <w:color w:val="172b4d"/>
          <w:sz w:val="24"/>
          <w:szCs w:val="24"/>
        </w:rPr>
      </w:pPr>
      <w:bookmarkStart w:colFirst="0" w:colLast="0" w:name="_3sabjq1zuy9u" w:id="7"/>
      <w:bookmarkEnd w:id="7"/>
      <w:r w:rsidDel="00000000" w:rsidR="00000000" w:rsidRPr="00000000">
        <w:rPr>
          <w:rFonts w:ascii="Roboto" w:cs="Roboto" w:eastAsia="Roboto" w:hAnsi="Roboto"/>
          <w:b w:val="1"/>
          <w:color w:val="172b4d"/>
          <w:sz w:val="24"/>
          <w:szCs w:val="24"/>
          <w:rtl w:val="0"/>
        </w:rPr>
        <w:t xml:space="preserve">2.4.2. </w:t>
      </w:r>
      <w:commentRangeStart w:id="5"/>
      <w:r w:rsidDel="00000000" w:rsidR="00000000" w:rsidRPr="00000000">
        <w:rPr>
          <w:rFonts w:ascii="Roboto" w:cs="Roboto" w:eastAsia="Roboto" w:hAnsi="Roboto"/>
          <w:b w:val="1"/>
          <w:color w:val="172b4d"/>
          <w:sz w:val="24"/>
          <w:szCs w:val="24"/>
          <w:rtl w:val="0"/>
        </w:rPr>
        <w:t xml:space="preserve">Бизнес-проблемы</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rFonts w:ascii="Roboto" w:cs="Roboto" w:eastAsia="Roboto" w:hAnsi="Roboto"/>
          <w:b w:val="1"/>
          <w:color w:val="172b4d"/>
          <w:sz w:val="24"/>
          <w:szCs w:val="24"/>
        </w:rPr>
      </w:pPr>
      <w:bookmarkStart w:colFirst="0" w:colLast="0" w:name="_fl2h9yio9r3f" w:id="8"/>
      <w:bookmarkEnd w:id="8"/>
      <w:r w:rsidDel="00000000" w:rsidR="00000000" w:rsidRPr="00000000">
        <w:rPr>
          <w:rFonts w:ascii="Roboto" w:cs="Roboto" w:eastAsia="Roboto" w:hAnsi="Roboto"/>
          <w:b w:val="1"/>
          <w:color w:val="172b4d"/>
          <w:sz w:val="24"/>
          <w:szCs w:val="24"/>
          <w:rtl w:val="0"/>
        </w:rPr>
        <w:t xml:space="preserve">2.4.3. </w:t>
      </w:r>
      <w:commentRangeStart w:id="6"/>
      <w:r w:rsidDel="00000000" w:rsidR="00000000" w:rsidRPr="00000000">
        <w:rPr>
          <w:rFonts w:ascii="Roboto" w:cs="Roboto" w:eastAsia="Roboto" w:hAnsi="Roboto"/>
          <w:b w:val="1"/>
          <w:color w:val="172b4d"/>
          <w:sz w:val="24"/>
          <w:szCs w:val="24"/>
          <w:rtl w:val="0"/>
        </w:rPr>
        <w:t xml:space="preserve">Преследуемые бизнес цели</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rFonts w:ascii="Roboto" w:cs="Roboto" w:eastAsia="Roboto" w:hAnsi="Roboto"/>
          <w:b w:val="1"/>
          <w:color w:val="172b4d"/>
          <w:sz w:val="24"/>
          <w:szCs w:val="24"/>
        </w:rPr>
      </w:pPr>
      <w:bookmarkStart w:colFirst="0" w:colLast="0" w:name="_kou29ctufwpc" w:id="9"/>
      <w:bookmarkEnd w:id="9"/>
      <w:r w:rsidDel="00000000" w:rsidR="00000000" w:rsidRPr="00000000">
        <w:rPr>
          <w:rFonts w:ascii="Roboto" w:cs="Roboto" w:eastAsia="Roboto" w:hAnsi="Roboto"/>
          <w:b w:val="1"/>
          <w:color w:val="172b4d"/>
          <w:sz w:val="24"/>
          <w:szCs w:val="24"/>
          <w:rtl w:val="0"/>
        </w:rPr>
        <w:t xml:space="preserve">2.4.4.</w:t>
      </w:r>
      <w:commentRangeStart w:id="7"/>
      <w:r w:rsidDel="00000000" w:rsidR="00000000" w:rsidRPr="00000000">
        <w:rPr>
          <w:rFonts w:ascii="Roboto" w:cs="Roboto" w:eastAsia="Roboto" w:hAnsi="Roboto"/>
          <w:b w:val="1"/>
          <w:color w:val="172b4d"/>
          <w:sz w:val="24"/>
          <w:szCs w:val="24"/>
          <w:rtl w:val="0"/>
        </w:rPr>
        <w:t xml:space="preserve"> Границы решения, роль системы</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rFonts w:ascii="Roboto" w:cs="Roboto" w:eastAsia="Roboto" w:hAnsi="Roboto"/>
          <w:color w:val="172b4d"/>
          <w:sz w:val="30"/>
          <w:szCs w:val="30"/>
        </w:rPr>
      </w:pPr>
      <w:bookmarkStart w:colFirst="0" w:colLast="0" w:name="_uxjq4vebuvi0" w:id="10"/>
      <w:bookmarkEnd w:id="10"/>
      <w:r w:rsidDel="00000000" w:rsidR="00000000" w:rsidRPr="00000000">
        <w:rPr>
          <w:rFonts w:ascii="Roboto" w:cs="Roboto" w:eastAsia="Roboto" w:hAnsi="Roboto"/>
          <w:color w:val="172b4d"/>
          <w:sz w:val="30"/>
          <w:szCs w:val="30"/>
          <w:rtl w:val="0"/>
        </w:rPr>
        <w:t xml:space="preserve">2.5. </w:t>
      </w:r>
      <w:commentRangeStart w:id="8"/>
      <w:r w:rsidDel="00000000" w:rsidR="00000000" w:rsidRPr="00000000">
        <w:rPr>
          <w:rFonts w:ascii="Roboto" w:cs="Roboto" w:eastAsia="Roboto" w:hAnsi="Roboto"/>
          <w:color w:val="172b4d"/>
          <w:sz w:val="30"/>
          <w:szCs w:val="30"/>
          <w:rtl w:val="0"/>
        </w:rPr>
        <w:t xml:space="preserve">Концепция предлагаемого решения</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shivlfsincit" w:id="11"/>
      <w:bookmarkEnd w:id="11"/>
      <w:r w:rsidDel="00000000" w:rsidR="00000000" w:rsidRPr="00000000">
        <w:rPr>
          <w:rtl w:val="0"/>
        </w:rPr>
        <w:t xml:space="preserve">3. </w:t>
      </w:r>
      <w:commentRangeStart w:id="9"/>
      <w:r w:rsidDel="00000000" w:rsidR="00000000" w:rsidRPr="00000000">
        <w:rPr>
          <w:rtl w:val="0"/>
        </w:rPr>
        <w:t xml:space="preserve">Бизнес-функциональные требования</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1">
      <w:pPr>
        <w:pStyle w:val="Heading2"/>
        <w:rPr/>
      </w:pPr>
      <w:bookmarkStart w:colFirst="0" w:colLast="0" w:name="_jyugblptsw3a" w:id="12"/>
      <w:bookmarkEnd w:id="12"/>
      <w:r w:rsidDel="00000000" w:rsidR="00000000" w:rsidRPr="00000000">
        <w:rPr>
          <w:rtl w:val="0"/>
        </w:rPr>
        <w:t xml:space="preserve">3.1. </w:t>
      </w:r>
      <w:commentRangeStart w:id="10"/>
      <w:r w:rsidDel="00000000" w:rsidR="00000000" w:rsidRPr="00000000">
        <w:rPr>
          <w:rtl w:val="0"/>
        </w:rPr>
        <w:t xml:space="preserve">Модель вариантов использования (Use-case Model)</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2">
      <w:pPr>
        <w:rPr>
          <w:color w:val="c1c7d0"/>
        </w:rPr>
      </w:pPr>
      <w:r w:rsidDel="00000000" w:rsidR="00000000" w:rsidRPr="00000000">
        <w:rPr>
          <w:rtl w:val="0"/>
        </w:rPr>
      </w:r>
    </w:p>
    <w:p w:rsidR="00000000" w:rsidDel="00000000" w:rsidP="00000000" w:rsidRDefault="00000000" w:rsidRPr="00000000" w14:paraId="00000023">
      <w:pPr>
        <w:pStyle w:val="Heading2"/>
        <w:rPr/>
      </w:pPr>
      <w:bookmarkStart w:colFirst="0" w:colLast="0" w:name="_tzq21w2b0au2" w:id="13"/>
      <w:bookmarkEnd w:id="13"/>
      <w:r w:rsidDel="00000000" w:rsidR="00000000" w:rsidRPr="00000000">
        <w:rPr>
          <w:rtl w:val="0"/>
        </w:rPr>
        <w:t xml:space="preserve">3.2.</w:t>
      </w:r>
      <w:commentRangeStart w:id="11"/>
      <w:r w:rsidDel="00000000" w:rsidR="00000000" w:rsidRPr="00000000">
        <w:rPr>
          <w:rtl w:val="0"/>
        </w:rPr>
        <w:t xml:space="preserve"> Бизнес-сценарии</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ng9hyy5xvowl" w:id="14"/>
      <w:bookmarkEnd w:id="14"/>
      <w:r w:rsidDel="00000000" w:rsidR="00000000" w:rsidRPr="00000000">
        <w:rPr>
          <w:rtl w:val="0"/>
        </w:rPr>
        <w:t xml:space="preserve">3.3. </w:t>
      </w:r>
      <w:commentRangeStart w:id="12"/>
      <w:r w:rsidDel="00000000" w:rsidR="00000000" w:rsidRPr="00000000">
        <w:rPr>
          <w:rtl w:val="0"/>
        </w:rPr>
        <w:t xml:space="preserve">Пользовательские сценарии</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7">
      <w:pPr>
        <w:rPr>
          <w:color w:val="c1c7d0"/>
        </w:rPr>
      </w:pPr>
      <w:r w:rsidDel="00000000" w:rsidR="00000000" w:rsidRPr="00000000">
        <w:rPr>
          <w:rtl w:val="0"/>
        </w:rPr>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42.8568" w:lineRule="auto"/>
        <w:rPr>
          <w:color w:val="000000"/>
        </w:rPr>
      </w:pPr>
      <w:bookmarkStart w:colFirst="0" w:colLast="0" w:name="_5tj589t9r9l9" w:id="15"/>
      <w:bookmarkEnd w:id="15"/>
      <w:r w:rsidDel="00000000" w:rsidR="00000000" w:rsidRPr="00000000">
        <w:rPr>
          <w:color w:val="000000"/>
          <w:rtl w:val="0"/>
        </w:rPr>
        <w:t xml:space="preserve">3.3.1. UC-01: наименование, отображающее его цель сценария</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rPr>
      </w:pPr>
      <w:commentRangeStart w:id="13"/>
      <w:r w:rsidDel="00000000" w:rsidR="00000000" w:rsidRPr="00000000">
        <w:rPr>
          <w:b w:val="1"/>
          <w:color w:val="172b4d"/>
          <w:rtl w:val="0"/>
        </w:rPr>
        <w:t xml:space="preserve">User Story</w:t>
      </w:r>
      <w:commentRangeEnd w:id="13"/>
      <w:r w:rsidDel="00000000" w:rsidR="00000000" w:rsidRPr="00000000">
        <w:commentReference w:id="13"/>
      </w:r>
      <w:r w:rsidDel="00000000" w:rsidR="00000000" w:rsidRPr="00000000">
        <w:rPr>
          <w:rFonts w:ascii="Roboto" w:cs="Roboto" w:eastAsia="Roboto" w:hAnsi="Roboto"/>
          <w:color w:val="172b4d"/>
          <w:rtl w:val="0"/>
        </w:rPr>
        <w:t xml:space="preserv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rPr>
      </w:pPr>
      <w:commentRangeStart w:id="14"/>
      <w:r w:rsidDel="00000000" w:rsidR="00000000" w:rsidRPr="00000000">
        <w:rPr>
          <w:rFonts w:ascii="Roboto" w:cs="Roboto" w:eastAsia="Roboto" w:hAnsi="Roboto"/>
          <w:b w:val="1"/>
          <w:color w:val="172b4d"/>
          <w:rtl w:val="0"/>
        </w:rPr>
        <w:t xml:space="preserve">Основное действующее лицо</w:t>
      </w:r>
      <w:commentRangeEnd w:id="14"/>
      <w:r w:rsidDel="00000000" w:rsidR="00000000" w:rsidRPr="00000000">
        <w:commentReference w:id="14"/>
      </w:r>
      <w:r w:rsidDel="00000000" w:rsidR="00000000" w:rsidRPr="00000000">
        <w:rPr>
          <w:rFonts w:ascii="Roboto" w:cs="Roboto" w:eastAsia="Roboto" w:hAnsi="Roboto"/>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rPr>
      </w:pPr>
      <w:commentRangeStart w:id="15"/>
      <w:r w:rsidDel="00000000" w:rsidR="00000000" w:rsidRPr="00000000">
        <w:rPr>
          <w:rFonts w:ascii="Roboto" w:cs="Roboto" w:eastAsia="Roboto" w:hAnsi="Roboto"/>
          <w:b w:val="1"/>
          <w:color w:val="172b4d"/>
          <w:rtl w:val="0"/>
        </w:rPr>
        <w:t xml:space="preserve">Область действия</w:t>
      </w:r>
      <w:commentRangeEnd w:id="15"/>
      <w:r w:rsidDel="00000000" w:rsidR="00000000" w:rsidRPr="00000000">
        <w:commentReference w:id="15"/>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rPr>
      </w:pPr>
      <w:commentRangeStart w:id="16"/>
      <w:r w:rsidDel="00000000" w:rsidR="00000000" w:rsidRPr="00000000">
        <w:rPr>
          <w:rFonts w:ascii="Roboto" w:cs="Roboto" w:eastAsia="Roboto" w:hAnsi="Roboto"/>
          <w:b w:val="1"/>
          <w:color w:val="172b4d"/>
          <w:rtl w:val="0"/>
        </w:rPr>
        <w:t xml:space="preserve">Участники и интересы</w:t>
      </w:r>
      <w:commentRangeEnd w:id="16"/>
      <w:r w:rsidDel="00000000" w:rsidR="00000000" w:rsidRPr="00000000">
        <w:commentReference w:id="16"/>
      </w:r>
      <w:r w:rsidDel="00000000" w:rsidR="00000000" w:rsidRPr="00000000">
        <w:rPr>
          <w:rFonts w:ascii="Roboto" w:cs="Roboto" w:eastAsia="Roboto" w:hAnsi="Roboto"/>
          <w:b w:val="1"/>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rPr>
      </w:pPr>
      <w:commentRangeStart w:id="17"/>
      <w:r w:rsidDel="00000000" w:rsidR="00000000" w:rsidRPr="00000000">
        <w:rPr>
          <w:rFonts w:ascii="Roboto" w:cs="Roboto" w:eastAsia="Roboto" w:hAnsi="Roboto"/>
          <w:b w:val="1"/>
          <w:color w:val="172b4d"/>
          <w:rtl w:val="0"/>
        </w:rPr>
        <w:t xml:space="preserve">Периодичность использования</w:t>
      </w:r>
      <w:commentRangeEnd w:id="17"/>
      <w:r w:rsidDel="00000000" w:rsidR="00000000" w:rsidRPr="00000000">
        <w:commentReference w:id="17"/>
      </w:r>
      <w:r w:rsidDel="00000000" w:rsidR="00000000" w:rsidRPr="00000000">
        <w:rPr>
          <w:rFonts w:ascii="Roboto" w:cs="Roboto" w:eastAsia="Roboto" w:hAnsi="Roboto"/>
          <w:b w:val="1"/>
          <w:rtl w:val="0"/>
        </w:rPr>
        <w:t xml:space="preserve">: </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rPr>
      </w:pPr>
      <w:commentRangeStart w:id="18"/>
      <w:r w:rsidDel="00000000" w:rsidR="00000000" w:rsidRPr="00000000">
        <w:rPr>
          <w:rFonts w:ascii="Roboto" w:cs="Roboto" w:eastAsia="Roboto" w:hAnsi="Roboto"/>
          <w:b w:val="1"/>
          <w:color w:val="172b4d"/>
          <w:rtl w:val="0"/>
        </w:rPr>
        <w:t xml:space="preserve">Предусловия</w:t>
      </w:r>
      <w:commentRangeEnd w:id="18"/>
      <w:r w:rsidDel="00000000" w:rsidR="00000000" w:rsidRPr="00000000">
        <w:commentReference w:id="18"/>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c1c7d0"/>
        </w:rPr>
      </w:pPr>
      <w:commentRangeStart w:id="19"/>
      <w:r w:rsidDel="00000000" w:rsidR="00000000" w:rsidRPr="00000000">
        <w:rPr>
          <w:rFonts w:ascii="Roboto" w:cs="Roboto" w:eastAsia="Roboto" w:hAnsi="Roboto"/>
          <w:b w:val="1"/>
          <w:color w:val="172b4d"/>
          <w:rtl w:val="0"/>
        </w:rPr>
        <w:t xml:space="preserve">Последовательность действий</w:t>
      </w:r>
      <w:commentRangeEnd w:id="19"/>
      <w:r w:rsidDel="00000000" w:rsidR="00000000" w:rsidRPr="00000000">
        <w:commentReference w:id="19"/>
      </w:r>
      <w:r w:rsidDel="00000000" w:rsidR="00000000" w:rsidRPr="00000000">
        <w:rPr>
          <w:rFonts w:ascii="Roboto" w:cs="Roboto" w:eastAsia="Roboto" w:hAnsi="Roboto"/>
          <w:color w:val="172b4d"/>
          <w:rtl w:val="0"/>
        </w:rPr>
        <w:t xml:space="preserve"> (для основного и альтернативных потоков)</w:t>
      </w: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4245"/>
        <w:gridCol w:w="4110"/>
        <w:tblGridChange w:id="0">
          <w:tblGrid>
            <w:gridCol w:w="660"/>
            <w:gridCol w:w="4245"/>
            <w:gridCol w:w="4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172b4d"/>
              </w:rPr>
            </w:pPr>
            <w:r w:rsidDel="00000000" w:rsidR="00000000" w:rsidRPr="00000000">
              <w:rPr>
                <w:rFonts w:ascii="Nova Mono" w:cs="Nova Mono" w:eastAsia="Nova Mono" w:hAnsi="Nova Mono"/>
                <w:b w:val="1"/>
                <w:color w:val="172b4d"/>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172b4d"/>
              </w:rPr>
            </w:pPr>
            <w:r w:rsidDel="00000000" w:rsidR="00000000" w:rsidRPr="00000000">
              <w:rPr>
                <w:rFonts w:ascii="Roboto" w:cs="Roboto" w:eastAsia="Roboto" w:hAnsi="Roboto"/>
                <w:b w:val="1"/>
                <w:color w:val="172b4d"/>
                <w:rtl w:val="0"/>
              </w:rPr>
              <w:t xml:space="preserve">Описание шага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color w:val="172b4d"/>
              </w:rPr>
            </w:pPr>
            <w:r w:rsidDel="00000000" w:rsidR="00000000" w:rsidRPr="00000000">
              <w:rPr>
                <w:rFonts w:ascii="Roboto" w:cs="Roboto" w:eastAsia="Roboto" w:hAnsi="Roboto"/>
                <w:b w:val="1"/>
                <w:color w:val="172b4d"/>
                <w:rtl w:val="0"/>
              </w:rPr>
              <w:t xml:space="preserve">Результат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rPr>
            </w:pPr>
            <w:r w:rsidDel="00000000" w:rsidR="00000000" w:rsidRPr="00000000">
              <w:rPr>
                <w:rtl w:val="0"/>
              </w:rPr>
            </w:r>
          </w:p>
        </w:tc>
      </w:tr>
    </w:tbl>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rPr>
      </w:pPr>
      <w:commentRangeStart w:id="20"/>
      <w:r w:rsidDel="00000000" w:rsidR="00000000" w:rsidRPr="00000000">
        <w:rPr>
          <w:rFonts w:ascii="Roboto" w:cs="Roboto" w:eastAsia="Roboto" w:hAnsi="Roboto"/>
          <w:b w:val="1"/>
          <w:color w:val="172b4d"/>
          <w:rtl w:val="0"/>
        </w:rPr>
        <w:t xml:space="preserve">Результат</w:t>
      </w:r>
      <w:commentRangeEnd w:id="20"/>
      <w:r w:rsidDel="00000000" w:rsidR="00000000" w:rsidRPr="00000000">
        <w:commentReference w:id="20"/>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i w:val="1"/>
          <w:rtl w:val="0"/>
        </w:rPr>
        <w:t xml:space="preserve"> </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pPr>
      <w:r w:rsidDel="00000000" w:rsidR="00000000" w:rsidRPr="00000000">
        <w:rPr>
          <w:rtl w:val="0"/>
        </w:rPr>
      </w:r>
    </w:p>
    <w:p w:rsidR="00000000" w:rsidDel="00000000" w:rsidP="00000000" w:rsidRDefault="00000000" w:rsidRPr="00000000" w14:paraId="0000003E">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pPr>
      <w:bookmarkStart w:colFirst="0" w:colLast="0" w:name="_3dw91r5zenc4" w:id="16"/>
      <w:bookmarkEnd w:id="16"/>
      <w:r w:rsidDel="00000000" w:rsidR="00000000" w:rsidRPr="00000000">
        <w:rPr>
          <w:rtl w:val="0"/>
        </w:rPr>
        <w:t xml:space="preserve">4. </w:t>
      </w:r>
      <w:commentRangeStart w:id="21"/>
      <w:r w:rsidDel="00000000" w:rsidR="00000000" w:rsidRPr="00000000">
        <w:rPr>
          <w:rtl w:val="0"/>
        </w:rPr>
        <w:t xml:space="preserve">Технологические (нефункциональные) требования</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4.1.</w:t>
      </w:r>
    </w:p>
    <w:p w:rsidR="00000000" w:rsidDel="00000000" w:rsidP="00000000" w:rsidRDefault="00000000" w:rsidRPr="00000000" w14:paraId="00000040">
      <w:pPr>
        <w:rPr/>
      </w:pPr>
      <w:r w:rsidDel="00000000" w:rsidR="00000000" w:rsidRPr="00000000">
        <w:rPr>
          <w:rtl w:val="0"/>
        </w:rPr>
        <w:t xml:space="preserve">4.2.</w:t>
      </w:r>
    </w:p>
    <w:p w:rsidR="00000000" w:rsidDel="00000000" w:rsidP="00000000" w:rsidRDefault="00000000" w:rsidRPr="00000000" w14:paraId="00000041">
      <w:pPr>
        <w:rPr/>
      </w:pPr>
      <w:r w:rsidDel="00000000" w:rsidR="00000000" w:rsidRPr="00000000">
        <w:rPr>
          <w:rtl w:val="0"/>
        </w:rPr>
        <w:t xml:space="preserve">4.3.</w:t>
      </w:r>
    </w:p>
    <w:p w:rsidR="00000000" w:rsidDel="00000000" w:rsidP="00000000" w:rsidRDefault="00000000" w:rsidRPr="00000000" w14:paraId="0000004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pPr>
      <w:bookmarkStart w:colFirst="0" w:colLast="0" w:name="_sfocbswskpxa" w:id="17"/>
      <w:bookmarkEnd w:id="17"/>
      <w:r w:rsidDel="00000000" w:rsidR="00000000" w:rsidRPr="00000000">
        <w:rPr>
          <w:rtl w:val="0"/>
        </w:rPr>
        <w:t xml:space="preserve">5. </w:t>
      </w:r>
      <w:commentRangeStart w:id="22"/>
      <w:r w:rsidDel="00000000" w:rsidR="00000000" w:rsidRPr="00000000">
        <w:rPr>
          <w:rtl w:val="0"/>
        </w:rPr>
        <w:t xml:space="preserve">Спецификация решения по продуктам и компонентам</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60" w:lineRule="auto"/>
        <w:rPr>
          <w:rFonts w:ascii="Roboto" w:cs="Roboto" w:eastAsia="Roboto" w:hAnsi="Roboto"/>
          <w:color w:val="172b4d"/>
          <w:sz w:val="30"/>
          <w:szCs w:val="30"/>
        </w:rPr>
      </w:pPr>
      <w:bookmarkStart w:colFirst="0" w:colLast="0" w:name="_ru74s7d9lskt" w:id="18"/>
      <w:bookmarkEnd w:id="18"/>
      <w:r w:rsidDel="00000000" w:rsidR="00000000" w:rsidRPr="00000000">
        <w:rPr>
          <w:rFonts w:ascii="Roboto" w:cs="Roboto" w:eastAsia="Roboto" w:hAnsi="Roboto"/>
          <w:color w:val="172b4d"/>
          <w:sz w:val="30"/>
          <w:szCs w:val="30"/>
          <w:rtl w:val="0"/>
        </w:rPr>
        <w:t xml:space="preserve">5.1. </w:t>
      </w:r>
      <w:commentRangeStart w:id="23"/>
      <w:r w:rsidDel="00000000" w:rsidR="00000000" w:rsidRPr="00000000">
        <w:rPr>
          <w:rFonts w:ascii="Roboto" w:cs="Roboto" w:eastAsia="Roboto" w:hAnsi="Roboto"/>
          <w:color w:val="172b4d"/>
          <w:sz w:val="30"/>
          <w:szCs w:val="30"/>
          <w:rtl w:val="0"/>
        </w:rPr>
        <w:t xml:space="preserve">Общее описание решения</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60" w:lineRule="auto"/>
        <w:rPr>
          <w:rFonts w:ascii="Roboto" w:cs="Roboto" w:eastAsia="Roboto" w:hAnsi="Roboto"/>
          <w:color w:val="172b4d"/>
          <w:sz w:val="30"/>
          <w:szCs w:val="30"/>
        </w:rPr>
      </w:pPr>
      <w:bookmarkStart w:colFirst="0" w:colLast="0" w:name="_8tkq32hapsyd" w:id="19"/>
      <w:bookmarkEnd w:id="19"/>
      <w:r w:rsidDel="00000000" w:rsidR="00000000" w:rsidRPr="00000000">
        <w:rPr>
          <w:rFonts w:ascii="Roboto" w:cs="Roboto" w:eastAsia="Roboto" w:hAnsi="Roboto"/>
          <w:color w:val="172b4d"/>
          <w:sz w:val="30"/>
          <w:szCs w:val="30"/>
          <w:rtl w:val="0"/>
        </w:rPr>
        <w:t xml:space="preserve">5.2. </w:t>
      </w:r>
      <w:commentRangeStart w:id="24"/>
      <w:r w:rsidDel="00000000" w:rsidR="00000000" w:rsidRPr="00000000">
        <w:rPr>
          <w:rFonts w:ascii="Roboto" w:cs="Roboto" w:eastAsia="Roboto" w:hAnsi="Roboto"/>
          <w:color w:val="172b4d"/>
          <w:sz w:val="30"/>
          <w:szCs w:val="30"/>
          <w:rtl w:val="0"/>
        </w:rPr>
        <w:t xml:space="preserve">Обоснование используемых архитектурных подходов</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60" w:lineRule="auto"/>
        <w:rPr>
          <w:rFonts w:ascii="Roboto" w:cs="Roboto" w:eastAsia="Roboto" w:hAnsi="Roboto"/>
          <w:color w:val="172b4d"/>
          <w:sz w:val="30"/>
          <w:szCs w:val="30"/>
        </w:rPr>
      </w:pPr>
      <w:bookmarkStart w:colFirst="0" w:colLast="0" w:name="_u3afnvb0218l" w:id="20"/>
      <w:bookmarkEnd w:id="20"/>
      <w:r w:rsidDel="00000000" w:rsidR="00000000" w:rsidRPr="00000000">
        <w:rPr>
          <w:rFonts w:ascii="Roboto" w:cs="Roboto" w:eastAsia="Roboto" w:hAnsi="Roboto"/>
          <w:color w:val="172b4d"/>
          <w:sz w:val="30"/>
          <w:szCs w:val="30"/>
          <w:rtl w:val="0"/>
        </w:rPr>
        <w:t xml:space="preserve">5.3. </w:t>
      </w:r>
      <w:commentRangeStart w:id="25"/>
      <w:r w:rsidDel="00000000" w:rsidR="00000000" w:rsidRPr="00000000">
        <w:rPr>
          <w:rFonts w:ascii="Roboto" w:cs="Roboto" w:eastAsia="Roboto" w:hAnsi="Roboto"/>
          <w:color w:val="172b4d"/>
          <w:sz w:val="30"/>
          <w:szCs w:val="30"/>
          <w:rtl w:val="0"/>
        </w:rPr>
        <w:t xml:space="preserve">Динамические аспекты поведения системы</w:t>
      </w:r>
      <w:commentRangeEnd w:id="25"/>
      <w:r w:rsidDel="00000000" w:rsidR="00000000" w:rsidRPr="00000000">
        <w:commentReference w:id="25"/>
      </w:r>
      <w:r w:rsidDel="00000000" w:rsidR="00000000" w:rsidRPr="00000000">
        <w:rPr>
          <w:rFonts w:ascii="Roboto" w:cs="Roboto" w:eastAsia="Roboto" w:hAnsi="Roboto"/>
          <w:color w:val="172b4d"/>
          <w:sz w:val="30"/>
          <w:szCs w:val="30"/>
          <w:rtl w:val="0"/>
        </w:rPr>
        <w:t xml:space="preserve"> (диаграммы последовательности взаимодействий, активностей, состояний, сценарии использования)</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60" w:lineRule="auto"/>
        <w:rPr>
          <w:rFonts w:ascii="Roboto" w:cs="Roboto" w:eastAsia="Roboto" w:hAnsi="Roboto"/>
          <w:color w:val="172b4d"/>
          <w:sz w:val="30"/>
          <w:szCs w:val="30"/>
        </w:rPr>
      </w:pPr>
      <w:bookmarkStart w:colFirst="0" w:colLast="0" w:name="_oa63acn5rm8x" w:id="21"/>
      <w:bookmarkEnd w:id="21"/>
      <w:r w:rsidDel="00000000" w:rsidR="00000000" w:rsidRPr="00000000">
        <w:rPr>
          <w:rFonts w:ascii="Roboto" w:cs="Roboto" w:eastAsia="Roboto" w:hAnsi="Roboto"/>
          <w:color w:val="172b4d"/>
          <w:sz w:val="30"/>
          <w:szCs w:val="30"/>
          <w:rtl w:val="0"/>
        </w:rPr>
        <w:t xml:space="preserve">5.4. </w:t>
      </w:r>
      <w:commentRangeStart w:id="26"/>
      <w:r w:rsidDel="00000000" w:rsidR="00000000" w:rsidRPr="00000000">
        <w:rPr>
          <w:rFonts w:ascii="Roboto" w:cs="Roboto" w:eastAsia="Roboto" w:hAnsi="Roboto"/>
          <w:color w:val="172b4d"/>
          <w:sz w:val="30"/>
          <w:szCs w:val="30"/>
          <w:rtl w:val="0"/>
        </w:rPr>
        <w:t xml:space="preserve">Компонентная модель</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60" w:lineRule="auto"/>
        <w:rPr>
          <w:rFonts w:ascii="Roboto" w:cs="Roboto" w:eastAsia="Roboto" w:hAnsi="Roboto"/>
          <w:color w:val="172b4d"/>
          <w:sz w:val="30"/>
          <w:szCs w:val="30"/>
        </w:rPr>
      </w:pPr>
      <w:bookmarkStart w:colFirst="0" w:colLast="0" w:name="_y8eaxm8vchp5" w:id="22"/>
      <w:bookmarkEnd w:id="22"/>
      <w:r w:rsidDel="00000000" w:rsidR="00000000" w:rsidRPr="00000000">
        <w:rPr>
          <w:rFonts w:ascii="Roboto" w:cs="Roboto" w:eastAsia="Roboto" w:hAnsi="Roboto"/>
          <w:color w:val="172b4d"/>
          <w:sz w:val="30"/>
          <w:szCs w:val="30"/>
          <w:rtl w:val="0"/>
        </w:rPr>
        <w:t xml:space="preserve">5.5. </w:t>
      </w:r>
      <w:commentRangeStart w:id="27"/>
      <w:r w:rsidDel="00000000" w:rsidR="00000000" w:rsidRPr="00000000">
        <w:rPr>
          <w:rFonts w:ascii="Roboto" w:cs="Roboto" w:eastAsia="Roboto" w:hAnsi="Roboto"/>
          <w:color w:val="172b4d"/>
          <w:sz w:val="30"/>
          <w:szCs w:val="30"/>
          <w:rtl w:val="0"/>
        </w:rPr>
        <w:t xml:space="preserve">Требования к продуктам и компонентам</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60" w:lineRule="auto"/>
        <w:rPr>
          <w:rFonts w:ascii="Roboto" w:cs="Roboto" w:eastAsia="Roboto" w:hAnsi="Roboto"/>
          <w:color w:val="172b4d"/>
          <w:sz w:val="30"/>
          <w:szCs w:val="30"/>
        </w:rPr>
      </w:pPr>
      <w:bookmarkStart w:colFirst="0" w:colLast="0" w:name="_2ty7hb4m249q" w:id="23"/>
      <w:bookmarkEnd w:id="23"/>
      <w:r w:rsidDel="00000000" w:rsidR="00000000" w:rsidRPr="00000000">
        <w:rPr>
          <w:rFonts w:ascii="Roboto" w:cs="Roboto" w:eastAsia="Roboto" w:hAnsi="Roboto"/>
          <w:color w:val="172b4d"/>
          <w:sz w:val="30"/>
          <w:szCs w:val="30"/>
          <w:rtl w:val="0"/>
        </w:rPr>
        <w:t xml:space="preserve">5.6. Изменения в API функциях</w:t>
      </w:r>
    </w:p>
    <w:p w:rsidR="00000000" w:rsidDel="00000000" w:rsidP="00000000" w:rsidRDefault="00000000" w:rsidRPr="00000000" w14:paraId="0000004E">
      <w:pPr>
        <w:pStyle w:val="Heading3"/>
        <w:rPr/>
      </w:pPr>
      <w:bookmarkStart w:colFirst="0" w:colLast="0" w:name="_85p71dnem4c8" w:id="24"/>
      <w:bookmarkEnd w:id="24"/>
      <w:r w:rsidDel="00000000" w:rsidR="00000000" w:rsidRPr="00000000">
        <w:rPr>
          <w:rtl w:val="0"/>
        </w:rPr>
        <w:t xml:space="preserve">5.6.1. </w:t>
      </w:r>
      <w:r w:rsidDel="00000000" w:rsidR="00000000" w:rsidRPr="00000000">
        <w:rPr>
          <w:rtl w:val="0"/>
        </w:rPr>
        <w:t xml:space="preserve">Внешнее API</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7h642sqhlne" w:id="25"/>
      <w:bookmarkEnd w:id="25"/>
      <w:r w:rsidDel="00000000" w:rsidR="00000000" w:rsidRPr="00000000">
        <w:rPr>
          <w:rtl w:val="0"/>
        </w:rPr>
        <w:t xml:space="preserve">5.6.2. </w:t>
      </w:r>
      <w:commentRangeStart w:id="28"/>
      <w:r w:rsidDel="00000000" w:rsidR="00000000" w:rsidRPr="00000000">
        <w:rPr>
          <w:rtl w:val="0"/>
        </w:rPr>
        <w:t xml:space="preserve">Внутреннее API</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60" w:lineRule="auto"/>
        <w:rPr>
          <w:rFonts w:ascii="Roboto" w:cs="Roboto" w:eastAsia="Roboto" w:hAnsi="Roboto"/>
          <w:color w:val="172b4d"/>
          <w:sz w:val="30"/>
          <w:szCs w:val="30"/>
        </w:rPr>
      </w:pPr>
      <w:bookmarkStart w:colFirst="0" w:colLast="0" w:name="_ug1oce7s49bt" w:id="26"/>
      <w:bookmarkEnd w:id="26"/>
      <w:r w:rsidDel="00000000" w:rsidR="00000000" w:rsidRPr="00000000">
        <w:rPr>
          <w:rFonts w:ascii="Roboto" w:cs="Roboto" w:eastAsia="Roboto" w:hAnsi="Roboto"/>
          <w:color w:val="172b4d"/>
          <w:sz w:val="30"/>
          <w:szCs w:val="30"/>
          <w:rtl w:val="0"/>
        </w:rPr>
        <w:t xml:space="preserve">5.7. Новые API функции</w:t>
      </w:r>
    </w:p>
    <w:p w:rsidR="00000000" w:rsidDel="00000000" w:rsidP="00000000" w:rsidRDefault="00000000" w:rsidRPr="00000000" w14:paraId="00000053">
      <w:pPr>
        <w:pStyle w:val="Heading3"/>
        <w:rPr/>
      </w:pPr>
      <w:bookmarkStart w:colFirst="0" w:colLast="0" w:name="_amlzj6uxslu0" w:id="27"/>
      <w:bookmarkEnd w:id="27"/>
      <w:r w:rsidDel="00000000" w:rsidR="00000000" w:rsidRPr="00000000">
        <w:rPr>
          <w:rtl w:val="0"/>
        </w:rPr>
        <w:t xml:space="preserve">5.7.1. Внешнее API</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pPr>
      <w:bookmarkStart w:colFirst="0" w:colLast="0" w:name="_weq29jld9awx" w:id="28"/>
      <w:bookmarkEnd w:id="28"/>
      <w:r w:rsidDel="00000000" w:rsidR="00000000" w:rsidRPr="00000000">
        <w:rPr>
          <w:rtl w:val="0"/>
        </w:rPr>
        <w:t xml:space="preserve">5.7.2. </w:t>
      </w:r>
      <w:commentRangeStart w:id="29"/>
      <w:r w:rsidDel="00000000" w:rsidR="00000000" w:rsidRPr="00000000">
        <w:rPr>
          <w:rtl w:val="0"/>
        </w:rPr>
        <w:t xml:space="preserve">Внутреннее API</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60" w:lineRule="auto"/>
        <w:rPr>
          <w:rFonts w:ascii="Roboto" w:cs="Roboto" w:eastAsia="Roboto" w:hAnsi="Roboto"/>
          <w:color w:val="172b4d"/>
          <w:sz w:val="30"/>
          <w:szCs w:val="30"/>
        </w:rPr>
      </w:pPr>
      <w:bookmarkStart w:colFirst="0" w:colLast="0" w:name="_ny66xn47glaz" w:id="29"/>
      <w:bookmarkEnd w:id="29"/>
      <w:r w:rsidDel="00000000" w:rsidR="00000000" w:rsidRPr="00000000">
        <w:rPr>
          <w:rFonts w:ascii="Roboto" w:cs="Roboto" w:eastAsia="Roboto" w:hAnsi="Roboto"/>
          <w:color w:val="172b4d"/>
          <w:sz w:val="30"/>
          <w:szCs w:val="30"/>
          <w:rtl w:val="0"/>
        </w:rPr>
        <w:t xml:space="preserve">5.8. </w:t>
      </w:r>
      <w:commentRangeStart w:id="30"/>
      <w:r w:rsidDel="00000000" w:rsidR="00000000" w:rsidRPr="00000000">
        <w:rPr>
          <w:rFonts w:ascii="Roboto" w:cs="Roboto" w:eastAsia="Roboto" w:hAnsi="Roboto"/>
          <w:color w:val="172b4d"/>
          <w:sz w:val="30"/>
          <w:szCs w:val="30"/>
          <w:rtl w:val="0"/>
        </w:rPr>
        <w:t xml:space="preserve">Соглашения</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360" w:lineRule="auto"/>
        <w:rPr/>
      </w:pPr>
      <w:bookmarkStart w:colFirst="0" w:colLast="0" w:name="_5ymgtnxjuc3" w:id="30"/>
      <w:bookmarkEnd w:id="30"/>
      <w:r w:rsidDel="00000000" w:rsidR="00000000" w:rsidRPr="00000000">
        <w:rPr>
          <w:rFonts w:ascii="Roboto" w:cs="Roboto" w:eastAsia="Roboto" w:hAnsi="Roboto"/>
          <w:color w:val="172b4d"/>
          <w:sz w:val="30"/>
          <w:szCs w:val="30"/>
          <w:rtl w:val="0"/>
        </w:rPr>
        <w:t xml:space="preserve">5.9. </w:t>
      </w:r>
      <w:commentRangeStart w:id="31"/>
      <w:r w:rsidDel="00000000" w:rsidR="00000000" w:rsidRPr="00000000">
        <w:rPr>
          <w:rFonts w:ascii="Roboto" w:cs="Roboto" w:eastAsia="Roboto" w:hAnsi="Roboto"/>
          <w:color w:val="172b4d"/>
          <w:sz w:val="30"/>
          <w:szCs w:val="30"/>
          <w:rtl w:val="0"/>
        </w:rPr>
        <w:t xml:space="preserve">Ограничения решения</w:t>
      </w:r>
      <w:commentRangeEnd w:id="31"/>
      <w:r w:rsidDel="00000000" w:rsidR="00000000" w:rsidRPr="00000000">
        <w:commentReference w:id="31"/>
      </w:r>
      <w:r w:rsidDel="00000000" w:rsidR="00000000" w:rsidRPr="00000000">
        <w:rPr>
          <w:rFonts w:ascii="Roboto" w:cs="Roboto" w:eastAsia="Roboto" w:hAnsi="Roboto"/>
          <w:color w:val="172b4d"/>
          <w:sz w:val="30"/>
          <w:szCs w:val="30"/>
          <w:rtl w:val="0"/>
        </w:rPr>
        <w:t xml:space="preserve"> (функциональные и технологические)</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pPr>
      <w:bookmarkStart w:colFirst="0" w:colLast="0" w:name="_5f66hlmrl4z8" w:id="31"/>
      <w:bookmarkEnd w:id="31"/>
      <w:r w:rsidDel="00000000" w:rsidR="00000000" w:rsidRPr="00000000">
        <w:rPr>
          <w:rtl w:val="0"/>
        </w:rPr>
        <w:t xml:space="preserve">6.</w:t>
      </w:r>
      <w:commentRangeStart w:id="32"/>
      <w:r w:rsidDel="00000000" w:rsidR="00000000" w:rsidRPr="00000000">
        <w:rPr>
          <w:rtl w:val="0"/>
        </w:rPr>
        <w:t xml:space="preserve"> Состав работ</w:t>
      </w:r>
      <w:commentRangeEnd w:id="32"/>
      <w:r w:rsidDel="00000000" w:rsidR="00000000" w:rsidRPr="00000000">
        <w:commentReference w:id="32"/>
      </w: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3960"/>
        <w:gridCol w:w="4500"/>
        <w:tblGridChange w:id="0">
          <w:tblGrid>
            <w:gridCol w:w="555"/>
            <w:gridCol w:w="396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commentRangeStart w:id="33"/>
            <w:r w:rsidDel="00000000" w:rsidR="00000000" w:rsidRPr="00000000">
              <w:rPr>
                <w:b w:val="1"/>
                <w:rtl w:val="0"/>
              </w:rPr>
              <w:t xml:space="preserve">Продукт / команда</w:t>
            </w:r>
            <w:commentRangeEnd w:id="33"/>
            <w:r w:rsidDel="00000000" w:rsidR="00000000" w:rsidRPr="00000000">
              <w:commentReference w:id="3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Работы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5">
      <w:pPr>
        <w:pStyle w:val="Heading1"/>
        <w:rPr/>
      </w:pPr>
      <w:bookmarkStart w:colFirst="0" w:colLast="0" w:name="_nosq7u2c23pp" w:id="32"/>
      <w:bookmarkEnd w:id="32"/>
      <w:r w:rsidDel="00000000" w:rsidR="00000000" w:rsidRPr="00000000">
        <w:rPr>
          <w:rtl w:val="0"/>
        </w:rPr>
        <w:t xml:space="preserve">7. </w:t>
      </w:r>
      <w:commentRangeStart w:id="34"/>
      <w:r w:rsidDel="00000000" w:rsidR="00000000" w:rsidRPr="00000000">
        <w:rPr>
          <w:rtl w:val="0"/>
        </w:rPr>
        <w:t xml:space="preserve">Программа и методика испытаний</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Ольга Ставничая" w:id="32" w:date="2025-10-06T10:37:43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 следствие диаграммы use-case. Перечень функций, создаваемых/изменяемых в каждом продукте, настроек, ролей. макетов и т.д. по каждому кейсу, в каждом продукте. Если функция выводится из эксплуатации, становится deprecated, передается в другой продукт - то отразить явно.</w:t>
      </w:r>
    </w:p>
  </w:comment>
  <w:comment w:author="Ольга Ставничая" w:id="17" w:date="2025-09-30T13:49:09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периодичность использования описываемого бизнес-процесса заказчика: ежедневно и многократно, раз в месяц, раз в год, при необходимости, пр</w:t>
      </w:r>
    </w:p>
  </w:comment>
  <w:comment w:author="Ольга Ставничая" w:id="34" w:date="2025-09-30T13:52:07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Ссылка на сценарии.</w:t>
      </w:r>
    </w:p>
  </w:comment>
  <w:comment w:author="Ольга Ставничая" w:id="16" w:date="2025-09-30T13:48:49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возможные участники, влияющие на ход сценария и их интересы. Если сторонних участников нет, то данный параметр не заполняется.</w:t>
      </w:r>
    </w:p>
  </w:comment>
  <w:comment w:author="Ольга Ставничая" w:id="13" w:date="2025-10-06T10:35:23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шаблону: Как &lt;ролевое лицо&gt;, я хочу &lt;выполнить действие&gt;, чтобы достичь &lt;цели&gt;.</w:t>
      </w:r>
    </w:p>
  </w:comment>
  <w:comment w:author="Ольга Ставничая" w:id="15" w:date="2025-09-30T13:48:26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направление деятельности заказчика (часть бизнес-процесса), по автоматизации которого поступила заявка.</w:t>
      </w:r>
    </w:p>
  </w:comment>
  <w:comment w:author="Ольга Ставничая" w:id="14" w:date="2025-09-30T13:48:06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кто-то или что-то, запускающий выполнение сценария и являющийся основным потребителем результата его выполнения. Обязательно для заполнения.</w:t>
      </w:r>
    </w:p>
  </w:comment>
  <w:comment w:author="Ольга Ставничая" w:id="31" w:date="2025-10-06T10:32:46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Границы применения решения. Что конкретно предлагается к этим ограничениям, какие существуют обходные варианты или какие работы нужно заложить на будущее. Например, "Пока автоматизация не работает, перекладывать вручную".</w:t>
      </w:r>
    </w:p>
  </w:comment>
  <w:comment w:author="Ольга Ставничая" w:id="12" w:date="2025-09-30T13:46:55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Декомпозиция модели вариантов использования в виде набора портфелей пользовательских сценариев (use-case): описанием того, как пользователи взаимодействуют с системой для выполнения описанных выше бизнес-активностей. Сценарии должны быть уникально идентифицированы и ассоциированы с соответствующими бизнес-процессами. На данном этапе сценарий должен описывать, что должна делать система, но не как.</w:t>
      </w:r>
    </w:p>
  </w:comment>
  <w:comment w:author="Ольга Ставничая" w:id="24" w:date="2025-10-06T10:21:05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разделе описываются рассмотренные варианты реализации данной работы. Производится сравнение вариантов (например, в виде таблицы) и приводится обоснование выбора. Если вариант единственный, то отмечается, что альтернативных вариантов решения не рассматривалось</w:t>
      </w:r>
    </w:p>
  </w:comment>
  <w:comment w:author="Ольга Ставничая" w:id="8" w:date="2025-09-30T13:45:35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Перечень высокоуровневых бизнес-решений</w:t>
      </w:r>
    </w:p>
  </w:comment>
  <w:comment w:author="Ольга Ставничая" w:id="2" w:date="2025-09-30T13:42:21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Пользовательские инструкции, образцы файлов с данными и т.д.</w:t>
      </w:r>
    </w:p>
  </w:comment>
  <w:comment w:author="Ольга Ставничая" w:id="7" w:date="2025-09-30T13:45:16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Определение того, что входит в проект и что остается вовне.</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Идентификация бизнес-домена. Перечень бизнес-активностей, которые входят в домен. Связанные с ними внутренние и внешние части бизнеса. Перечень активностей, которые будут частично или полностью автоматизированы системой. Возможно явное указание на то, чего система делать не должна.</w:t>
      </w:r>
    </w:p>
  </w:comment>
  <w:comment w:author="Ольга Ставничая" w:id="28" w:date="2025-10-06T10:29:50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Потребители в обязательном порядке регистрируются у поставщика API. API предназначено только для межкомпонентного взаимодействия.</w:t>
      </w:r>
    </w:p>
  </w:comment>
  <w:comment w:author="Ольга Ставничая" w:id="29" w:date="2025-10-06T10:29:50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Потребители в обязательном порядке регистрируются у поставщика API. API предназначено только для межкомпонентного взаимодействия.</w:t>
      </w:r>
    </w:p>
  </w:comment>
  <w:comment w:author="Ольга Ставничая" w:id="21" w:date="2025-10-06T10:16:09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Описывают атрибуты системы и ее окружения. Требования, которые описываются НЕ в ФОРМАТЕ пользовательских сценариев и не имеют прямое отношения к функциональности для пользователей. Технологические, или нефункциональные, требования — требования, определяющие свойства, которые система должна демонстрировать, или ограничения, которые она должна соблюдать, не относящиеся к поведению системы. Например, производительность, удобство сопровождения, расширяемость, надежность, факторы эксплуатации.</w:t>
      </w:r>
    </w:p>
  </w:comment>
  <w:comment w:author="Ольга Ставничая" w:id="27" w:date="2025-10-06T10:26:32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Описание требований к продуктам для комплексных работ. Для крупных работ с детальными описаниями на отдельных страницах рекомендуется использовать п.6 с указанием ссылок на вложенные страницы</w:t>
      </w:r>
    </w:p>
  </w:comment>
  <w:comment w:author="Ольга Ставничая" w:id="1" w:date="2025-09-30T13:40:33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Ссылка на исходную заявку заказчика (CLM).</w:t>
      </w:r>
    </w:p>
  </w:comment>
  <w:comment w:author="Ольга Ставничая" w:id="6" w:date="2025-09-30T13:43:41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Описание преследуемых бизнес-целей, которые необходимо достигнуть путем решения рассматриваемых бизнес-проблем. Описание того, как предлагаемая автоматизированная система будет обеспечивать достижение поставленных бизнес целей.</w:t>
      </w:r>
    </w:p>
  </w:comment>
  <w:comment w:author="Ольга Ставничая" w:id="23" w:date="2025-10-06T10:19:25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Должно включать ссылки на пп. из состава работ из HLA. В случае его отсутствия словесное описание концептуального решения со ссылками на требования системного и бизнес-уровня.  Для автономных работ также можно указывать требования к продукту, в этом случае п.5.5 заполнять не требуется.</w:t>
      </w:r>
    </w:p>
  </w:comment>
  <w:comment w:author="Ольга Ставничая" w:id="0" w:date="2025-09-30T13:40:13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Перечень терминов с определениями, используемый в рамках проекта. В этом же разделе приводятся акронимы и сокращения.</w:t>
      </w:r>
    </w:p>
  </w:comment>
  <w:comment w:author="Ольга Ставничая" w:id="5" w:date="2025-09-30T13:43:18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Описание, с организационной точки зрения, причин, проблем по которым организация меняет бизнес и контекста в котором изменения происходят.</w:t>
      </w:r>
    </w:p>
  </w:comment>
  <w:comment w:author="Ольга Ставничая" w:id="30" w:date="2025-10-06T10:31:5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Правила использования решения.</w:t>
      </w:r>
    </w:p>
  </w:comment>
  <w:comment w:author="Ольга Ставничая" w:id="22" w:date="2025-10-06T10:17:21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Включает описание срезов системы с различных перспектив. Каждый раздел создаётся по необходимости. Используется любая доступная для архитектора нотация описания архитектуры. Например, UML. Основной раздел ФС, дающий описание того, как именно будут реализованы требования разделов 3 и 4. Фактически глава содержит дизайн решения (Solution Design).</w:t>
      </w:r>
    </w:p>
  </w:comment>
  <w:comment w:author="Ольга Ставничая" w:id="4" w:date="2025-09-30T13:42:59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End-to-End-цепочки, целевой процесс, шаги</w:t>
      </w:r>
    </w:p>
  </w:comment>
  <w:comment w:author="Ольга Ставничая" w:id="11" w:date="2025-10-06T10:10:43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Описание сценариев функциональных требований. Функциональные требования объясняют, что должно быть сделано. Они идентифицируют задачи или действия, которые должны быть выполнены. Функциональные требования определяют действия, которые система должна быть способной выполнить, связь входа/выхода в поведении системы.</w:t>
      </w:r>
    </w:p>
  </w:comment>
  <w:comment w:author="Ольга Ставничая" w:id="20" w:date="2025-09-30T13:50:14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Общий результат выполнения пользовательского сценария. Должен соответствовать цели сценария.</w:t>
      </w:r>
    </w:p>
  </w:comment>
  <w:comment w:author="Ольга Ставничая" w:id="33" w:date="2025-10-06T10:39:19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Название, которое будет использоваться в задаче Jira</w:t>
      </w:r>
    </w:p>
  </w:comment>
  <w:comment w:author="Ольга Ставничая" w:id="19" w:date="2025-09-30T13:49:50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последовательность действий основного действующего лица (указанного в данном сценарии), направленных на достижение желаемого результата.</w:t>
      </w:r>
    </w:p>
  </w:comment>
  <w:comment w:author="Ольга Ставничая" w:id="18" w:date="2025-09-30T13:49:32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описываются предварительные условия, необходимые для выполнения сценария. Параметр заполняется, только если такие условия есть.</w:t>
      </w:r>
    </w:p>
  </w:comment>
  <w:comment w:author="Ольга Ставничая" w:id="9" w:date="2025-10-06T10:05:44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Описание требований с точки зрения пользователей системы. Взгляд извне на автоматизированную систему в форме "черного ящика". На схемах только пользователи и внешние системы. Пункт отсутствует, если требование технологическое. Технологические, или нефункциональные, требования — требования, определяющие свойства, которые система должна демонстрировать, или ограничения, которые она должна соблюдать, не относящиеся к поведению системы. Например, производительность, удобство сопровождения, расширяемость, надежность, факторы эксплуатации.</w:t>
      </w:r>
    </w:p>
  </w:comment>
  <w:comment w:author="Ольга Ставничая" w:id="10" w:date="2025-10-06T10:05:29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Модель вариантов использования, как картинка, отражающая всех пользователей и списком пользовательские сценарии, которые детализируются в пункте 3.3. Также возможны описания требований к формам взаимодействия с пользователями.</w:t>
      </w:r>
    </w:p>
  </w:comment>
  <w:comment w:author="Ольга Ставничая" w:id="25" w:date="2025-10-06T10:25:23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UML-диаграммы и словесные пояснения.</w:t>
      </w:r>
    </w:p>
  </w:comment>
  <w:comment w:author="Ольга Ставничая" w:id="3" w:date="2025-09-30T13:42:28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Список заинтересованных лиц с указанием того, как они могут влиять на организацию и бизнес, а также на процесс разработки и использования системы</w:t>
      </w:r>
    </w:p>
  </w:comment>
  <w:comment w:author="Ольга Ставничая" w:id="26" w:date="2025-10-06T10:26:05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Схема развертывания, зависимости между компонентами и интерфейсы взаимодействия.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160" w:line="360" w:lineRule="auto"/>
    </w:pPr>
    <w:rPr>
      <w:rFonts w:ascii="Roboto" w:cs="Roboto" w:eastAsia="Roboto" w:hAnsi="Roboto"/>
      <w:color w:val="172b4d"/>
      <w:sz w:val="30"/>
      <w:szCs w:val="30"/>
    </w:rPr>
  </w:style>
  <w:style w:type="paragraph" w:styleId="Heading3">
    <w:name w:val="heading 3"/>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before="160" w:line="360" w:lineRule="auto"/>
    </w:pPr>
    <w:rPr>
      <w:rFonts w:ascii="Roboto" w:cs="Roboto" w:eastAsia="Roboto" w:hAnsi="Roboto"/>
      <w:b w:val="1"/>
      <w:color w:val="172b4d"/>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