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7DE8A" w14:textId="77777777" w:rsidR="000A18CA" w:rsidRPr="000A18CA" w:rsidRDefault="000A18CA" w:rsidP="000A18CA">
      <w:pPr>
        <w:jc w:val="center"/>
        <w:rPr>
          <w:rFonts w:ascii="Times New Roman" w:hAnsi="Times New Roman" w:cs="Times New Roman"/>
          <w:b/>
          <w:bCs/>
        </w:rPr>
      </w:pPr>
      <w:r w:rsidRPr="000A18CA">
        <w:rPr>
          <w:rFonts w:ascii="Times New Roman" w:hAnsi="Times New Roman" w:cs="Times New Roman"/>
          <w:b/>
          <w:bCs/>
        </w:rPr>
        <w:t>Policy Brief</w:t>
      </w:r>
    </w:p>
    <w:p w14:paraId="76414678" w14:textId="77777777" w:rsidR="000A18CA" w:rsidRPr="000A18CA" w:rsidRDefault="000A18CA" w:rsidP="000A18CA">
      <w:pPr>
        <w:rPr>
          <w:rFonts w:ascii="Times New Roman" w:hAnsi="Times New Roman" w:cs="Times New Roman"/>
        </w:rPr>
      </w:pPr>
    </w:p>
    <w:p w14:paraId="413970FD" w14:textId="77777777" w:rsidR="000A18CA" w:rsidRPr="000A18CA" w:rsidRDefault="000A18CA" w:rsidP="000A18CA">
      <w:pPr>
        <w:rPr>
          <w:rFonts w:ascii="Times New Roman" w:hAnsi="Times New Roman" w:cs="Times New Roman"/>
        </w:rPr>
      </w:pPr>
      <w:r w:rsidRPr="000A18CA">
        <w:rPr>
          <w:rFonts w:ascii="Times New Roman" w:hAnsi="Times New Roman" w:cs="Times New Roman"/>
        </w:rPr>
        <w:t>This one-page policy brief is designed for policymakers and legislative agencies to clearly communicate the growing issue of rising infant childcare costs and to encourage targeted policy action. Between 2008 and 2018, median infant childcare costs increased by more than 25 percent, placing significant financial pressure on young families and individuals considering starting a family. As childcare expenses continue to rise, many parents are forced to limit family size or delay having children due to affordability concerns.</w:t>
      </w:r>
    </w:p>
    <w:p w14:paraId="53B07C71" w14:textId="77777777" w:rsidR="000A18CA" w:rsidRPr="000A18CA" w:rsidRDefault="000A18CA" w:rsidP="000A18CA">
      <w:pPr>
        <w:rPr>
          <w:rFonts w:ascii="Times New Roman" w:hAnsi="Times New Roman" w:cs="Times New Roman"/>
        </w:rPr>
      </w:pPr>
    </w:p>
    <w:p w14:paraId="0438E76B" w14:textId="34A2CF6C" w:rsidR="001F295B" w:rsidRPr="000A18CA" w:rsidRDefault="000A18CA" w:rsidP="000A18CA">
      <w:pPr>
        <w:rPr>
          <w:rFonts w:ascii="Times New Roman" w:hAnsi="Times New Roman" w:cs="Times New Roman"/>
        </w:rPr>
      </w:pPr>
      <w:r w:rsidRPr="000A18CA">
        <w:rPr>
          <w:rFonts w:ascii="Times New Roman" w:hAnsi="Times New Roman" w:cs="Times New Roman"/>
        </w:rPr>
        <w:t>The policy brief will highlight how sustained increases in childcare costs may contribute to broader economic and workforce challenges, particularly as the population ages and fewer young workers enter the labor market. The brief will emphasize the importance of proactive policy intervention to support families and maintain long-term economic stability. Proposed policy considerations will include expanding childcare assistance programs, investing in additional infant childcare centers in high-cost regions, and implementing targeted tax benefits or subsidies to reduce the financial burden on lower- and middle-income households.</w:t>
      </w:r>
    </w:p>
    <w:sectPr w:rsidR="001F295B" w:rsidRPr="000A18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95B"/>
    <w:rsid w:val="00061317"/>
    <w:rsid w:val="000A18CA"/>
    <w:rsid w:val="000A2C6B"/>
    <w:rsid w:val="000C5D3F"/>
    <w:rsid w:val="000F45C5"/>
    <w:rsid w:val="001053C5"/>
    <w:rsid w:val="00191FF9"/>
    <w:rsid w:val="001F295B"/>
    <w:rsid w:val="002860F7"/>
    <w:rsid w:val="002B67D9"/>
    <w:rsid w:val="003964A4"/>
    <w:rsid w:val="004826EC"/>
    <w:rsid w:val="004C0BC3"/>
    <w:rsid w:val="004F384F"/>
    <w:rsid w:val="00604E46"/>
    <w:rsid w:val="006A3FCC"/>
    <w:rsid w:val="007773D4"/>
    <w:rsid w:val="007C3FC5"/>
    <w:rsid w:val="007E74EE"/>
    <w:rsid w:val="00822B56"/>
    <w:rsid w:val="008248D9"/>
    <w:rsid w:val="00886D77"/>
    <w:rsid w:val="008B713E"/>
    <w:rsid w:val="008F69E8"/>
    <w:rsid w:val="009B2DB4"/>
    <w:rsid w:val="009C5E67"/>
    <w:rsid w:val="009D44E0"/>
    <w:rsid w:val="00A225F7"/>
    <w:rsid w:val="00A236A4"/>
    <w:rsid w:val="00AC6D72"/>
    <w:rsid w:val="00B775EC"/>
    <w:rsid w:val="00C14682"/>
    <w:rsid w:val="00C91804"/>
    <w:rsid w:val="00D12C6E"/>
    <w:rsid w:val="00D44BFA"/>
    <w:rsid w:val="00D77712"/>
    <w:rsid w:val="00DA05BD"/>
    <w:rsid w:val="00DD7B52"/>
    <w:rsid w:val="00E01A66"/>
    <w:rsid w:val="00EB0675"/>
    <w:rsid w:val="00F32440"/>
    <w:rsid w:val="00FF13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85A21"/>
  <w15:chartTrackingRefBased/>
  <w15:docId w15:val="{1DC66C2D-7ED4-4E8A-B3B1-04AE49702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29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29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29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29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29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29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29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29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29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9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29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29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29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29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29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29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29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295B"/>
    <w:rPr>
      <w:rFonts w:eastAsiaTheme="majorEastAsia" w:cstheme="majorBidi"/>
      <w:color w:val="272727" w:themeColor="text1" w:themeTint="D8"/>
    </w:rPr>
  </w:style>
  <w:style w:type="paragraph" w:styleId="Title">
    <w:name w:val="Title"/>
    <w:basedOn w:val="Normal"/>
    <w:next w:val="Normal"/>
    <w:link w:val="TitleChar"/>
    <w:uiPriority w:val="10"/>
    <w:qFormat/>
    <w:rsid w:val="001F29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29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29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29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295B"/>
    <w:pPr>
      <w:spacing w:before="160"/>
      <w:jc w:val="center"/>
    </w:pPr>
    <w:rPr>
      <w:i/>
      <w:iCs/>
      <w:color w:val="404040" w:themeColor="text1" w:themeTint="BF"/>
    </w:rPr>
  </w:style>
  <w:style w:type="character" w:customStyle="1" w:styleId="QuoteChar">
    <w:name w:val="Quote Char"/>
    <w:basedOn w:val="DefaultParagraphFont"/>
    <w:link w:val="Quote"/>
    <w:uiPriority w:val="29"/>
    <w:rsid w:val="001F295B"/>
    <w:rPr>
      <w:i/>
      <w:iCs/>
      <w:color w:val="404040" w:themeColor="text1" w:themeTint="BF"/>
    </w:rPr>
  </w:style>
  <w:style w:type="paragraph" w:styleId="ListParagraph">
    <w:name w:val="List Paragraph"/>
    <w:basedOn w:val="Normal"/>
    <w:uiPriority w:val="34"/>
    <w:qFormat/>
    <w:rsid w:val="001F295B"/>
    <w:pPr>
      <w:ind w:left="720"/>
      <w:contextualSpacing/>
    </w:pPr>
  </w:style>
  <w:style w:type="character" w:styleId="IntenseEmphasis">
    <w:name w:val="Intense Emphasis"/>
    <w:basedOn w:val="DefaultParagraphFont"/>
    <w:uiPriority w:val="21"/>
    <w:qFormat/>
    <w:rsid w:val="001F295B"/>
    <w:rPr>
      <w:i/>
      <w:iCs/>
      <w:color w:val="0F4761" w:themeColor="accent1" w:themeShade="BF"/>
    </w:rPr>
  </w:style>
  <w:style w:type="paragraph" w:styleId="IntenseQuote">
    <w:name w:val="Intense Quote"/>
    <w:basedOn w:val="Normal"/>
    <w:next w:val="Normal"/>
    <w:link w:val="IntenseQuoteChar"/>
    <w:uiPriority w:val="30"/>
    <w:qFormat/>
    <w:rsid w:val="001F29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295B"/>
    <w:rPr>
      <w:i/>
      <w:iCs/>
      <w:color w:val="0F4761" w:themeColor="accent1" w:themeShade="BF"/>
    </w:rPr>
  </w:style>
  <w:style w:type="character" w:styleId="IntenseReference">
    <w:name w:val="Intense Reference"/>
    <w:basedOn w:val="DefaultParagraphFont"/>
    <w:uiPriority w:val="32"/>
    <w:qFormat/>
    <w:rsid w:val="001F29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175</Words>
  <Characters>1004</Characters>
  <Application>Microsoft Office Word</Application>
  <DocSecurity>0</DocSecurity>
  <Lines>8</Lines>
  <Paragraphs>2</Paragraphs>
  <ScaleCrop>false</ScaleCrop>
  <Company/>
  <LinksUpToDate>false</LinksUpToDate>
  <CharactersWithSpaces>1177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 Bilenkin</dc:creator>
  <cp:keywords/>
  <dc:description/>
  <cp:lastModifiedBy>Maxim Bilenkin</cp:lastModifiedBy>
  <cp:revision>2</cp:revision>
  <dcterms:created xsi:type="dcterms:W3CDTF">2025-12-24T04:18:00Z</dcterms:created>
  <dcterms:modified xsi:type="dcterms:W3CDTF">2025-12-24T04:18:00Z</dcterms:modified>
</cp:coreProperties>
</file>