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35990" w14:textId="77777777" w:rsidR="00D30BA6" w:rsidRPr="00D30BA6" w:rsidRDefault="00D30BA6" w:rsidP="00D30BA6">
      <w:pPr>
        <w:rPr>
          <w:rFonts w:ascii="Times New Roman" w:hAnsi="Times New Roman" w:cs="Times New Roman"/>
          <w:b/>
          <w:bCs/>
        </w:rPr>
      </w:pPr>
      <w:r w:rsidRPr="00D30BA6">
        <w:rPr>
          <w:rFonts w:ascii="Times New Roman" w:hAnsi="Times New Roman" w:cs="Times New Roman"/>
          <w:b/>
          <w:bCs/>
        </w:rPr>
        <w:t>Topic</w:t>
      </w:r>
    </w:p>
    <w:p w14:paraId="274FF714" w14:textId="77777777" w:rsidR="00D30BA6" w:rsidRPr="00D30BA6" w:rsidRDefault="00D30BA6" w:rsidP="00D30BA6">
      <w:pPr>
        <w:rPr>
          <w:rFonts w:ascii="Times New Roman" w:hAnsi="Times New Roman" w:cs="Times New Roman"/>
        </w:rPr>
      </w:pPr>
      <w:r w:rsidRPr="00D30BA6">
        <w:rPr>
          <w:rFonts w:ascii="Times New Roman" w:hAnsi="Times New Roman" w:cs="Times New Roman"/>
        </w:rPr>
        <w:t>Predicting credit card customer churn using machine learning models.</w:t>
      </w:r>
    </w:p>
    <w:p w14:paraId="41C68738" w14:textId="57E400B1" w:rsidR="00D30BA6" w:rsidRPr="00D30BA6" w:rsidRDefault="00D30BA6" w:rsidP="00D30BA6">
      <w:pPr>
        <w:rPr>
          <w:rFonts w:ascii="Times New Roman" w:hAnsi="Times New Roman" w:cs="Times New Roman"/>
        </w:rPr>
      </w:pPr>
    </w:p>
    <w:p w14:paraId="783E37B9" w14:textId="77777777" w:rsidR="00D30BA6" w:rsidRPr="00D30BA6" w:rsidRDefault="00D30BA6" w:rsidP="00D30BA6">
      <w:pPr>
        <w:rPr>
          <w:rFonts w:ascii="Times New Roman" w:hAnsi="Times New Roman" w:cs="Times New Roman"/>
          <w:b/>
          <w:bCs/>
        </w:rPr>
      </w:pPr>
      <w:r w:rsidRPr="00D30BA6">
        <w:rPr>
          <w:rFonts w:ascii="Times New Roman" w:hAnsi="Times New Roman" w:cs="Times New Roman"/>
          <w:b/>
          <w:bCs/>
        </w:rPr>
        <w:t>Business Problem</w:t>
      </w:r>
    </w:p>
    <w:p w14:paraId="05EC9FE2" w14:textId="77777777" w:rsidR="00D30BA6" w:rsidRPr="00D30BA6" w:rsidRDefault="00D30BA6" w:rsidP="00D30BA6">
      <w:pPr>
        <w:rPr>
          <w:rFonts w:ascii="Times New Roman" w:hAnsi="Times New Roman" w:cs="Times New Roman"/>
        </w:rPr>
      </w:pPr>
      <w:r w:rsidRPr="00D30BA6">
        <w:rPr>
          <w:rFonts w:ascii="Times New Roman" w:hAnsi="Times New Roman" w:cs="Times New Roman"/>
        </w:rPr>
        <w:t>The banking industry is highly competitive, and acquiring new credit card customers is both difficult and costly. At the same time, losing existing customers leads to a direct loss of revenue. Once a customer switches to another provider, it is unlikely they will return.</w:t>
      </w:r>
    </w:p>
    <w:p w14:paraId="61BE5553" w14:textId="77777777" w:rsidR="00D30BA6" w:rsidRPr="00D30BA6" w:rsidRDefault="00D30BA6" w:rsidP="00D30BA6">
      <w:pPr>
        <w:rPr>
          <w:rFonts w:ascii="Times New Roman" w:hAnsi="Times New Roman" w:cs="Times New Roman"/>
        </w:rPr>
      </w:pPr>
      <w:r w:rsidRPr="00D30BA6">
        <w:rPr>
          <w:rFonts w:ascii="Times New Roman" w:hAnsi="Times New Roman" w:cs="Times New Roman"/>
        </w:rPr>
        <w:t>Customer retention is critical because it helps maintain a stable customer base and ensures recurring revenue. This project aims to identify customers who are likely to stop using their credit cards so that the bank can take proactive actions to retain them.</w:t>
      </w:r>
    </w:p>
    <w:p w14:paraId="5DDC4225" w14:textId="1048E774" w:rsidR="00D30BA6" w:rsidRPr="00D30BA6" w:rsidRDefault="00D30BA6" w:rsidP="00D30BA6">
      <w:pPr>
        <w:rPr>
          <w:rFonts w:ascii="Times New Roman" w:hAnsi="Times New Roman" w:cs="Times New Roman"/>
        </w:rPr>
      </w:pPr>
    </w:p>
    <w:p w14:paraId="65E25BFB" w14:textId="77777777" w:rsidR="00D30BA6" w:rsidRPr="00D30BA6" w:rsidRDefault="00D30BA6" w:rsidP="00D30BA6">
      <w:pPr>
        <w:rPr>
          <w:rFonts w:ascii="Times New Roman" w:hAnsi="Times New Roman" w:cs="Times New Roman"/>
          <w:b/>
          <w:bCs/>
        </w:rPr>
      </w:pPr>
      <w:r w:rsidRPr="00D30BA6">
        <w:rPr>
          <w:rFonts w:ascii="Times New Roman" w:hAnsi="Times New Roman" w:cs="Times New Roman"/>
          <w:b/>
          <w:bCs/>
        </w:rPr>
        <w:t>Research Questions</w:t>
      </w:r>
    </w:p>
    <w:p w14:paraId="37EFA485" w14:textId="55AFC716" w:rsidR="00D30BA6" w:rsidRPr="00D30BA6" w:rsidRDefault="008F3631" w:rsidP="00B20B90">
      <w:pPr>
        <w:ind w:left="360"/>
        <w:rPr>
          <w:rFonts w:ascii="Times New Roman" w:hAnsi="Times New Roman" w:cs="Times New Roman"/>
        </w:rPr>
      </w:pPr>
      <w:r>
        <w:rPr>
          <w:rFonts w:ascii="Times New Roman" w:hAnsi="Times New Roman" w:cs="Times New Roman"/>
        </w:rPr>
        <w:t>How accurately can machine learning models predict customer churn</w:t>
      </w:r>
      <w:r w:rsidR="00D30BA6" w:rsidRPr="00D30BA6">
        <w:rPr>
          <w:rFonts w:ascii="Times New Roman" w:hAnsi="Times New Roman" w:cs="Times New Roman"/>
        </w:rPr>
        <w:t>?</w:t>
      </w:r>
    </w:p>
    <w:p w14:paraId="7F875136" w14:textId="77777777" w:rsidR="00D30BA6" w:rsidRPr="00D30BA6" w:rsidRDefault="00D30BA6" w:rsidP="00B20B90">
      <w:pPr>
        <w:ind w:left="360"/>
        <w:rPr>
          <w:rFonts w:ascii="Times New Roman" w:hAnsi="Times New Roman" w:cs="Times New Roman"/>
        </w:rPr>
      </w:pPr>
      <w:r w:rsidRPr="00D30BA6">
        <w:rPr>
          <w:rFonts w:ascii="Times New Roman" w:hAnsi="Times New Roman" w:cs="Times New Roman"/>
        </w:rPr>
        <w:t>What factors contribute the most to customer churn?</w:t>
      </w:r>
    </w:p>
    <w:p w14:paraId="05438F17" w14:textId="77777777" w:rsidR="00D30BA6" w:rsidRPr="00D30BA6" w:rsidRDefault="00D30BA6" w:rsidP="00B20B90">
      <w:pPr>
        <w:ind w:left="360"/>
        <w:rPr>
          <w:rFonts w:ascii="Times New Roman" w:hAnsi="Times New Roman" w:cs="Times New Roman"/>
        </w:rPr>
      </w:pPr>
      <w:r w:rsidRPr="00D30BA6">
        <w:rPr>
          <w:rFonts w:ascii="Times New Roman" w:hAnsi="Times New Roman" w:cs="Times New Roman"/>
        </w:rPr>
        <w:t>Are there identifiable behavioral patterns among customers who leave?</w:t>
      </w:r>
    </w:p>
    <w:p w14:paraId="0BD50C3F" w14:textId="77777777" w:rsidR="00D30BA6" w:rsidRPr="00D30BA6" w:rsidRDefault="00D30BA6" w:rsidP="00B20B90">
      <w:pPr>
        <w:ind w:left="360"/>
        <w:rPr>
          <w:rFonts w:ascii="Times New Roman" w:hAnsi="Times New Roman" w:cs="Times New Roman"/>
        </w:rPr>
      </w:pPr>
      <w:r w:rsidRPr="00D30BA6">
        <w:rPr>
          <w:rFonts w:ascii="Times New Roman" w:hAnsi="Times New Roman" w:cs="Times New Roman"/>
        </w:rPr>
        <w:t>How can the results be used to improve customer retention strategies?</w:t>
      </w:r>
    </w:p>
    <w:p w14:paraId="07438AC8" w14:textId="305A38FC" w:rsidR="00D30BA6" w:rsidRPr="00D30BA6" w:rsidRDefault="00D30BA6" w:rsidP="00D30BA6">
      <w:pPr>
        <w:rPr>
          <w:rFonts w:ascii="Times New Roman" w:hAnsi="Times New Roman" w:cs="Times New Roman"/>
        </w:rPr>
      </w:pPr>
    </w:p>
    <w:p w14:paraId="452FCF7B" w14:textId="77777777" w:rsidR="00D30BA6" w:rsidRPr="00D30BA6" w:rsidRDefault="00D30BA6" w:rsidP="00D30BA6">
      <w:pPr>
        <w:rPr>
          <w:rFonts w:ascii="Times New Roman" w:hAnsi="Times New Roman" w:cs="Times New Roman"/>
          <w:b/>
          <w:bCs/>
        </w:rPr>
      </w:pPr>
      <w:r w:rsidRPr="00D30BA6">
        <w:rPr>
          <w:rFonts w:ascii="Times New Roman" w:hAnsi="Times New Roman" w:cs="Times New Roman"/>
          <w:b/>
          <w:bCs/>
        </w:rPr>
        <w:t>Dataset</w:t>
      </w:r>
    </w:p>
    <w:p w14:paraId="56377DB2" w14:textId="77777777" w:rsidR="00D30BA6" w:rsidRPr="00D30BA6" w:rsidRDefault="00D30BA6" w:rsidP="00D30BA6">
      <w:pPr>
        <w:rPr>
          <w:rFonts w:ascii="Times New Roman" w:hAnsi="Times New Roman" w:cs="Times New Roman"/>
        </w:rPr>
      </w:pPr>
      <w:r w:rsidRPr="00D30BA6">
        <w:rPr>
          <w:rFonts w:ascii="Times New Roman" w:hAnsi="Times New Roman" w:cs="Times New Roman"/>
        </w:rPr>
        <w:t xml:space="preserve">The dataset used in this project is the </w:t>
      </w:r>
      <w:r w:rsidRPr="00D30BA6">
        <w:rPr>
          <w:rFonts w:ascii="Times New Roman" w:hAnsi="Times New Roman" w:cs="Times New Roman"/>
          <w:i/>
          <w:iCs/>
        </w:rPr>
        <w:t>BankChurners</w:t>
      </w:r>
      <w:r w:rsidRPr="00D30BA6">
        <w:rPr>
          <w:rFonts w:ascii="Times New Roman" w:hAnsi="Times New Roman" w:cs="Times New Roman"/>
        </w:rPr>
        <w:t xml:space="preserve"> dataset obtained from Kaggle.</w:t>
      </w:r>
    </w:p>
    <w:p w14:paraId="29DDF19A" w14:textId="77777777" w:rsidR="00D30BA6" w:rsidRPr="00D30BA6" w:rsidRDefault="00D30BA6" w:rsidP="00D30BA6">
      <w:pPr>
        <w:rPr>
          <w:rFonts w:ascii="Times New Roman" w:hAnsi="Times New Roman" w:cs="Times New Roman"/>
        </w:rPr>
      </w:pPr>
      <w:r w:rsidRPr="00D30BA6">
        <w:rPr>
          <w:rFonts w:ascii="Times New Roman" w:hAnsi="Times New Roman" w:cs="Times New Roman"/>
        </w:rPr>
        <w:t>The dataset contains customer-level information related to credit card usage and churn behavior. It includes demographic variables (such as age, gender, and income), account details, and transaction activity metrics.</w:t>
      </w:r>
    </w:p>
    <w:p w14:paraId="428A75EA" w14:textId="77777777" w:rsidR="00D30BA6" w:rsidRPr="00D30BA6" w:rsidRDefault="00D30BA6" w:rsidP="00D30BA6">
      <w:pPr>
        <w:rPr>
          <w:rFonts w:ascii="Times New Roman" w:hAnsi="Times New Roman" w:cs="Times New Roman"/>
        </w:rPr>
      </w:pPr>
      <w:r w:rsidRPr="00D30BA6">
        <w:rPr>
          <w:rFonts w:ascii="Times New Roman" w:hAnsi="Times New Roman" w:cs="Times New Roman"/>
        </w:rPr>
        <w:t>The dataset used for this analysis contains 10,128 rows and 23 columns. Key variables include:</w:t>
      </w:r>
    </w:p>
    <w:p w14:paraId="54DA6B19" w14:textId="77777777" w:rsidR="00D30BA6" w:rsidRPr="00D30BA6" w:rsidRDefault="00D30BA6" w:rsidP="00B20B90">
      <w:pPr>
        <w:ind w:left="360"/>
        <w:rPr>
          <w:rFonts w:ascii="Times New Roman" w:hAnsi="Times New Roman" w:cs="Times New Roman"/>
        </w:rPr>
      </w:pPr>
      <w:r w:rsidRPr="00D30BA6">
        <w:rPr>
          <w:rFonts w:ascii="Times New Roman" w:hAnsi="Times New Roman" w:cs="Times New Roman"/>
        </w:rPr>
        <w:t>Customer demographics (age, gender, education, marital status, income)</w:t>
      </w:r>
    </w:p>
    <w:p w14:paraId="5A4B76CC" w14:textId="77777777" w:rsidR="00D30BA6" w:rsidRPr="00D30BA6" w:rsidRDefault="00D30BA6" w:rsidP="00B20B90">
      <w:pPr>
        <w:ind w:left="360"/>
        <w:rPr>
          <w:rFonts w:ascii="Times New Roman" w:hAnsi="Times New Roman" w:cs="Times New Roman"/>
        </w:rPr>
      </w:pPr>
      <w:r w:rsidRPr="00D30BA6">
        <w:rPr>
          <w:rFonts w:ascii="Times New Roman" w:hAnsi="Times New Roman" w:cs="Times New Roman"/>
        </w:rPr>
        <w:t>Account information (credit limit, months on book, card category)</w:t>
      </w:r>
    </w:p>
    <w:p w14:paraId="1C194C59" w14:textId="77777777" w:rsidR="00D30BA6" w:rsidRPr="00D30BA6" w:rsidRDefault="00D30BA6" w:rsidP="00B20B90">
      <w:pPr>
        <w:ind w:left="360"/>
        <w:rPr>
          <w:rFonts w:ascii="Times New Roman" w:hAnsi="Times New Roman" w:cs="Times New Roman"/>
        </w:rPr>
      </w:pPr>
      <w:r w:rsidRPr="00D30BA6">
        <w:rPr>
          <w:rFonts w:ascii="Times New Roman" w:hAnsi="Times New Roman" w:cs="Times New Roman"/>
        </w:rPr>
        <w:t>Transaction behavior (total transactions, transaction amount)</w:t>
      </w:r>
    </w:p>
    <w:p w14:paraId="1192BCD0" w14:textId="77777777" w:rsidR="00D30BA6" w:rsidRPr="00D30BA6" w:rsidRDefault="00D30BA6" w:rsidP="00B20B90">
      <w:pPr>
        <w:ind w:left="360"/>
        <w:rPr>
          <w:rFonts w:ascii="Times New Roman" w:hAnsi="Times New Roman" w:cs="Times New Roman"/>
        </w:rPr>
      </w:pPr>
      <w:r w:rsidRPr="00D30BA6">
        <w:rPr>
          <w:rFonts w:ascii="Times New Roman" w:hAnsi="Times New Roman" w:cs="Times New Roman"/>
        </w:rPr>
        <w:t>Activity measures (inactive months, contact frequency)</w:t>
      </w:r>
    </w:p>
    <w:p w14:paraId="4562402B" w14:textId="77777777" w:rsidR="00D30BA6" w:rsidRPr="00D30BA6" w:rsidRDefault="00D30BA6" w:rsidP="00B20B90">
      <w:pPr>
        <w:ind w:left="360"/>
        <w:rPr>
          <w:rFonts w:ascii="Times New Roman" w:hAnsi="Times New Roman" w:cs="Times New Roman"/>
        </w:rPr>
      </w:pPr>
      <w:r w:rsidRPr="00D30BA6">
        <w:rPr>
          <w:rFonts w:ascii="Times New Roman" w:hAnsi="Times New Roman" w:cs="Times New Roman"/>
        </w:rPr>
        <w:t xml:space="preserve">Target variable: </w:t>
      </w:r>
      <w:r w:rsidRPr="00D30BA6">
        <w:rPr>
          <w:rFonts w:ascii="Times New Roman" w:hAnsi="Times New Roman" w:cs="Times New Roman"/>
          <w:i/>
          <w:iCs/>
        </w:rPr>
        <w:t>Attrition_Flag</w:t>
      </w:r>
      <w:r w:rsidRPr="00D30BA6">
        <w:rPr>
          <w:rFonts w:ascii="Times New Roman" w:hAnsi="Times New Roman" w:cs="Times New Roman"/>
        </w:rPr>
        <w:t xml:space="preserve"> (indicating whether a customer has churned)</w:t>
      </w:r>
    </w:p>
    <w:p w14:paraId="65448BD5" w14:textId="39168788" w:rsidR="00D30BA6" w:rsidRPr="00D30BA6" w:rsidRDefault="00D30BA6" w:rsidP="00D30BA6">
      <w:pPr>
        <w:rPr>
          <w:rFonts w:ascii="Times New Roman" w:hAnsi="Times New Roman" w:cs="Times New Roman"/>
        </w:rPr>
      </w:pPr>
    </w:p>
    <w:p w14:paraId="11B55EE5" w14:textId="77777777" w:rsidR="00D30BA6" w:rsidRPr="00D30BA6" w:rsidRDefault="00D30BA6" w:rsidP="00D30BA6">
      <w:pPr>
        <w:rPr>
          <w:rFonts w:ascii="Times New Roman" w:hAnsi="Times New Roman" w:cs="Times New Roman"/>
          <w:b/>
          <w:bCs/>
        </w:rPr>
      </w:pPr>
      <w:r w:rsidRPr="00D30BA6">
        <w:rPr>
          <w:rFonts w:ascii="Times New Roman" w:hAnsi="Times New Roman" w:cs="Times New Roman"/>
          <w:b/>
          <w:bCs/>
        </w:rPr>
        <w:lastRenderedPageBreak/>
        <w:t>Methods</w:t>
      </w:r>
    </w:p>
    <w:p w14:paraId="76063BF9"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Data cleaning and preprocessing</w:t>
      </w:r>
    </w:p>
    <w:p w14:paraId="6837B5EB"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Exploratory Data Analysis (EDA)</w:t>
      </w:r>
    </w:p>
    <w:p w14:paraId="3C4AD8F4"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Classification models:</w:t>
      </w:r>
    </w:p>
    <w:p w14:paraId="1E71E7A7" w14:textId="77777777" w:rsidR="00D30BA6" w:rsidRPr="00D30BA6" w:rsidRDefault="00D30BA6" w:rsidP="005B4701">
      <w:pPr>
        <w:ind w:left="1080"/>
        <w:rPr>
          <w:rFonts w:ascii="Times New Roman" w:hAnsi="Times New Roman" w:cs="Times New Roman"/>
        </w:rPr>
      </w:pPr>
      <w:r w:rsidRPr="00D30BA6">
        <w:rPr>
          <w:rFonts w:ascii="Times New Roman" w:hAnsi="Times New Roman" w:cs="Times New Roman"/>
        </w:rPr>
        <w:t>Logistic Regression</w:t>
      </w:r>
    </w:p>
    <w:p w14:paraId="12D0B16F" w14:textId="77777777" w:rsidR="00D30BA6" w:rsidRPr="00D30BA6" w:rsidRDefault="00D30BA6" w:rsidP="005B4701">
      <w:pPr>
        <w:ind w:left="1080"/>
        <w:rPr>
          <w:rFonts w:ascii="Times New Roman" w:hAnsi="Times New Roman" w:cs="Times New Roman"/>
        </w:rPr>
      </w:pPr>
      <w:r w:rsidRPr="00D30BA6">
        <w:rPr>
          <w:rFonts w:ascii="Times New Roman" w:hAnsi="Times New Roman" w:cs="Times New Roman"/>
        </w:rPr>
        <w:t>Random Forest</w:t>
      </w:r>
    </w:p>
    <w:p w14:paraId="6B33B8E7" w14:textId="77777777" w:rsidR="00D30BA6" w:rsidRPr="00D30BA6" w:rsidRDefault="00D30BA6" w:rsidP="005B4701">
      <w:pPr>
        <w:ind w:left="1080"/>
        <w:rPr>
          <w:rFonts w:ascii="Times New Roman" w:hAnsi="Times New Roman" w:cs="Times New Roman"/>
        </w:rPr>
      </w:pPr>
      <w:proofErr w:type="spellStart"/>
      <w:r w:rsidRPr="00D30BA6">
        <w:rPr>
          <w:rFonts w:ascii="Times New Roman" w:hAnsi="Times New Roman" w:cs="Times New Roman"/>
        </w:rPr>
        <w:t>XGBoost</w:t>
      </w:r>
      <w:proofErr w:type="spellEnd"/>
    </w:p>
    <w:p w14:paraId="3A495DFE"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Model evaluation using accuracy and ROC-AUC</w:t>
      </w:r>
    </w:p>
    <w:p w14:paraId="2BA7BEA7"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Feature importance analysis to identify key drivers of churn</w:t>
      </w:r>
    </w:p>
    <w:p w14:paraId="5D49DD4A" w14:textId="77777777" w:rsidR="00D30BA6" w:rsidRPr="00D30BA6" w:rsidRDefault="00D30BA6" w:rsidP="00D30BA6">
      <w:pPr>
        <w:rPr>
          <w:rFonts w:ascii="Times New Roman" w:hAnsi="Times New Roman" w:cs="Times New Roman"/>
        </w:rPr>
      </w:pPr>
      <w:r w:rsidRPr="00D30BA6">
        <w:rPr>
          <w:rFonts w:ascii="Times New Roman" w:hAnsi="Times New Roman" w:cs="Times New Roman"/>
          <w:i/>
          <w:iCs/>
        </w:rPr>
        <w:t>(Note: Methods may be adjusted as the analysis progresses.)</w:t>
      </w:r>
    </w:p>
    <w:p w14:paraId="75BB4ACD" w14:textId="4EA207EA" w:rsidR="00D30BA6" w:rsidRPr="00D30BA6" w:rsidRDefault="00D30BA6" w:rsidP="00D30BA6">
      <w:pPr>
        <w:rPr>
          <w:rFonts w:ascii="Times New Roman" w:hAnsi="Times New Roman" w:cs="Times New Roman"/>
        </w:rPr>
      </w:pPr>
    </w:p>
    <w:p w14:paraId="2D31A265" w14:textId="77777777" w:rsidR="00D30BA6" w:rsidRPr="00D30BA6" w:rsidRDefault="00D30BA6" w:rsidP="00D30BA6">
      <w:pPr>
        <w:rPr>
          <w:rFonts w:ascii="Times New Roman" w:hAnsi="Times New Roman" w:cs="Times New Roman"/>
          <w:b/>
          <w:bCs/>
        </w:rPr>
      </w:pPr>
      <w:r w:rsidRPr="00D30BA6">
        <w:rPr>
          <w:rFonts w:ascii="Times New Roman" w:hAnsi="Times New Roman" w:cs="Times New Roman"/>
          <w:b/>
          <w:bCs/>
        </w:rPr>
        <w:t>Ethical Considerations</w:t>
      </w:r>
    </w:p>
    <w:p w14:paraId="642FC359"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Potential bias in customer segmentation models</w:t>
      </w:r>
    </w:p>
    <w:p w14:paraId="17661230"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Ensuring fair treatment across demographic groups</w:t>
      </w:r>
    </w:p>
    <w:p w14:paraId="41D481A5"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Avoiding discrimination based on sensitive attributes such as income or gender</w:t>
      </w:r>
    </w:p>
    <w:p w14:paraId="107E785A"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Responsible use of predictions to support customers rather than penalize them</w:t>
      </w:r>
    </w:p>
    <w:p w14:paraId="5EDBCD44" w14:textId="6B704F60" w:rsidR="00D30BA6" w:rsidRPr="00D30BA6" w:rsidRDefault="00D30BA6" w:rsidP="00D30BA6">
      <w:pPr>
        <w:rPr>
          <w:rFonts w:ascii="Times New Roman" w:hAnsi="Times New Roman" w:cs="Times New Roman"/>
        </w:rPr>
      </w:pPr>
    </w:p>
    <w:p w14:paraId="315E88DD" w14:textId="77777777" w:rsidR="00D30BA6" w:rsidRPr="00D30BA6" w:rsidRDefault="00D30BA6" w:rsidP="00D30BA6">
      <w:pPr>
        <w:rPr>
          <w:rFonts w:ascii="Times New Roman" w:hAnsi="Times New Roman" w:cs="Times New Roman"/>
          <w:b/>
          <w:bCs/>
        </w:rPr>
      </w:pPr>
      <w:r w:rsidRPr="00D30BA6">
        <w:rPr>
          <w:rFonts w:ascii="Times New Roman" w:hAnsi="Times New Roman" w:cs="Times New Roman"/>
          <w:b/>
          <w:bCs/>
        </w:rPr>
        <w:t>Challenges / Issues</w:t>
      </w:r>
    </w:p>
    <w:p w14:paraId="12B553FD"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Potential class imbalance in the dataset (to be evaluated)</w:t>
      </w:r>
    </w:p>
    <w:p w14:paraId="5163D23F"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Selecting the most relevant features for modeling</w:t>
      </w:r>
    </w:p>
    <w:p w14:paraId="7D85A3B5"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Risk of omitting important variables</w:t>
      </w:r>
    </w:p>
    <w:p w14:paraId="0AE65B61" w14:textId="77777777" w:rsidR="00D30BA6" w:rsidRPr="00D30BA6" w:rsidRDefault="00D30BA6" w:rsidP="005B4701">
      <w:pPr>
        <w:ind w:left="360"/>
        <w:rPr>
          <w:rFonts w:ascii="Times New Roman" w:hAnsi="Times New Roman" w:cs="Times New Roman"/>
        </w:rPr>
      </w:pPr>
      <w:r w:rsidRPr="00D30BA6">
        <w:rPr>
          <w:rFonts w:ascii="Times New Roman" w:hAnsi="Times New Roman" w:cs="Times New Roman"/>
        </w:rPr>
        <w:t>Ensuring model interpretability for business use</w:t>
      </w:r>
    </w:p>
    <w:p w14:paraId="424C5F32" w14:textId="5AD65463" w:rsidR="00D30BA6" w:rsidRPr="00D30BA6" w:rsidRDefault="00D30BA6" w:rsidP="00D30BA6">
      <w:pPr>
        <w:rPr>
          <w:rFonts w:ascii="Times New Roman" w:hAnsi="Times New Roman" w:cs="Times New Roman"/>
        </w:rPr>
      </w:pPr>
    </w:p>
    <w:p w14:paraId="35D0327B" w14:textId="77777777" w:rsidR="00C21BFB" w:rsidRPr="00C21BFB" w:rsidRDefault="00C21BFB" w:rsidP="00C21BF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21BFB">
        <w:rPr>
          <w:rFonts w:ascii="Times New Roman" w:eastAsia="Times New Roman" w:hAnsi="Times New Roman" w:cs="Times New Roman"/>
          <w:b/>
          <w:bCs/>
          <w:kern w:val="0"/>
          <w14:ligatures w14:val="none"/>
        </w:rPr>
        <w:t>References</w:t>
      </w:r>
    </w:p>
    <w:p w14:paraId="6A29782A" w14:textId="5AF0D027" w:rsidR="00393611" w:rsidRPr="005B4701" w:rsidRDefault="00393611" w:rsidP="005B4701">
      <w:pPr>
        <w:ind w:left="360"/>
        <w:rPr>
          <w:rFonts w:ascii="Times New Roman" w:eastAsia="Times New Roman" w:hAnsi="Symbol" w:cs="Times New Roman"/>
          <w:kern w:val="0"/>
          <w14:ligatures w14:val="none"/>
        </w:rPr>
      </w:pPr>
      <w:r w:rsidRPr="005B4701">
        <w:rPr>
          <w:rFonts w:ascii="Times New Roman" w:eastAsia="Times New Roman" w:hAnsi="Symbol" w:cs="Times New Roman"/>
          <w:kern w:val="0"/>
          <w14:ligatures w14:val="none"/>
        </w:rPr>
        <w:t>Kaggle dataset: BankChurners</w:t>
      </w:r>
    </w:p>
    <w:p w14:paraId="53F3CFFA" w14:textId="2B550A3C" w:rsidR="00393611" w:rsidRPr="005B4701" w:rsidRDefault="00393611" w:rsidP="005B4701">
      <w:pPr>
        <w:ind w:left="360"/>
        <w:rPr>
          <w:rFonts w:ascii="Times New Roman" w:eastAsia="Times New Roman" w:hAnsi="Symbol" w:cs="Times New Roman"/>
          <w:kern w:val="0"/>
          <w14:ligatures w14:val="none"/>
        </w:rPr>
      </w:pPr>
      <w:r w:rsidRPr="005B4701">
        <w:rPr>
          <w:rFonts w:ascii="Times New Roman" w:eastAsia="Times New Roman" w:hAnsi="Symbol" w:cs="Times New Roman"/>
          <w:kern w:val="0"/>
          <w14:ligatures w14:val="none"/>
        </w:rPr>
        <w:t xml:space="preserve">Ngai, E. W. T., Xiu, L., &amp; Chau, D. C. K. (2009). </w:t>
      </w:r>
      <w:r w:rsidRPr="005B4701">
        <w:rPr>
          <w:rFonts w:ascii="Times New Roman" w:eastAsia="Times New Roman" w:hAnsi="Symbol" w:cs="Times New Roman"/>
          <w:i/>
          <w:iCs/>
          <w:kern w:val="0"/>
          <w14:ligatures w14:val="none"/>
        </w:rPr>
        <w:t>Application of data mining techniques in customer relationship management: A literature review.</w:t>
      </w:r>
    </w:p>
    <w:p w14:paraId="3E9CB747" w14:textId="42FD3D09" w:rsidR="00C731B8" w:rsidRPr="005B4701" w:rsidRDefault="00393611" w:rsidP="005B4701">
      <w:pPr>
        <w:ind w:left="360"/>
        <w:rPr>
          <w:rFonts w:ascii="Times New Roman" w:eastAsia="Times New Roman" w:hAnsi="Symbol" w:cs="Times New Roman"/>
          <w:kern w:val="0"/>
          <w14:ligatures w14:val="none"/>
        </w:rPr>
      </w:pPr>
      <w:r w:rsidRPr="005B4701">
        <w:rPr>
          <w:rFonts w:ascii="Times New Roman" w:eastAsia="Times New Roman" w:hAnsi="Symbol" w:cs="Times New Roman"/>
          <w:kern w:val="0"/>
          <w14:ligatures w14:val="none"/>
        </w:rPr>
        <w:lastRenderedPageBreak/>
        <w:t xml:space="preserve">Verbeke, W., Dejaeger, K., Martens, D., Hur, J., &amp; Baesens, B. (2012). </w:t>
      </w:r>
      <w:r w:rsidRPr="005B4701">
        <w:rPr>
          <w:rFonts w:ascii="Times New Roman" w:eastAsia="Times New Roman" w:hAnsi="Symbol" w:cs="Times New Roman"/>
          <w:i/>
          <w:iCs/>
          <w:kern w:val="0"/>
          <w14:ligatures w14:val="none"/>
        </w:rPr>
        <w:t>New insights into churn prediction using data mining techniques.</w:t>
      </w:r>
    </w:p>
    <w:p w14:paraId="1D3A1ED6" w14:textId="77777777" w:rsidR="008E20CF" w:rsidRPr="008E20CF" w:rsidRDefault="008E20CF" w:rsidP="008E20CF">
      <w:pPr>
        <w:rPr>
          <w:rFonts w:ascii="Times New Roman" w:eastAsia="Times New Roman" w:hAnsi="Symbol" w:cs="Times New Roman"/>
          <w:kern w:val="0"/>
          <w14:ligatures w14:val="none"/>
        </w:rPr>
      </w:pPr>
    </w:p>
    <w:sectPr w:rsidR="008E20CF" w:rsidRPr="008E20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BCD"/>
    <w:multiLevelType w:val="multilevel"/>
    <w:tmpl w:val="0872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587B"/>
    <w:multiLevelType w:val="multilevel"/>
    <w:tmpl w:val="69E0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B0FD0"/>
    <w:multiLevelType w:val="multilevel"/>
    <w:tmpl w:val="930C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76F91"/>
    <w:multiLevelType w:val="multilevel"/>
    <w:tmpl w:val="36E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33804"/>
    <w:multiLevelType w:val="multilevel"/>
    <w:tmpl w:val="3CCC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E6FE3"/>
    <w:multiLevelType w:val="multilevel"/>
    <w:tmpl w:val="36E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D5333"/>
    <w:multiLevelType w:val="multilevel"/>
    <w:tmpl w:val="3674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35758"/>
    <w:multiLevelType w:val="multilevel"/>
    <w:tmpl w:val="0FF8D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62E6A"/>
    <w:multiLevelType w:val="multilevel"/>
    <w:tmpl w:val="CDFC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21033"/>
    <w:multiLevelType w:val="multilevel"/>
    <w:tmpl w:val="36E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050DC"/>
    <w:multiLevelType w:val="multilevel"/>
    <w:tmpl w:val="A4AE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24721"/>
    <w:multiLevelType w:val="multilevel"/>
    <w:tmpl w:val="0730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81686"/>
    <w:multiLevelType w:val="multilevel"/>
    <w:tmpl w:val="6E62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607566">
    <w:abstractNumId w:val="12"/>
  </w:num>
  <w:num w:numId="2" w16cid:durableId="1683051247">
    <w:abstractNumId w:val="10"/>
  </w:num>
  <w:num w:numId="3" w16cid:durableId="1523402199">
    <w:abstractNumId w:val="11"/>
  </w:num>
  <w:num w:numId="4" w16cid:durableId="510143096">
    <w:abstractNumId w:val="1"/>
  </w:num>
  <w:num w:numId="5" w16cid:durableId="866211949">
    <w:abstractNumId w:val="4"/>
  </w:num>
  <w:num w:numId="6" w16cid:durableId="988443703">
    <w:abstractNumId w:val="6"/>
  </w:num>
  <w:num w:numId="7" w16cid:durableId="773668754">
    <w:abstractNumId w:val="7"/>
  </w:num>
  <w:num w:numId="8" w16cid:durableId="458912172">
    <w:abstractNumId w:val="0"/>
  </w:num>
  <w:num w:numId="9" w16cid:durableId="979264586">
    <w:abstractNumId w:val="8"/>
  </w:num>
  <w:num w:numId="10" w16cid:durableId="1537305424">
    <w:abstractNumId w:val="9"/>
  </w:num>
  <w:num w:numId="11" w16cid:durableId="29380107">
    <w:abstractNumId w:val="2"/>
  </w:num>
  <w:num w:numId="12" w16cid:durableId="928463452">
    <w:abstractNumId w:val="5"/>
  </w:num>
  <w:num w:numId="13" w16cid:durableId="1455249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B8"/>
    <w:rsid w:val="0000758D"/>
    <w:rsid w:val="00061C61"/>
    <w:rsid w:val="0008347B"/>
    <w:rsid w:val="000A513F"/>
    <w:rsid w:val="000C1C3E"/>
    <w:rsid w:val="000D189B"/>
    <w:rsid w:val="000F31C4"/>
    <w:rsid w:val="000F6C11"/>
    <w:rsid w:val="0014167F"/>
    <w:rsid w:val="00162E02"/>
    <w:rsid w:val="001A3A07"/>
    <w:rsid w:val="001D61E7"/>
    <w:rsid w:val="00245820"/>
    <w:rsid w:val="0026676F"/>
    <w:rsid w:val="00282763"/>
    <w:rsid w:val="002D5DEA"/>
    <w:rsid w:val="00307207"/>
    <w:rsid w:val="00327B2D"/>
    <w:rsid w:val="00336B55"/>
    <w:rsid w:val="003716A9"/>
    <w:rsid w:val="00393611"/>
    <w:rsid w:val="00397533"/>
    <w:rsid w:val="003A342E"/>
    <w:rsid w:val="0042791B"/>
    <w:rsid w:val="0046650E"/>
    <w:rsid w:val="0051172D"/>
    <w:rsid w:val="005365D5"/>
    <w:rsid w:val="00542BF3"/>
    <w:rsid w:val="005B4701"/>
    <w:rsid w:val="006044BD"/>
    <w:rsid w:val="00605122"/>
    <w:rsid w:val="0067107A"/>
    <w:rsid w:val="006777EE"/>
    <w:rsid w:val="00685A2D"/>
    <w:rsid w:val="006943B4"/>
    <w:rsid w:val="006B032C"/>
    <w:rsid w:val="006E78DF"/>
    <w:rsid w:val="006F5A34"/>
    <w:rsid w:val="00721E57"/>
    <w:rsid w:val="007601EA"/>
    <w:rsid w:val="007A7C13"/>
    <w:rsid w:val="007B291C"/>
    <w:rsid w:val="007C2D13"/>
    <w:rsid w:val="007C7DA6"/>
    <w:rsid w:val="007D1547"/>
    <w:rsid w:val="007D5ED2"/>
    <w:rsid w:val="00831990"/>
    <w:rsid w:val="008569E7"/>
    <w:rsid w:val="00897AF4"/>
    <w:rsid w:val="008C799A"/>
    <w:rsid w:val="008E20CF"/>
    <w:rsid w:val="008F3631"/>
    <w:rsid w:val="00903519"/>
    <w:rsid w:val="00935EA9"/>
    <w:rsid w:val="009631E9"/>
    <w:rsid w:val="009E1871"/>
    <w:rsid w:val="00A30920"/>
    <w:rsid w:val="00A30DB6"/>
    <w:rsid w:val="00A92103"/>
    <w:rsid w:val="00AA379D"/>
    <w:rsid w:val="00AD05BC"/>
    <w:rsid w:val="00B0450D"/>
    <w:rsid w:val="00B13C1C"/>
    <w:rsid w:val="00B20B90"/>
    <w:rsid w:val="00B67294"/>
    <w:rsid w:val="00C10E75"/>
    <w:rsid w:val="00C20D5F"/>
    <w:rsid w:val="00C21BFB"/>
    <w:rsid w:val="00C731B8"/>
    <w:rsid w:val="00D2521E"/>
    <w:rsid w:val="00D30BA6"/>
    <w:rsid w:val="00D901BD"/>
    <w:rsid w:val="00DE459D"/>
    <w:rsid w:val="00DE6FF2"/>
    <w:rsid w:val="00DF53CD"/>
    <w:rsid w:val="00E01136"/>
    <w:rsid w:val="00E2038E"/>
    <w:rsid w:val="00EE4489"/>
    <w:rsid w:val="00EF428C"/>
    <w:rsid w:val="00F03CCE"/>
    <w:rsid w:val="00F16FBD"/>
    <w:rsid w:val="00F94BA6"/>
    <w:rsid w:val="00FE5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D42C7"/>
  <w15:chartTrackingRefBased/>
  <w15:docId w15:val="{971182C3-5A99-4E62-8ECA-D948C5A5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3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3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B8"/>
    <w:rPr>
      <w:rFonts w:eastAsiaTheme="majorEastAsia" w:cstheme="majorBidi"/>
      <w:color w:val="272727" w:themeColor="text1" w:themeTint="D8"/>
    </w:rPr>
  </w:style>
  <w:style w:type="paragraph" w:styleId="Title">
    <w:name w:val="Title"/>
    <w:basedOn w:val="Normal"/>
    <w:next w:val="Normal"/>
    <w:link w:val="TitleChar"/>
    <w:uiPriority w:val="10"/>
    <w:qFormat/>
    <w:rsid w:val="00C73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B8"/>
    <w:pPr>
      <w:spacing w:before="160"/>
      <w:jc w:val="center"/>
    </w:pPr>
    <w:rPr>
      <w:i/>
      <w:iCs/>
      <w:color w:val="404040" w:themeColor="text1" w:themeTint="BF"/>
    </w:rPr>
  </w:style>
  <w:style w:type="character" w:customStyle="1" w:styleId="QuoteChar">
    <w:name w:val="Quote Char"/>
    <w:basedOn w:val="DefaultParagraphFont"/>
    <w:link w:val="Quote"/>
    <w:uiPriority w:val="29"/>
    <w:rsid w:val="00C731B8"/>
    <w:rPr>
      <w:i/>
      <w:iCs/>
      <w:color w:val="404040" w:themeColor="text1" w:themeTint="BF"/>
    </w:rPr>
  </w:style>
  <w:style w:type="paragraph" w:styleId="ListParagraph">
    <w:name w:val="List Paragraph"/>
    <w:basedOn w:val="Normal"/>
    <w:uiPriority w:val="34"/>
    <w:qFormat/>
    <w:rsid w:val="00C731B8"/>
    <w:pPr>
      <w:ind w:left="720"/>
      <w:contextualSpacing/>
    </w:pPr>
  </w:style>
  <w:style w:type="character" w:styleId="IntenseEmphasis">
    <w:name w:val="Intense Emphasis"/>
    <w:basedOn w:val="DefaultParagraphFont"/>
    <w:uiPriority w:val="21"/>
    <w:qFormat/>
    <w:rsid w:val="00C731B8"/>
    <w:rPr>
      <w:i/>
      <w:iCs/>
      <w:color w:val="0F4761" w:themeColor="accent1" w:themeShade="BF"/>
    </w:rPr>
  </w:style>
  <w:style w:type="paragraph" w:styleId="IntenseQuote">
    <w:name w:val="Intense Quote"/>
    <w:basedOn w:val="Normal"/>
    <w:next w:val="Normal"/>
    <w:link w:val="IntenseQuoteChar"/>
    <w:uiPriority w:val="30"/>
    <w:qFormat/>
    <w:rsid w:val="00C73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1B8"/>
    <w:rPr>
      <w:i/>
      <w:iCs/>
      <w:color w:val="0F4761" w:themeColor="accent1" w:themeShade="BF"/>
    </w:rPr>
  </w:style>
  <w:style w:type="character" w:styleId="IntenseReference">
    <w:name w:val="Intense Reference"/>
    <w:basedOn w:val="DefaultParagraphFont"/>
    <w:uiPriority w:val="32"/>
    <w:qFormat/>
    <w:rsid w:val="00C731B8"/>
    <w:rPr>
      <w:b/>
      <w:bCs/>
      <w:smallCaps/>
      <w:color w:val="0F4761" w:themeColor="accent1" w:themeShade="BF"/>
      <w:spacing w:val="5"/>
    </w:rPr>
  </w:style>
  <w:style w:type="character" w:styleId="Strong">
    <w:name w:val="Strong"/>
    <w:basedOn w:val="DefaultParagraphFont"/>
    <w:uiPriority w:val="22"/>
    <w:qFormat/>
    <w:rsid w:val="00C21BFB"/>
    <w:rPr>
      <w:b/>
      <w:bCs/>
    </w:rPr>
  </w:style>
  <w:style w:type="paragraph" w:styleId="NormalWeb">
    <w:name w:val="Normal (Web)"/>
    <w:basedOn w:val="Normal"/>
    <w:uiPriority w:val="99"/>
    <w:semiHidden/>
    <w:unhideWhenUsed/>
    <w:rsid w:val="00C21B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C21BFB"/>
  </w:style>
  <w:style w:type="character" w:styleId="Emphasis">
    <w:name w:val="Emphasis"/>
    <w:basedOn w:val="DefaultParagraphFont"/>
    <w:uiPriority w:val="20"/>
    <w:qFormat/>
    <w:rsid w:val="00C21B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3</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Bilenkin</dc:creator>
  <cp:keywords/>
  <dc:description/>
  <cp:lastModifiedBy>Maxim Bilenkin</cp:lastModifiedBy>
  <cp:revision>112</cp:revision>
  <cp:lastPrinted>2026-03-18T05:01:00Z</cp:lastPrinted>
  <dcterms:created xsi:type="dcterms:W3CDTF">2026-03-18T01:02:00Z</dcterms:created>
  <dcterms:modified xsi:type="dcterms:W3CDTF">2026-04-05T01:22:00Z</dcterms:modified>
</cp:coreProperties>
</file>