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C9E36" w14:textId="56EFA888" w:rsidR="007F3BC1" w:rsidRDefault="007F3BC1">
      <w:r>
        <w:t>1 – Al ingresar a la WEB se deberá presionar sobre el botón “Agregar Votación”. Este permitirá crea una votación a la que luego se le asociaran Lista de Partidos/Partidos:</w:t>
      </w:r>
    </w:p>
    <w:p w14:paraId="40997AA2" w14:textId="412269AB" w:rsidR="00BC7409" w:rsidRDefault="007F3BC1">
      <w:r w:rsidRPr="007F3BC1">
        <w:drawing>
          <wp:inline distT="0" distB="0" distL="0" distR="0" wp14:anchorId="10E02248" wp14:editId="4E58D64F">
            <wp:extent cx="5400040" cy="1758315"/>
            <wp:effectExtent l="0" t="0" r="0" b="0"/>
            <wp:docPr id="1787157942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57942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392B" w14:textId="1BC29548" w:rsidR="007F3BC1" w:rsidRDefault="007F3BC1">
      <w:r>
        <w:t>2- Se abrirá un modal para que ingresemos un nombre para la votación y la cantidad de Escaños, cargamos los datos y presionamos sobre guardar:</w:t>
      </w:r>
    </w:p>
    <w:p w14:paraId="2C5B6297" w14:textId="05569F50" w:rsidR="007F3BC1" w:rsidRDefault="007F3BC1">
      <w:r w:rsidRPr="007F3BC1">
        <w:drawing>
          <wp:inline distT="0" distB="0" distL="0" distR="0" wp14:anchorId="672A7303" wp14:editId="29BE40F9">
            <wp:extent cx="3381555" cy="2363928"/>
            <wp:effectExtent l="0" t="0" r="0" b="0"/>
            <wp:docPr id="4497009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009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903" cy="23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B527" w14:textId="6E0F360A" w:rsidR="007F3BC1" w:rsidRDefault="007F3BC1"/>
    <w:p w14:paraId="54642B99" w14:textId="4E3163C7" w:rsidR="007F3BC1" w:rsidRDefault="007F3BC1">
      <w:r>
        <w:t>3 – En la tabla de votaciones podemos visualizar dos botones: Listas y Calcular.</w:t>
      </w:r>
    </w:p>
    <w:p w14:paraId="077C5B14" w14:textId="4E9D322F" w:rsidR="007F3BC1" w:rsidRDefault="007F3BC1" w:rsidP="007F3BC1">
      <w:pPr>
        <w:pStyle w:val="Prrafodelista"/>
        <w:numPr>
          <w:ilvl w:val="0"/>
          <w:numId w:val="1"/>
        </w:numPr>
      </w:pPr>
      <w:r>
        <w:t xml:space="preserve">Listas: sirve para ver las listas de postulantes/partidos de esta votación en la tabla de </w:t>
      </w:r>
      <w:proofErr w:type="spellStart"/>
      <w:r>
        <w:t>mas</w:t>
      </w:r>
      <w:proofErr w:type="spellEnd"/>
      <w:r>
        <w:t xml:space="preserve"> abajo.</w:t>
      </w:r>
    </w:p>
    <w:p w14:paraId="35A28D49" w14:textId="77777777" w:rsidR="007F3BC1" w:rsidRDefault="007F3BC1" w:rsidP="007F3BC1">
      <w:pPr>
        <w:pStyle w:val="Prrafodelista"/>
        <w:numPr>
          <w:ilvl w:val="0"/>
          <w:numId w:val="1"/>
        </w:numPr>
      </w:pPr>
      <w:r>
        <w:t>Calcular: Calcula el escaño de la lista seleccionada.</w:t>
      </w:r>
      <w:r w:rsidRPr="007F3BC1">
        <w:t xml:space="preserve"> </w:t>
      </w:r>
    </w:p>
    <w:p w14:paraId="7A307D55" w14:textId="64233484" w:rsidR="007F3BC1" w:rsidRDefault="007F3BC1" w:rsidP="007F3BC1">
      <w:r w:rsidRPr="007F3BC1">
        <w:drawing>
          <wp:inline distT="0" distB="0" distL="0" distR="0" wp14:anchorId="69F294A6" wp14:editId="76A2F1CD">
            <wp:extent cx="5400040" cy="1270635"/>
            <wp:effectExtent l="0" t="0" r="0" b="5715"/>
            <wp:docPr id="20635544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5446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E874" w14:textId="77777777" w:rsidR="007F3BC1" w:rsidRDefault="007F3BC1">
      <w:r>
        <w:br w:type="page"/>
      </w:r>
    </w:p>
    <w:p w14:paraId="32B811C6" w14:textId="7A623458" w:rsidR="007F3BC1" w:rsidRDefault="007F3BC1" w:rsidP="007F3BC1">
      <w:r>
        <w:lastRenderedPageBreak/>
        <w:t xml:space="preserve">4 </w:t>
      </w:r>
      <w:proofErr w:type="gramStart"/>
      <w:r>
        <w:t>-  Luego</w:t>
      </w:r>
      <w:proofErr w:type="gramEnd"/>
      <w:r>
        <w:t xml:space="preserve"> presionamos en el botón de mas abajo que dice “Agregar Lista”, y se abrirá un modal que nos permitirá cargar los datos de la listas, al terminar se presiona guardar( cargar a modo de ejemplo 2 o te lista </w:t>
      </w:r>
      <w:proofErr w:type="spellStart"/>
      <w:r>
        <w:t>mas</w:t>
      </w:r>
      <w:proofErr w:type="spellEnd"/>
      <w:r>
        <w:t>):</w:t>
      </w:r>
    </w:p>
    <w:p w14:paraId="3F6857AE" w14:textId="54274D27" w:rsidR="007F3BC1" w:rsidRDefault="007F3BC1" w:rsidP="007F3BC1">
      <w:r w:rsidRPr="007F3BC1">
        <w:drawing>
          <wp:inline distT="0" distB="0" distL="0" distR="0" wp14:anchorId="02C7AA1D" wp14:editId="798AF352">
            <wp:extent cx="3015625" cy="2579298"/>
            <wp:effectExtent l="0" t="0" r="0" b="0"/>
            <wp:docPr id="8169921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210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925" cy="25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8A71" w14:textId="77777777" w:rsidR="007F3BC1" w:rsidRDefault="007F3BC1" w:rsidP="007F3BC1"/>
    <w:p w14:paraId="16C7DD57" w14:textId="785E14D6" w:rsidR="007F3BC1" w:rsidRDefault="007F3BC1" w:rsidP="007F3BC1">
      <w:r>
        <w:t xml:space="preserve">5 </w:t>
      </w:r>
      <w:proofErr w:type="gramStart"/>
      <w:r>
        <w:t>-  A</w:t>
      </w:r>
      <w:proofErr w:type="gramEnd"/>
      <w:r>
        <w:t xml:space="preserve"> medida que se van cargando las listas se irán mostrando </w:t>
      </w:r>
      <w:proofErr w:type="spellStart"/>
      <w:r>
        <w:t>mas</w:t>
      </w:r>
      <w:proofErr w:type="spellEnd"/>
      <w:r>
        <w:t xml:space="preserve"> abajo:</w:t>
      </w:r>
    </w:p>
    <w:p w14:paraId="22E59C11" w14:textId="5BFF561E" w:rsidR="007F3BC1" w:rsidRDefault="007B69CB" w:rsidP="007F3BC1">
      <w:r w:rsidRPr="007B69CB">
        <w:drawing>
          <wp:inline distT="0" distB="0" distL="0" distR="0" wp14:anchorId="6D979E74" wp14:editId="0591C830">
            <wp:extent cx="5400040" cy="3797935"/>
            <wp:effectExtent l="0" t="0" r="0" b="0"/>
            <wp:docPr id="12282145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145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8187" w14:textId="77777777" w:rsidR="007B69CB" w:rsidRDefault="007B69CB" w:rsidP="007F3BC1"/>
    <w:p w14:paraId="41ABDFFF" w14:textId="21A8623D" w:rsidR="007B69CB" w:rsidRDefault="007B69CB" w:rsidP="007F3BC1">
      <w:r>
        <w:t xml:space="preserve">6- Aquí tenemos 2 botones: </w:t>
      </w:r>
      <w:proofErr w:type="gramStart"/>
      <w:r>
        <w:t>“ Cargar</w:t>
      </w:r>
      <w:proofErr w:type="gramEnd"/>
      <w:r>
        <w:t xml:space="preserve"> Votos” y “Votar”. Lo cuales nos permiten probar los Endpoints.</w:t>
      </w:r>
    </w:p>
    <w:p w14:paraId="10643427" w14:textId="0B344279" w:rsidR="007B69CB" w:rsidRDefault="007B69CB" w:rsidP="007B69CB">
      <w:pPr>
        <w:pStyle w:val="Prrafodelista"/>
        <w:numPr>
          <w:ilvl w:val="0"/>
          <w:numId w:val="1"/>
        </w:numPr>
      </w:pPr>
      <w:r>
        <w:lastRenderedPageBreak/>
        <w:t>Cargar Votos: Al presionar aquí se cargan el “total de los votos “.</w:t>
      </w:r>
    </w:p>
    <w:p w14:paraId="51AE7ED9" w14:textId="5530411F" w:rsidR="007B69CB" w:rsidRDefault="007B69CB" w:rsidP="007B69CB">
      <w:pPr>
        <w:pStyle w:val="Prrafodelista"/>
        <w:numPr>
          <w:ilvl w:val="0"/>
          <w:numId w:val="1"/>
        </w:numPr>
      </w:pPr>
      <w:r>
        <w:t>Votar: Al presionar sumara 1 voto a la cantidad actual</w:t>
      </w:r>
    </w:p>
    <w:p w14:paraId="2A48A920" w14:textId="39D60CDB" w:rsidR="007B69CB" w:rsidRDefault="007B69CB" w:rsidP="007B69CB">
      <w:pPr>
        <w:ind w:left="710"/>
      </w:pPr>
      <w:r w:rsidRPr="007B69CB">
        <w:drawing>
          <wp:inline distT="0" distB="0" distL="0" distR="0" wp14:anchorId="63B80B38" wp14:editId="023552FB">
            <wp:extent cx="5400040" cy="2605405"/>
            <wp:effectExtent l="0" t="0" r="0" b="4445"/>
            <wp:docPr id="12181868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8686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C47A" w14:textId="04A3021C" w:rsidR="007B69CB" w:rsidRDefault="007B69CB" w:rsidP="007B69CB">
      <w:r>
        <w:t xml:space="preserve">7 – Queda pendiente para un asegunda etapa la implementación de un botón para cargar un </w:t>
      </w:r>
      <w:proofErr w:type="spellStart"/>
      <w:r>
        <w:t>csv</w:t>
      </w:r>
      <w:proofErr w:type="spellEnd"/>
      <w:r>
        <w:t xml:space="preserve"> con </w:t>
      </w:r>
      <w:proofErr w:type="gramStart"/>
      <w:r>
        <w:t>la listas</w:t>
      </w:r>
      <w:proofErr w:type="gramEnd"/>
      <w:r>
        <w:t xml:space="preserve"> y la cantidad de los votos totales para una carga masiva.</w:t>
      </w:r>
    </w:p>
    <w:p w14:paraId="6CCEB433" w14:textId="77777777" w:rsidR="007B69CB" w:rsidRDefault="007B69CB" w:rsidP="007B69CB"/>
    <w:p w14:paraId="5369EB22" w14:textId="0D727033" w:rsidR="007B69CB" w:rsidRDefault="007B69CB" w:rsidP="007B69CB">
      <w:r>
        <w:t xml:space="preserve">8 – Luego de cargar los votos podemos presionar el </w:t>
      </w:r>
      <w:proofErr w:type="spellStart"/>
      <w:r>
        <w:t>voton</w:t>
      </w:r>
      <w:proofErr w:type="spellEnd"/>
      <w:r>
        <w:t xml:space="preserve"> “Calcular” que </w:t>
      </w:r>
      <w:proofErr w:type="spellStart"/>
      <w:r>
        <w:t>esta</w:t>
      </w:r>
      <w:proofErr w:type="spellEnd"/>
      <w:r>
        <w:t xml:space="preserve"> en la votación de la lista de Votaciones, el cual generara el calculo de Escaños asignados para cada lista:</w:t>
      </w:r>
    </w:p>
    <w:p w14:paraId="2D9F9679" w14:textId="3473F05C" w:rsidR="007B69CB" w:rsidRDefault="007B69CB" w:rsidP="007F3BC1">
      <w:r w:rsidRPr="007B69CB">
        <w:drawing>
          <wp:inline distT="0" distB="0" distL="0" distR="0" wp14:anchorId="2FFF8FDF" wp14:editId="64D40295">
            <wp:extent cx="5400040" cy="2779395"/>
            <wp:effectExtent l="0" t="0" r="0" b="1905"/>
            <wp:docPr id="20484522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522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1A59" w14:textId="2C759A28" w:rsidR="007B69CB" w:rsidRDefault="007B69CB">
      <w:r>
        <w:br w:type="page"/>
      </w:r>
    </w:p>
    <w:p w14:paraId="36A7B17F" w14:textId="7D51CF9D" w:rsidR="007B69CB" w:rsidRDefault="007B69CB" w:rsidP="007F3BC1">
      <w:r>
        <w:lastRenderedPageBreak/>
        <w:t xml:space="preserve">9 – Si los cálculos fueron correctos, se </w:t>
      </w:r>
      <w:proofErr w:type="gramStart"/>
      <w:r>
        <w:t>mostrara</w:t>
      </w:r>
      <w:proofErr w:type="gramEnd"/>
      <w:r>
        <w:t xml:space="preserve"> el siguiente mensaje:</w:t>
      </w:r>
    </w:p>
    <w:p w14:paraId="20313F60" w14:textId="3EB219A3" w:rsidR="007B69CB" w:rsidRDefault="007B69CB" w:rsidP="007F3BC1">
      <w:r w:rsidRPr="007B69CB">
        <w:drawing>
          <wp:inline distT="0" distB="0" distL="0" distR="0" wp14:anchorId="518E53BC" wp14:editId="7599B62B">
            <wp:extent cx="4525006" cy="2029108"/>
            <wp:effectExtent l="0" t="0" r="9525" b="9525"/>
            <wp:docPr id="12268608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6086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315E" w14:textId="77777777" w:rsidR="007B69CB" w:rsidRDefault="007B69CB" w:rsidP="007F3BC1"/>
    <w:p w14:paraId="6ACC148A" w14:textId="6A30D814" w:rsidR="007B69CB" w:rsidRDefault="007B69CB" w:rsidP="007F3BC1">
      <w:r>
        <w:t>10 – Al realizar esta acción automáticamente la Votación se cerrar y no permitirá calcular nuevamente los escaños para esa votación:</w:t>
      </w:r>
    </w:p>
    <w:p w14:paraId="65F37B46" w14:textId="0CCD9866" w:rsidR="007B69CB" w:rsidRDefault="007B69CB" w:rsidP="007F3BC1">
      <w:r w:rsidRPr="007B69CB">
        <w:drawing>
          <wp:inline distT="0" distB="0" distL="0" distR="0" wp14:anchorId="465C3BB9" wp14:editId="47F2B85B">
            <wp:extent cx="5400040" cy="1119505"/>
            <wp:effectExtent l="0" t="0" r="0" b="4445"/>
            <wp:docPr id="370954628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4628" name="Imagen 1" descr="Interfaz de usuario gráfica, Texto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BA8C" w14:textId="77777777" w:rsidR="007B69CB" w:rsidRDefault="007B69CB" w:rsidP="007F3BC1"/>
    <w:p w14:paraId="5A534F35" w14:textId="739C16BF" w:rsidR="007B69CB" w:rsidRDefault="007B69CB" w:rsidP="007F3BC1">
      <w:r>
        <w:t xml:space="preserve">11- </w:t>
      </w:r>
      <w:r w:rsidR="00FA53D0">
        <w:t xml:space="preserve">Si presionamos sobre el botón “Listas” que figura en la línea de la votación podremos desplegar las listas asociadas a esa </w:t>
      </w:r>
      <w:proofErr w:type="gramStart"/>
      <w:r w:rsidR="00FA53D0">
        <w:t>votación ,</w:t>
      </w:r>
      <w:proofErr w:type="gramEnd"/>
      <w:r w:rsidR="00FA53D0">
        <w:t xml:space="preserve"> con la cantidad de votos finales y los escaños Asignados para cada uno:</w:t>
      </w:r>
    </w:p>
    <w:p w14:paraId="105A3631" w14:textId="40B508C7" w:rsidR="00FA53D0" w:rsidRDefault="00FA53D0" w:rsidP="007F3BC1">
      <w:r w:rsidRPr="00FA53D0">
        <w:drawing>
          <wp:inline distT="0" distB="0" distL="0" distR="0" wp14:anchorId="7C1E9F4B" wp14:editId="4CF26AFE">
            <wp:extent cx="4975655" cy="3027872"/>
            <wp:effectExtent l="0" t="0" r="0" b="1270"/>
            <wp:docPr id="7889527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27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8083" cy="30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505D7"/>
    <w:multiLevelType w:val="hybridMultilevel"/>
    <w:tmpl w:val="528EA2E6"/>
    <w:lvl w:ilvl="0" w:tplc="E4E49A0C">
      <w:start w:val="3"/>
      <w:numFmt w:val="bullet"/>
      <w:lvlText w:val="-"/>
      <w:lvlJc w:val="left"/>
      <w:pPr>
        <w:ind w:left="107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8201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C1"/>
    <w:rsid w:val="002B44B5"/>
    <w:rsid w:val="007B69CB"/>
    <w:rsid w:val="007F3BC1"/>
    <w:rsid w:val="00BC7409"/>
    <w:rsid w:val="00F81307"/>
    <w:rsid w:val="00F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7EC6"/>
  <w15:chartTrackingRefBased/>
  <w15:docId w15:val="{DB208CBF-F54C-4B3F-AF3C-C8957362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B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B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B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B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B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B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3B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3B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3B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B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3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Mansilla, Maximiliano Gastón</dc:creator>
  <cp:keywords/>
  <dc:description/>
  <cp:lastModifiedBy>Mansilla, Maximiliano Gastón</cp:lastModifiedBy>
  <cp:revision>1</cp:revision>
  <dcterms:created xsi:type="dcterms:W3CDTF">2024-10-07T12:59:00Z</dcterms:created>
  <dcterms:modified xsi:type="dcterms:W3CDTF">2024-10-07T13:22:00Z</dcterms:modified>
</cp:coreProperties>
</file>