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76D"/>
          <w:sz w:val="56"/>
        </w:rPr>
        <w:t>Handyman AI Project</w:t>
      </w:r>
    </w:p>
    <w:p>
      <w:pPr>
        <w:jc w:val="center"/>
      </w:pPr>
      <w:r>
        <w:rPr>
          <w:b/>
          <w:color w:val="2E5496"/>
          <w:sz w:val="32"/>
        </w:rPr>
        <w:t>Student Setup and Customization Guide</w:t>
      </w:r>
    </w:p>
    <w:p>
      <w:pPr>
        <w:spacing w:before="240" w:after="120"/>
        <w:jc w:val="center"/>
      </w:pPr>
      <w:r>
        <w:t>This guide explains how to clone the starter repository, connect your own Google Sheet and Google Calendar, generate the required credential files, test each tool, and adapt the project to a service business of your choice.</w:t>
      </w:r>
    </w:p>
    <w:p>
      <w:pPr>
        <w:spacing w:before="240" w:after="120"/>
        <w:jc w:val="center"/>
      </w:pPr>
      <w:r>
        <w:t>You will receive working starter code from your instructor. Your job is to make the system your own by connecting your own data sources, testing each component, and customizing the assistant for your chosen business scenario.</w:t>
      </w:r>
    </w:p>
    <w:tbl>
      <w:tblPr>
        <w:tblW w:type="auto" w:w="0"/>
        <w:jc w:val="center"/>
        <w:tblLayout w:type="fixed"/>
        <w:tblLook w:firstColumn="1" w:firstRow="1" w:lastColumn="0" w:lastRow="0" w:noHBand="0" w:noVBand="1" w:val="04A0"/>
      </w:tblPr>
      <w:tblGrid>
        <w:gridCol w:w="4968"/>
        <w:gridCol w:w="4968"/>
      </w:tblGrid>
      <w:tr>
        <w:tc>
          <w:tcPr>
            <w:tcW w:type="dxa" w:w="2448"/>
            <w:tcMar>
              <w:top w:w="80" w:type="dxa"/>
              <w:start w:w="100" w:type="dxa"/>
              <w:bottom w:w="80" w:type="dxa"/>
              <w:end w:w="100" w:type="dxa"/>
            </w:tcMar>
            <w:vAlign w:val="center"/>
            <w:shd w:fill="D9E2F3"/>
          </w:tcPr>
          <w:p>
            <w:r>
              <w:rPr>
                <w:b/>
              </w:rPr>
              <w:t>Project Type</w:t>
            </w:r>
          </w:p>
        </w:tc>
        <w:tc>
          <w:tcPr>
            <w:tcW w:type="dxa" w:w="6624"/>
            <w:tcMar>
              <w:top w:w="80" w:type="dxa"/>
              <w:start w:w="100" w:type="dxa"/>
              <w:bottom w:w="80" w:type="dxa"/>
              <w:end w:w="100" w:type="dxa"/>
            </w:tcMar>
            <w:vAlign w:val="center"/>
          </w:tcPr>
          <w:p>
            <w:r>
              <w:t>LangChain + Gemini AI assistant with external tools</w:t>
            </w:r>
          </w:p>
        </w:tc>
      </w:tr>
      <w:tr>
        <w:tc>
          <w:tcPr>
            <w:tcW w:type="dxa" w:w="2448"/>
            <w:tcMar>
              <w:top w:w="80" w:type="dxa"/>
              <w:start w:w="100" w:type="dxa"/>
              <w:bottom w:w="80" w:type="dxa"/>
              <w:end w:w="100" w:type="dxa"/>
            </w:tcMar>
            <w:vAlign w:val="center"/>
            <w:shd w:fill="D9E2F3"/>
          </w:tcPr>
          <w:p>
            <w:r>
              <w:rPr>
                <w:b/>
              </w:rPr>
              <w:t>Key Integrations</w:t>
            </w:r>
          </w:p>
        </w:tc>
        <w:tc>
          <w:tcPr>
            <w:tcW w:type="dxa" w:w="6624"/>
            <w:tcMar>
              <w:top w:w="80" w:type="dxa"/>
              <w:start w:w="100" w:type="dxa"/>
              <w:bottom w:w="80" w:type="dxa"/>
              <w:end w:w="100" w:type="dxa"/>
            </w:tcMar>
            <w:vAlign w:val="center"/>
          </w:tcPr>
          <w:p>
            <w:r>
              <w:t>Google Sheets (pricing) and Google Calendar (availability / booking)</w:t>
            </w:r>
          </w:p>
        </w:tc>
      </w:tr>
      <w:tr>
        <w:tc>
          <w:tcPr>
            <w:tcW w:type="dxa" w:w="2448"/>
            <w:tcMar>
              <w:top w:w="80" w:type="dxa"/>
              <w:start w:w="100" w:type="dxa"/>
              <w:bottom w:w="80" w:type="dxa"/>
              <w:end w:w="100" w:type="dxa"/>
            </w:tcMar>
            <w:vAlign w:val="center"/>
            <w:shd w:fill="D9E2F3"/>
          </w:tcPr>
          <w:p>
            <w:r>
              <w:rPr>
                <w:b/>
              </w:rPr>
              <w:t>Deliverable Goal</w:t>
            </w:r>
          </w:p>
        </w:tc>
        <w:tc>
          <w:tcPr>
            <w:tcW w:type="dxa" w:w="6624"/>
            <w:tcMar>
              <w:top w:w="80" w:type="dxa"/>
              <w:start w:w="100" w:type="dxa"/>
              <w:bottom w:w="80" w:type="dxa"/>
              <w:end w:w="100" w:type="dxa"/>
            </w:tcMar>
            <w:vAlign w:val="center"/>
          </w:tcPr>
          <w:p>
            <w:r>
              <w:t>A cloned and customized repo that runs successfully using your own cloud resources</w:t>
            </w:r>
          </w:p>
        </w:tc>
      </w:tr>
    </w:tbl>
    <w:p>
      <w:r>
        <w:br w:type="page"/>
      </w:r>
    </w:p>
    <w:p>
      <w:pPr>
        <w:pStyle w:val="Heading1"/>
      </w:pPr>
      <w:r>
        <w:t>1. Project Overview</w:t>
      </w:r>
    </w:p>
    <w:p>
      <w:r>
        <w:t>You are starting from a working LangChain project that uses Gemini as the language model and Python tools to connect to live Google services. The starter version already demonstrates the overall architecture; your task is to configure your own accounts and customize the business logic so the assistant reflects your own service business scenario.</w:t>
      </w:r>
    </w:p>
    <w:p>
      <w:pPr>
        <w:pStyle w:val="ListBullet"/>
      </w:pPr>
      <w:r>
        <w:rPr>
          <w:b/>
        </w:rPr>
        <w:t xml:space="preserve">Core AI behavior: </w:t>
      </w:r>
      <w:r>
        <w:t>The assistant interprets the customer request and decides which tool to call.</w:t>
      </w:r>
    </w:p>
    <w:p>
      <w:pPr>
        <w:pStyle w:val="ListBullet"/>
      </w:pPr>
      <w:r>
        <w:rPr>
          <w:b/>
        </w:rPr>
        <w:t xml:space="preserve">Pricing backend: </w:t>
      </w:r>
      <w:r>
        <w:t>A Google Sheet stores pricing data that the pricing tool reads and passes to the LLM.</w:t>
      </w:r>
    </w:p>
    <w:p>
      <w:pPr>
        <w:pStyle w:val="ListBullet"/>
      </w:pPr>
      <w:r>
        <w:rPr>
          <w:b/>
        </w:rPr>
        <w:t xml:space="preserve">Scheduling backend: </w:t>
      </w:r>
      <w:r>
        <w:t>Google Calendar is used to check availability and, once confirmed, create bookings.</w:t>
      </w:r>
    </w:p>
    <w:p>
      <w:pPr>
        <w:pStyle w:val="ListBullet"/>
      </w:pPr>
      <w:r>
        <w:rPr>
          <w:b/>
        </w:rPr>
        <w:t xml:space="preserve">Conversation flow: </w:t>
      </w:r>
      <w:r>
        <w:t>The script uses conversation history so the assistant can continue after the client selects a time slot.</w:t>
      </w:r>
    </w:p>
    <w:p>
      <w:pPr>
        <w:pStyle w:val="Heading1"/>
      </w:pPr>
      <w:r>
        <w:t>2. What Students Are Expected to Make Their Own</w:t>
      </w:r>
    </w:p>
    <w:p>
      <w:r>
        <w:t>You are not expected to build the entire architecture from scratch. You are expected to personalize, configure, and validate the system. A strong student project should clearly show ownership in the following areas:</w:t>
      </w:r>
    </w:p>
    <w:p>
      <w:pPr>
        <w:pStyle w:val="ListBullet"/>
      </w:pPr>
      <w:r>
        <w:t>Choose a service business theme or specialty (general handyman, tutoring, tech support, pet sitting, home cleaning, lawn care, etc.).</w:t>
      </w:r>
    </w:p>
    <w:p>
      <w:pPr>
        <w:pStyle w:val="ListBullet"/>
      </w:pPr>
      <w:r>
        <w:t>Replace placeholder pricing data with your own realistic pricing structure.</w:t>
      </w:r>
    </w:p>
    <w:p>
      <w:pPr>
        <w:pStyle w:val="ListBullet"/>
      </w:pPr>
      <w:r>
        <w:t>Connect your own Google Sheet and your own Google Calendar.</w:t>
      </w:r>
    </w:p>
    <w:p>
      <w:pPr>
        <w:pStyle w:val="ListBullet"/>
      </w:pPr>
      <w:r>
        <w:t>Generate your own Google credentials files rather than using anyone else's.</w:t>
      </w:r>
    </w:p>
    <w:p>
      <w:pPr>
        <w:pStyle w:val="ListBullet"/>
      </w:pPr>
      <w:r>
        <w:t>Update prompts, tool descriptions, or output wording so the assistant sounds appropriate for your chosen business.</w:t>
      </w:r>
    </w:p>
    <w:p>
      <w:pPr>
        <w:pStyle w:val="ListBullet"/>
      </w:pPr>
      <w:r>
        <w:t>Test the project end to end and document what you changed.</w:t>
      </w:r>
    </w:p>
    <w:p>
      <w:pPr>
        <w:pStyle w:val="Heading1"/>
      </w:pPr>
      <w:r>
        <w:t>3. What Will Be Provided in the Git Repository</w:t>
      </w:r>
    </w:p>
    <w:p>
      <w:pPr>
        <w:pStyle w:val="ListBullet"/>
      </w:pPr>
      <w:r>
        <w:t>Starter Python files for the pricing, scheduling, booking, and main conversation loop.</w:t>
      </w:r>
    </w:p>
    <w:p>
      <w:pPr>
        <w:pStyle w:val="ListBullet"/>
      </w:pPr>
      <w:r>
        <w:t>A requirements file or dependency list.</w:t>
      </w:r>
    </w:p>
    <w:p>
      <w:pPr>
        <w:pStyle w:val="ListBullet"/>
      </w:pPr>
      <w:r>
        <w:t>Example prompts and example tool calls.</w:t>
      </w:r>
    </w:p>
    <w:p>
      <w:pPr>
        <w:pStyle w:val="ListBullet"/>
      </w:pPr>
      <w:r>
        <w:t>Possibly a sample pricing sheet layout and example environment file.</w:t>
      </w:r>
    </w:p>
    <w:p>
      <w:pPr>
        <w:pStyle w:val="ListBullet"/>
      </w:pPr>
      <w:r>
        <w:rPr>
          <w:b/>
        </w:rPr>
        <w:t xml:space="preserve">Not included: </w:t>
      </w:r>
      <w:r>
        <w:t>your personal credentials files such as service_account.json, credentials.json, token_read.pickle, and token_write.pickle. These must be created by each student individually.</w:t>
      </w:r>
    </w:p>
    <w:p>
      <w:pPr>
        <w:pStyle w:val="Heading1"/>
      </w:pPr>
      <w:r>
        <w:t>4. Suggested Local Folder Structure</w:t>
      </w:r>
    </w:p>
    <w:p>
      <w:pPr>
        <w:pStyle w:val="NoSpacing"/>
      </w:pPr>
      <w:r>
        <w:rPr>
          <w:rFonts w:ascii="Consolas" w:hAnsi="Consolas"/>
          <w:sz w:val="19"/>
        </w:rPr>
        <w:t>your-project-folder/</w:t>
        <w:br/>
      </w:r>
      <w:r>
        <w:rPr>
          <w:rFonts w:ascii="Consolas" w:hAnsi="Consolas"/>
          <w:sz w:val="19"/>
        </w:rPr>
        <w:t xml:space="preserve">    main.py</w:t>
        <w:br/>
      </w:r>
      <w:r>
        <w:rPr>
          <w:rFonts w:ascii="Consolas" w:hAnsi="Consolas"/>
          <w:sz w:val="19"/>
        </w:rPr>
        <w:t xml:space="preserve">    mypricing_tool.py</w:t>
        <w:br/>
      </w:r>
      <w:r>
        <w:rPr>
          <w:rFonts w:ascii="Consolas" w:hAnsi="Consolas"/>
          <w:sz w:val="19"/>
        </w:rPr>
        <w:t xml:space="preserve">    myscheduling_tool.py</w:t>
        <w:br/>
      </w:r>
      <w:r>
        <w:rPr>
          <w:rFonts w:ascii="Consolas" w:hAnsi="Consolas"/>
          <w:sz w:val="19"/>
        </w:rPr>
        <w:t xml:space="preserve">    mycalendar_booking_tool.py</w:t>
        <w:br/>
      </w:r>
      <w:r>
        <w:rPr>
          <w:rFonts w:ascii="Consolas" w:hAnsi="Consolas"/>
          <w:sz w:val="19"/>
        </w:rPr>
        <w:t xml:space="preserve">    requirements.txt</w:t>
        <w:br/>
      </w:r>
      <w:r>
        <w:rPr>
          <w:rFonts w:ascii="Consolas" w:hAnsi="Consolas"/>
          <w:sz w:val="19"/>
        </w:rPr>
        <w:t xml:space="preserve">    .env</w:t>
        <w:br/>
      </w:r>
      <w:r>
        <w:rPr>
          <w:rFonts w:ascii="Consolas" w:hAnsi="Consolas"/>
          <w:sz w:val="19"/>
        </w:rPr>
        <w:t xml:space="preserve">    credentials.json              # Google OAuth desktop app credentials</w:t>
        <w:br/>
      </w:r>
      <w:r>
        <w:rPr>
          <w:rFonts w:ascii="Consolas" w:hAnsi="Consolas"/>
          <w:sz w:val="19"/>
        </w:rPr>
        <w:t xml:space="preserve">    service_account.json          # Google service account key for Sheets</w:t>
        <w:br/>
      </w:r>
      <w:r>
        <w:rPr>
          <w:rFonts w:ascii="Consolas" w:hAnsi="Consolas"/>
          <w:sz w:val="19"/>
        </w:rPr>
        <w:t xml:space="preserve">    token_read.pickle            # generated after first calendar read auth</w:t>
        <w:br/>
      </w:r>
      <w:r>
        <w:rPr>
          <w:rFonts w:ascii="Consolas" w:hAnsi="Consolas"/>
          <w:sz w:val="19"/>
        </w:rPr>
        <w:t xml:space="preserve">    token_write.pickle           # generated after first calendar write auth</w:t>
        <w:br/>
      </w:r>
    </w:p>
    <w:p>
      <w:pPr>
        <w:pStyle w:val="Heading1"/>
      </w:pPr>
      <w:r>
        <w:t>5. High-Level Setup Sequence</w:t>
      </w:r>
    </w:p>
    <w:p>
      <w:pPr>
        <w:pStyle w:val="ListNumber"/>
      </w:pPr>
      <w:r>
        <w:rPr>
          <w:b/>
        </w:rPr>
        <w:t xml:space="preserve">Clone the repository and create a virtual environment. </w:t>
      </w:r>
      <w:r>
        <w:t>This keeps your packages isolated from the rest of your computer.</w:t>
      </w:r>
    </w:p>
    <w:p>
      <w:pPr>
        <w:pStyle w:val="ListNumber"/>
      </w:pPr>
      <w:r>
        <w:rPr>
          <w:b/>
        </w:rPr>
        <w:t xml:space="preserve">Install all required Python packages. </w:t>
      </w:r>
      <w:r>
        <w:t>Do not move to API setup until the imports run cleanly.</w:t>
      </w:r>
    </w:p>
    <w:p>
      <w:pPr>
        <w:pStyle w:val="ListNumber"/>
      </w:pPr>
      <w:r>
        <w:rPr>
          <w:b/>
        </w:rPr>
        <w:t xml:space="preserve">Create your pricing Google Sheet. </w:t>
      </w:r>
      <w:r>
        <w:t>Use the same column structure expected by the starter code.</w:t>
      </w:r>
    </w:p>
    <w:p>
      <w:pPr>
        <w:pStyle w:val="ListNumber"/>
      </w:pPr>
      <w:r>
        <w:rPr>
          <w:b/>
        </w:rPr>
        <w:t xml:space="preserve">Set up Google Cloud access for Google Sheets. </w:t>
      </w:r>
      <w:r>
        <w:t>This is where you create the service account and download service_account.json.</w:t>
      </w:r>
    </w:p>
    <w:p>
      <w:pPr>
        <w:pStyle w:val="ListNumber"/>
      </w:pPr>
      <w:r>
        <w:rPr>
          <w:b/>
        </w:rPr>
        <w:t xml:space="preserve">Set up Google Cloud access for Google Calendar. </w:t>
      </w:r>
      <w:r>
        <w:t>This is where you create OAuth desktop credentials and download credentials.json.</w:t>
      </w:r>
    </w:p>
    <w:p>
      <w:pPr>
        <w:pStyle w:val="ListNumber"/>
      </w:pPr>
      <w:r>
        <w:rPr>
          <w:b/>
        </w:rPr>
        <w:t xml:space="preserve">Run the individual test scripts or direct tool tests. </w:t>
      </w:r>
      <w:r>
        <w:t>Do not start with the full agent until each tool works by itself.</w:t>
      </w:r>
    </w:p>
    <w:p>
      <w:pPr>
        <w:pStyle w:val="ListNumber"/>
      </w:pPr>
      <w:r>
        <w:rPr>
          <w:b/>
        </w:rPr>
        <w:t xml:space="preserve">Run the full assistant and test a multi-turn conversation. </w:t>
      </w:r>
      <w:r>
        <w:t>Example: request a quote, ask for availability, choose an option, and book it.</w:t>
      </w:r>
    </w:p>
    <w:p>
      <w:pPr>
        <w:pStyle w:val="ListNumber"/>
      </w:pPr>
      <w:r>
        <w:rPr>
          <w:b/>
        </w:rPr>
        <w:t xml:space="preserve">Customize the business logic and data. </w:t>
      </w:r>
      <w:r>
        <w:t>Make the project look like your own product, not just a copied demo.</w:t>
      </w:r>
    </w:p>
    <w:p>
      <w:pPr>
        <w:pStyle w:val="Heading1"/>
      </w:pPr>
      <w:r>
        <w:t>6. Detailed Student Tasks</w:t>
      </w:r>
    </w:p>
    <w:p>
      <w:pPr>
        <w:pStyle w:val="Heading2"/>
      </w:pPr>
      <w:r>
        <w:t>Task A. Clone the Repo and Prepare Python</w:t>
      </w:r>
    </w:p>
    <w:p>
      <w:pPr>
        <w:pStyle w:val="ListBullet"/>
      </w:pPr>
      <w:r>
        <w:t>Clone the starter repository from GitHub to a local folder.</w:t>
      </w:r>
    </w:p>
    <w:p>
      <w:pPr>
        <w:pStyle w:val="ListBullet"/>
      </w:pPr>
      <w:r>
        <w:t>Create and activate a virtual environment.</w:t>
      </w:r>
    </w:p>
    <w:p>
      <w:pPr>
        <w:pStyle w:val="ListBullet"/>
      </w:pPr>
      <w:r>
        <w:t>Install the required packages from requirements.txt.</w:t>
      </w:r>
    </w:p>
    <w:p>
      <w:pPr>
        <w:pStyle w:val="ListBullet"/>
      </w:pPr>
      <w:r>
        <w:t>Open the project in your editor and confirm that basic imports work.</w:t>
      </w:r>
    </w:p>
    <w:p>
      <w:pPr>
        <w:pStyle w:val="ListBullet"/>
      </w:pPr>
      <w:r>
        <w:t>Run the project only after you have resolved any missing package errors.</w:t>
      </w:r>
    </w:p>
    <w:p>
      <w:pPr>
        <w:pStyle w:val="Heading2"/>
      </w:pPr>
      <w:r>
        <w:t>Task B. Create Your Own Pricing Sheet</w:t>
      </w:r>
    </w:p>
    <w:p>
      <w:r>
        <w:t>The pricing tool expects a structured Google Sheet. Students should build or copy a sheet that matches the expected headers used by the starter code. The exact columns may vary slightly depending on your instructor's version, but a typical structure includes service name, pricing notes, base price, urgency multipliers, and complexity multipliers.</w:t>
      </w:r>
    </w:p>
    <w:p>
      <w:pPr>
        <w:pStyle w:val="ListBullet"/>
      </w:pPr>
      <w:r>
        <w:t>Create a Google Sheet in your own Google account.</w:t>
      </w:r>
    </w:p>
    <w:p>
      <w:pPr>
        <w:pStyle w:val="ListBullet"/>
      </w:pPr>
      <w:r>
        <w:t>Create the correct worksheet tab name expected by the code.</w:t>
      </w:r>
    </w:p>
    <w:p>
      <w:pPr>
        <w:pStyle w:val="ListBullet"/>
      </w:pPr>
      <w:r>
        <w:t>Enter several realistic services for your chosen business.</w:t>
      </w:r>
    </w:p>
    <w:p>
      <w:pPr>
        <w:pStyle w:val="ListBullet"/>
      </w:pPr>
      <w:r>
        <w:t>Double-check spelling, capitalization, and numeric formatting.</w:t>
      </w:r>
    </w:p>
    <w:p>
      <w:pPr>
        <w:pStyle w:val="ListBullet"/>
      </w:pPr>
      <w:r>
        <w:t>Do not add extra columns unless you also update the code or prompt accordingly.</w:t>
      </w:r>
    </w:p>
    <w:p>
      <w:pPr>
        <w:pStyle w:val="Heading2"/>
      </w:pPr>
      <w:r>
        <w:t>Task C. Enable Google Sheets Access and Download service_account.json</w:t>
      </w:r>
    </w:p>
    <w:p>
      <w:r>
        <w:t>For the pricing tool, the script reads the spreadsheet as an app identity rather than as you interactively signing in each time. That is why students need a Google Cloud service account for the Sheets portion.</w:t>
      </w:r>
    </w:p>
    <w:p>
      <w:pPr>
        <w:pStyle w:val="ListNumber"/>
      </w:pPr>
      <w:r>
        <w:t>Create or open a Google Cloud project.</w:t>
      </w:r>
    </w:p>
    <w:p>
      <w:pPr>
        <w:pStyle w:val="ListNumber"/>
      </w:pPr>
      <w:r>
        <w:t>Enable the Google Sheets API for that project.</w:t>
      </w:r>
    </w:p>
    <w:p>
      <w:pPr>
        <w:pStyle w:val="ListNumber"/>
      </w:pPr>
      <w:r>
        <w:t>Create a service account for the project.</w:t>
      </w:r>
    </w:p>
    <w:p>
      <w:pPr>
        <w:pStyle w:val="ListNumber"/>
      </w:pPr>
      <w:r>
        <w:t>Generate a JSON key for that service account and download it.</w:t>
      </w:r>
    </w:p>
    <w:p>
      <w:pPr>
        <w:pStyle w:val="ListNumber"/>
      </w:pPr>
      <w:r>
        <w:t>Rename the file to service_account.json if needed and place it in the project folder.</w:t>
      </w:r>
    </w:p>
    <w:p>
      <w:pPr>
        <w:pStyle w:val="ListNumber"/>
      </w:pPr>
      <w:r>
        <w:t>Open your Google Sheet and share it with the service account email address as a viewer or editor, depending on your design.</w:t>
      </w:r>
    </w:p>
    <w:p>
      <w:pPr>
        <w:pStyle w:val="ListNumber"/>
      </w:pPr>
      <w:r>
        <w:t>Run a direct test of the pricing tool or a small test script to confirm the sheet can be read successfully.</w:t>
      </w:r>
    </w:p>
    <w:p>
      <w:r>
        <w:t>If you skip the sharing step, the file may exist locally but the script will still fail with a permission error.</w:t>
      </w:r>
    </w:p>
    <w:p>
      <w:pPr>
        <w:pStyle w:val="Heading2"/>
      </w:pPr>
      <w:r>
        <w:t>Task D. Enable Google Calendar Access and Download credentials.json</w:t>
      </w:r>
    </w:p>
    <w:p>
      <w:r>
        <w:t>For calendar access, students should use OAuth desktop credentials. This is different from the service account used for Sheets. Calendar access is tied to the user account that signs in during the authorization flow.</w:t>
      </w:r>
    </w:p>
    <w:p>
      <w:pPr>
        <w:pStyle w:val="ListNumber"/>
      </w:pPr>
      <w:r>
        <w:t>Enable the Google Calendar API in the same or another Google Cloud project.</w:t>
      </w:r>
    </w:p>
    <w:p>
      <w:pPr>
        <w:pStyle w:val="ListNumber"/>
      </w:pPr>
      <w:r>
        <w:t>Configure the consent settings required for a desktop application.</w:t>
      </w:r>
    </w:p>
    <w:p>
      <w:pPr>
        <w:pStyle w:val="ListNumber"/>
      </w:pPr>
      <w:r>
        <w:t>Create OAuth desktop app credentials.</w:t>
      </w:r>
    </w:p>
    <w:p>
      <w:pPr>
        <w:pStyle w:val="ListNumber"/>
      </w:pPr>
      <w:r>
        <w:t>Download the JSON file and rename it to credentials.json if needed.</w:t>
      </w:r>
    </w:p>
    <w:p>
      <w:pPr>
        <w:pStyle w:val="ListNumber"/>
      </w:pPr>
      <w:r>
        <w:t>Place credentials.json in the project folder.</w:t>
      </w:r>
    </w:p>
    <w:p>
      <w:pPr>
        <w:pStyle w:val="ListNumber"/>
      </w:pPr>
      <w:r>
        <w:t>Run the read test or scheduling tool once. A browser window should open and ask you to authorize access.</w:t>
      </w:r>
    </w:p>
    <w:p>
      <w:pPr>
        <w:pStyle w:val="ListNumber"/>
      </w:pPr>
      <w:r>
        <w:t>After approval, verify that token_read.pickle is generated locally.</w:t>
      </w:r>
    </w:p>
    <w:p>
      <w:pPr>
        <w:pStyle w:val="ListNumber"/>
      </w:pPr>
      <w:r>
        <w:t>Run the booking test once. After approval, verify that token_write.pickle is generated locally.</w:t>
      </w:r>
    </w:p>
    <w:p>
      <w:pPr>
        <w:pStyle w:val="Heading2"/>
      </w:pPr>
      <w:r>
        <w:t>Task E. Test Each Tool Before Testing the Agent</w:t>
      </w:r>
    </w:p>
    <w:p>
      <w:r>
        <w:t>This is one of the most important habits in the project. Do not jump directly to the full AI assistant if the tools have not been tested individually.</w:t>
      </w:r>
    </w:p>
    <w:p>
      <w:pPr>
        <w:pStyle w:val="ListBullet"/>
      </w:pPr>
      <w:r>
        <w:rPr>
          <w:b/>
        </w:rPr>
        <w:t xml:space="preserve">pricing_tool test: </w:t>
      </w:r>
      <w:r>
        <w:t>Should read the Google Sheet and return a structured estimate.</w:t>
      </w:r>
    </w:p>
    <w:p>
      <w:pPr>
        <w:pStyle w:val="ListBullet"/>
      </w:pPr>
      <w:r>
        <w:rPr>
          <w:b/>
        </w:rPr>
        <w:t xml:space="preserve">scheduling_tool test: </w:t>
      </w:r>
      <w:r>
        <w:t>Should read your calendar and return numbered available options with ISO timestamps.</w:t>
      </w:r>
    </w:p>
    <w:p>
      <w:pPr>
        <w:pStyle w:val="ListBullet"/>
      </w:pPr>
      <w:r>
        <w:rPr>
          <w:b/>
        </w:rPr>
        <w:t xml:space="preserve">create_calendar_event_tool test: </w:t>
      </w:r>
      <w:r>
        <w:t>Should create a test event on your Google Calendar using a valid ISO time.</w:t>
      </w:r>
    </w:p>
    <w:p>
      <w:pPr>
        <w:pStyle w:val="ListBullet"/>
      </w:pPr>
      <w:r>
        <w:rPr>
          <w:b/>
        </w:rPr>
        <w:t xml:space="preserve">main.py test: </w:t>
      </w:r>
      <w:r>
        <w:t>Should let you hold a short conversation with the assistant using conversation history.</w:t>
      </w:r>
    </w:p>
    <w:p>
      <w:pPr>
        <w:pStyle w:val="Heading2"/>
      </w:pPr>
      <w:r>
        <w:t>Task F. Run the Full Conversation Flow</w:t>
      </w:r>
    </w:p>
    <w:p>
      <w:pPr>
        <w:pStyle w:val="ListNumber"/>
      </w:pPr>
      <w:r>
        <w:t>Start the script and enter a first request such as a quote plus availability request.</w:t>
      </w:r>
    </w:p>
    <w:p>
      <w:pPr>
        <w:pStyle w:val="ListNumber"/>
      </w:pPr>
      <w:r>
        <w:t>Let the assistant call the pricing and scheduling tools.</w:t>
      </w:r>
    </w:p>
    <w:p>
      <w:pPr>
        <w:pStyle w:val="ListNumber"/>
      </w:pPr>
      <w:r>
        <w:t>Review the returned numbered options.</w:t>
      </w:r>
    </w:p>
    <w:p>
      <w:pPr>
        <w:pStyle w:val="ListNumber"/>
      </w:pPr>
      <w:r>
        <w:t>Respond with your preferred option using the input prompt.</w:t>
      </w:r>
    </w:p>
    <w:p>
      <w:pPr>
        <w:pStyle w:val="ListNumber"/>
      </w:pPr>
      <w:r>
        <w:t>Allow the script to invoke the agent again with the updated conversation history.</w:t>
      </w:r>
    </w:p>
    <w:p>
      <w:pPr>
        <w:pStyle w:val="ListNumber"/>
      </w:pPr>
      <w:r>
        <w:t>Confirm that the booking tool creates the calendar event only after the user explicitly chooses a slot.</w:t>
      </w:r>
    </w:p>
    <w:p>
      <w:pPr>
        <w:pStyle w:val="Heading2"/>
      </w:pPr>
      <w:r>
        <w:t>Task G. Customize the Project So It Is Clearly Yours</w:t>
      </w:r>
    </w:p>
    <w:p>
      <w:pPr>
        <w:pStyle w:val="ListBullet"/>
      </w:pPr>
      <w:r>
        <w:t>Change the business name and tone of the assistant.</w:t>
      </w:r>
    </w:p>
    <w:p>
      <w:pPr>
        <w:pStyle w:val="ListBullet"/>
      </w:pPr>
      <w:r>
        <w:t>Customize the services and pricing assumptions in the sheet.</w:t>
      </w:r>
    </w:p>
    <w:p>
      <w:pPr>
        <w:pStyle w:val="ListBullet"/>
      </w:pPr>
      <w:r>
        <w:t>Adjust prompts so the AI speaks like a service coordinator in your selected domain.</w:t>
      </w:r>
    </w:p>
    <w:p>
      <w:pPr>
        <w:pStyle w:val="ListBullet"/>
      </w:pPr>
      <w:r>
        <w:t>Add or remove fields from the booking description if your business requires more detail.</w:t>
      </w:r>
    </w:p>
    <w:p>
      <w:pPr>
        <w:pStyle w:val="ListBullet"/>
      </w:pPr>
      <w:r>
        <w:t>Optionally extend the project with additional tools or validation logic.</w:t>
      </w:r>
    </w:p>
    <w:p>
      <w:pPr>
        <w:pStyle w:val="Heading1"/>
      </w:pPr>
      <w:r>
        <w:t>7. Credential Files Students Must Create Themselves</w:t>
      </w:r>
    </w:p>
    <w:p>
      <w:r>
        <w:t>The following files should never be committed to a shared classroom repo and should never be copied from another student. Each student should generate their own local versions.</w:t>
      </w:r>
    </w:p>
    <w:tbl>
      <w:tblPr>
        <w:tblW w:type="auto" w:w="0"/>
        <w:jc w:val="center"/>
        <w:tblLayout w:type="fixed"/>
        <w:tblLook w:firstColumn="1" w:firstRow="1" w:lastColumn="0" w:lastRow="0" w:noHBand="0" w:noVBand="1" w:val="04A0"/>
      </w:tblPr>
      <w:tblGrid>
        <w:gridCol w:w="3312"/>
        <w:gridCol w:w="3312"/>
        <w:gridCol w:w="3312"/>
      </w:tblGrid>
      <w:tr>
        <w:tc>
          <w:tcPr>
            <w:tcW w:type="dxa" w:w="2880"/>
            <w:shd w:fill="D9E2F3"/>
            <w:tcMar>
              <w:top w:w="80" w:type="dxa"/>
              <w:start w:w="100" w:type="dxa"/>
              <w:bottom w:w="80" w:type="dxa"/>
              <w:end w:w="100" w:type="dxa"/>
            </w:tcMar>
          </w:tcPr>
          <w:p>
            <w:r>
              <w:rPr>
                <w:b/>
              </w:rPr>
              <w:t>File</w:t>
            </w:r>
          </w:p>
        </w:tc>
        <w:tc>
          <w:tcPr>
            <w:tcW w:type="dxa" w:w="2880"/>
            <w:shd w:fill="D9E2F3"/>
            <w:tcMar>
              <w:top w:w="80" w:type="dxa"/>
              <w:start w:w="100" w:type="dxa"/>
              <w:bottom w:w="80" w:type="dxa"/>
              <w:end w:w="100" w:type="dxa"/>
            </w:tcMar>
          </w:tcPr>
          <w:p>
            <w:r>
              <w:rPr>
                <w:b/>
              </w:rPr>
              <w:t>Purpose</w:t>
            </w:r>
          </w:p>
        </w:tc>
        <w:tc>
          <w:tcPr>
            <w:tcW w:type="dxa" w:w="4032"/>
            <w:shd w:fill="D9E2F3"/>
            <w:tcMar>
              <w:top w:w="80" w:type="dxa"/>
              <w:start w:w="100" w:type="dxa"/>
              <w:bottom w:w="80" w:type="dxa"/>
              <w:end w:w="100" w:type="dxa"/>
            </w:tcMar>
          </w:tcPr>
          <w:p>
            <w:r>
              <w:rPr>
                <w:b/>
              </w:rPr>
              <w:t>How it is created</w:t>
            </w:r>
          </w:p>
        </w:tc>
      </w:tr>
      <w:tr>
        <w:tc>
          <w:tcPr>
            <w:tcW w:type="dxa" w:w="3312"/>
            <w:tcMar>
              <w:top w:w="80" w:type="dxa"/>
              <w:start w:w="100" w:type="dxa"/>
              <w:bottom w:w="80" w:type="dxa"/>
              <w:end w:w="100" w:type="dxa"/>
            </w:tcMar>
            <w:vAlign w:val="center"/>
          </w:tcPr>
          <w:p>
            <w:r>
              <w:t>service_account.json</w:t>
            </w:r>
          </w:p>
        </w:tc>
        <w:tc>
          <w:tcPr>
            <w:tcW w:type="dxa" w:w="3312"/>
            <w:tcMar>
              <w:top w:w="80" w:type="dxa"/>
              <w:start w:w="100" w:type="dxa"/>
              <w:bottom w:w="80" w:type="dxa"/>
              <w:end w:w="100" w:type="dxa"/>
            </w:tcMar>
            <w:vAlign w:val="center"/>
          </w:tcPr>
          <w:p>
            <w:r>
              <w:t>Lets the pricing tool read the Google Sheet as the app</w:t>
            </w:r>
          </w:p>
        </w:tc>
        <w:tc>
          <w:tcPr>
            <w:tcW w:type="dxa" w:w="3312"/>
            <w:tcMar>
              <w:top w:w="80" w:type="dxa"/>
              <w:start w:w="100" w:type="dxa"/>
              <w:bottom w:w="80" w:type="dxa"/>
              <w:end w:w="100" w:type="dxa"/>
            </w:tcMar>
            <w:vAlign w:val="center"/>
          </w:tcPr>
          <w:p>
            <w:r>
              <w:t>Downloaded from Google Cloud after creating a service account key</w:t>
            </w:r>
          </w:p>
        </w:tc>
      </w:tr>
      <w:tr>
        <w:tc>
          <w:tcPr>
            <w:tcW w:type="dxa" w:w="3312"/>
            <w:tcMar>
              <w:top w:w="80" w:type="dxa"/>
              <w:start w:w="100" w:type="dxa"/>
              <w:bottom w:w="80" w:type="dxa"/>
              <w:end w:w="100" w:type="dxa"/>
            </w:tcMar>
            <w:vAlign w:val="center"/>
          </w:tcPr>
          <w:p>
            <w:r>
              <w:t>credentials.json</w:t>
            </w:r>
          </w:p>
        </w:tc>
        <w:tc>
          <w:tcPr>
            <w:tcW w:type="dxa" w:w="3312"/>
            <w:tcMar>
              <w:top w:w="80" w:type="dxa"/>
              <w:start w:w="100" w:type="dxa"/>
              <w:bottom w:w="80" w:type="dxa"/>
              <w:end w:w="100" w:type="dxa"/>
            </w:tcMar>
            <w:vAlign w:val="center"/>
          </w:tcPr>
          <w:p>
            <w:r>
              <w:t>Lets the calendar tools run OAuth desktop login</w:t>
            </w:r>
          </w:p>
        </w:tc>
        <w:tc>
          <w:tcPr>
            <w:tcW w:type="dxa" w:w="3312"/>
            <w:tcMar>
              <w:top w:w="80" w:type="dxa"/>
              <w:start w:w="100" w:type="dxa"/>
              <w:bottom w:w="80" w:type="dxa"/>
              <w:end w:w="100" w:type="dxa"/>
            </w:tcMar>
            <w:vAlign w:val="center"/>
          </w:tcPr>
          <w:p>
            <w:r>
              <w:t>Downloaded from Google Cloud after creating OAuth desktop credentials</w:t>
            </w:r>
          </w:p>
        </w:tc>
      </w:tr>
      <w:tr>
        <w:tc>
          <w:tcPr>
            <w:tcW w:type="dxa" w:w="3312"/>
            <w:tcMar>
              <w:top w:w="80" w:type="dxa"/>
              <w:start w:w="100" w:type="dxa"/>
              <w:bottom w:w="80" w:type="dxa"/>
              <w:end w:w="100" w:type="dxa"/>
            </w:tcMar>
            <w:vAlign w:val="center"/>
          </w:tcPr>
          <w:p>
            <w:r>
              <w:t>token_read.pickle</w:t>
            </w:r>
          </w:p>
        </w:tc>
        <w:tc>
          <w:tcPr>
            <w:tcW w:type="dxa" w:w="3312"/>
            <w:tcMar>
              <w:top w:w="80" w:type="dxa"/>
              <w:start w:w="100" w:type="dxa"/>
              <w:bottom w:w="80" w:type="dxa"/>
              <w:end w:w="100" w:type="dxa"/>
            </w:tcMar>
            <w:vAlign w:val="center"/>
          </w:tcPr>
          <w:p>
            <w:r>
              <w:t>Stores authorized read access to calendar</w:t>
            </w:r>
          </w:p>
        </w:tc>
        <w:tc>
          <w:tcPr>
            <w:tcW w:type="dxa" w:w="3312"/>
            <w:tcMar>
              <w:top w:w="80" w:type="dxa"/>
              <w:start w:w="100" w:type="dxa"/>
              <w:bottom w:w="80" w:type="dxa"/>
              <w:end w:w="100" w:type="dxa"/>
            </w:tcMar>
            <w:vAlign w:val="center"/>
          </w:tcPr>
          <w:p>
            <w:r>
              <w:t>Generated automatically after the first successful calendar read authorization</w:t>
            </w:r>
          </w:p>
        </w:tc>
      </w:tr>
      <w:tr>
        <w:tc>
          <w:tcPr>
            <w:tcW w:type="dxa" w:w="3312"/>
            <w:tcMar>
              <w:top w:w="80" w:type="dxa"/>
              <w:start w:w="100" w:type="dxa"/>
              <w:bottom w:w="80" w:type="dxa"/>
              <w:end w:w="100" w:type="dxa"/>
            </w:tcMar>
            <w:vAlign w:val="center"/>
          </w:tcPr>
          <w:p>
            <w:r>
              <w:t>token_write.pickle</w:t>
            </w:r>
          </w:p>
        </w:tc>
        <w:tc>
          <w:tcPr>
            <w:tcW w:type="dxa" w:w="3312"/>
            <w:tcMar>
              <w:top w:w="80" w:type="dxa"/>
              <w:start w:w="100" w:type="dxa"/>
              <w:bottom w:w="80" w:type="dxa"/>
              <w:end w:w="100" w:type="dxa"/>
            </w:tcMar>
            <w:vAlign w:val="center"/>
          </w:tcPr>
          <w:p>
            <w:r>
              <w:t>Stores authorized write access to calendar</w:t>
            </w:r>
          </w:p>
        </w:tc>
        <w:tc>
          <w:tcPr>
            <w:tcW w:type="dxa" w:w="3312"/>
            <w:tcMar>
              <w:top w:w="80" w:type="dxa"/>
              <w:start w:w="100" w:type="dxa"/>
              <w:bottom w:w="80" w:type="dxa"/>
              <w:end w:w="100" w:type="dxa"/>
            </w:tcMar>
            <w:vAlign w:val="center"/>
          </w:tcPr>
          <w:p>
            <w:r>
              <w:t>Generated automatically after the first successful calendar write authorization</w:t>
            </w:r>
          </w:p>
        </w:tc>
      </w:tr>
    </w:tbl>
    <w:p>
      <w:pPr>
        <w:pStyle w:val="Heading1"/>
      </w:pPr>
      <w:r>
        <w:t>8. Common Mistakes and Troubleshooting</w:t>
      </w:r>
    </w:p>
    <w:p>
      <w:pPr>
        <w:pStyle w:val="ListBullet"/>
      </w:pPr>
      <w:r>
        <w:rPr>
          <w:b/>
        </w:rPr>
        <w:t xml:space="preserve">Import errors: </w:t>
      </w:r>
      <w:r>
        <w:t>Usually caused by the wrong interpreter, a stale cache, or misspelled file and function names.</w:t>
      </w:r>
    </w:p>
    <w:p>
      <w:pPr>
        <w:pStyle w:val="ListBullet"/>
      </w:pPr>
      <w:r>
        <w:rPr>
          <w:b/>
        </w:rPr>
        <w:t xml:space="preserve">Google Sheet permission errors: </w:t>
      </w:r>
      <w:r>
        <w:t>Usually caused by forgetting to share the sheet with the service account email.</w:t>
      </w:r>
    </w:p>
    <w:p>
      <w:pPr>
        <w:pStyle w:val="ListBullet"/>
      </w:pPr>
      <w:r>
        <w:rPr>
          <w:b/>
        </w:rPr>
        <w:t xml:space="preserve">Bad range errors in Sheets: </w:t>
      </w:r>
      <w:r>
        <w:t>Usually caused by a malformed worksheet range string or the wrong tab name.</w:t>
      </w:r>
    </w:p>
    <w:p>
      <w:pPr>
        <w:pStyle w:val="ListBullet"/>
      </w:pPr>
      <w:r>
        <w:rPr>
          <w:b/>
        </w:rPr>
        <w:t xml:space="preserve">Calendar scope errors: </w:t>
      </w:r>
      <w:r>
        <w:t>Usually caused by using an old token with read-only access when write access is needed.</w:t>
      </w:r>
    </w:p>
    <w:p>
      <w:pPr>
        <w:pStyle w:val="ListBullet"/>
      </w:pPr>
      <w:r>
        <w:rPr>
          <w:b/>
        </w:rPr>
        <w:t xml:space="preserve">JSON parsing errors from Gemini: </w:t>
      </w:r>
      <w:r>
        <w:t>Usually caused by markdown fences or extra text around the returned JSON.</w:t>
      </w:r>
    </w:p>
    <w:p>
      <w:pPr>
        <w:pStyle w:val="ListBullet"/>
      </w:pPr>
      <w:r>
        <w:rPr>
          <w:b/>
        </w:rPr>
        <w:t xml:space="preserve">Time zone issues on Windows: </w:t>
      </w:r>
      <w:r>
        <w:t>Often fixed by installing tzdata or carefully checking the timezone handling in the script.</w:t>
      </w:r>
    </w:p>
    <w:p>
      <w:pPr>
        <w:pStyle w:val="ListBullet"/>
      </w:pPr>
      <w:r>
        <w:rPr>
          <w:b/>
        </w:rPr>
        <w:t xml:space="preserve">Agent confusion: </w:t>
      </w:r>
      <w:r>
        <w:t>Usually improved by testing the tool directly first and then tightening the system prompt.</w:t>
      </w:r>
    </w:p>
    <w:p>
      <w:pPr>
        <w:pStyle w:val="Heading1"/>
      </w:pPr>
      <w:r>
        <w:t>9. Suggested Submission Evidence</w:t>
      </w:r>
    </w:p>
    <w:p>
      <w:pPr>
        <w:pStyle w:val="ListBullet"/>
      </w:pPr>
      <w:r>
        <w:t>A link to the student's Git repository.</w:t>
      </w:r>
    </w:p>
    <w:p>
      <w:pPr>
        <w:pStyle w:val="ListBullet"/>
      </w:pPr>
      <w:r>
        <w:t>A short setup reflection explaining what was changed from the starter version.</w:t>
      </w:r>
    </w:p>
    <w:p>
      <w:pPr>
        <w:pStyle w:val="ListBullet"/>
      </w:pPr>
      <w:r>
        <w:t>Screenshots or a short video showing successful tool tests.</w:t>
      </w:r>
    </w:p>
    <w:p>
      <w:pPr>
        <w:pStyle w:val="ListBullet"/>
      </w:pPr>
      <w:r>
        <w:t>A screenshot of the student's Google Sheet layout.</w:t>
      </w:r>
    </w:p>
    <w:p>
      <w:pPr>
        <w:pStyle w:val="ListBullet"/>
      </w:pPr>
      <w:r>
        <w:t>A screenshot of a created calendar event generated by the assistant.</w:t>
      </w:r>
    </w:p>
    <w:p>
      <w:pPr>
        <w:pStyle w:val="ListBullet"/>
      </w:pPr>
      <w:r>
        <w:t>A terminal run or screen capture showing a full multi-turn conversation.</w:t>
      </w:r>
    </w:p>
    <w:p>
      <w:pPr>
        <w:pStyle w:val="Heading1"/>
      </w:pPr>
      <w:r>
        <w:t>10. Academic Integrity and Security Expectations</w:t>
      </w:r>
    </w:p>
    <w:p>
      <w:pPr>
        <w:pStyle w:val="ListBullet"/>
      </w:pPr>
      <w:r>
        <w:t>Do not upload credential files to a public repository.</w:t>
      </w:r>
    </w:p>
    <w:p>
      <w:pPr>
        <w:pStyle w:val="ListBullet"/>
      </w:pPr>
      <w:r>
        <w:t>Do not reuse another student's API keys, token files, or service account file.</w:t>
      </w:r>
    </w:p>
    <w:p>
      <w:pPr>
        <w:pStyle w:val="ListBullet"/>
      </w:pPr>
      <w:r>
        <w:t>Do not hardcode secrets into the repo if the instructor expects local-only configuration.</w:t>
      </w:r>
    </w:p>
    <w:p>
      <w:pPr>
        <w:pStyle w:val="ListBullet"/>
      </w:pPr>
      <w:r>
        <w:t>If you change the code significantly, document what you changed and why.</w:t>
      </w:r>
    </w:p>
    <w:p>
      <w:pPr>
        <w:pStyle w:val="ListBullet"/>
      </w:pPr>
      <w:r>
        <w:t>Testing should use your own Google assets, not shared production calendars or sheets unless your instructor explicitly approves it.</w:t>
      </w:r>
    </w:p>
    <w:p>
      <w:pPr>
        <w:pStyle w:val="Heading1"/>
      </w:pPr>
      <w:r>
        <w:t>11. Instructor Notes You May Want to Include in the Repo README</w:t>
      </w:r>
    </w:p>
    <w:p>
      <w:r>
        <w:t>If this guide will accompany a classroom repository, consider adding a brief README section reminding students that they are expected to configure their own Google resources, generate their own credentials, and test each tool independently before running the full agent. This keeps the repo cleaner and reduces debugging chaos.</w:t>
      </w:r>
    </w:p>
    <w:p>
      <w:pPr>
        <w:pStyle w:val="Heading1"/>
      </w:pPr>
      <w:r>
        <w:t>Readiness Checklist</w:t>
      </w:r>
    </w:p>
    <w:p>
      <w:r>
        <w:t>Before you submit or demo your project, verify that every item below is complete.</w:t>
      </w:r>
    </w:p>
    <w:tbl>
      <w:tblPr>
        <w:tblW w:type="auto" w:w="0"/>
        <w:jc w:val="center"/>
        <w:tblLayout w:type="fixed"/>
        <w:tblLook w:firstColumn="1" w:firstRow="1" w:lastColumn="0" w:lastRow="0" w:noHBand="0" w:noVBand="1" w:val="04A0"/>
      </w:tblPr>
      <w:tblGrid>
        <w:gridCol w:w="3312"/>
        <w:gridCol w:w="3312"/>
        <w:gridCol w:w="3312"/>
      </w:tblGrid>
      <w:tr>
        <w:tc>
          <w:tcPr>
            <w:tcW w:type="dxa" w:w="1008"/>
            <w:shd w:fill="D9E2F3"/>
            <w:tcMar>
              <w:top w:w="80" w:type="dxa"/>
              <w:start w:w="100" w:type="dxa"/>
              <w:bottom w:w="80" w:type="dxa"/>
              <w:end w:w="100" w:type="dxa"/>
            </w:tcMar>
            <w:vAlign w:val="center"/>
          </w:tcPr>
          <w:p>
            <w:r>
              <w:rPr>
                <w:b/>
              </w:rPr>
              <w:t>Done</w:t>
            </w:r>
          </w:p>
        </w:tc>
        <w:tc>
          <w:tcPr>
            <w:tcW w:type="dxa" w:w="6912"/>
            <w:shd w:fill="D9E2F3"/>
            <w:tcMar>
              <w:top w:w="80" w:type="dxa"/>
              <w:start w:w="100" w:type="dxa"/>
              <w:bottom w:w="80" w:type="dxa"/>
              <w:end w:w="100" w:type="dxa"/>
            </w:tcMar>
            <w:vAlign w:val="center"/>
          </w:tcPr>
          <w:p>
            <w:r>
              <w:rPr>
                <w:b/>
              </w:rPr>
              <w:t>Checkpoint</w:t>
            </w:r>
          </w:p>
        </w:tc>
        <w:tc>
          <w:tcPr>
            <w:tcW w:type="dxa" w:w="2160"/>
            <w:shd w:fill="D9E2F3"/>
            <w:tcMar>
              <w:top w:w="80" w:type="dxa"/>
              <w:start w:w="100" w:type="dxa"/>
              <w:bottom w:w="80" w:type="dxa"/>
              <w:end w:w="100" w:type="dxa"/>
            </w:tcMar>
            <w:vAlign w:val="center"/>
          </w:tcPr>
          <w:p>
            <w:r>
              <w:rPr>
                <w:b/>
              </w:rPr>
              <w:t>Evidence</w:t>
            </w:r>
          </w:p>
        </w:tc>
      </w:tr>
      <w:tr>
        <w:tc>
          <w:tcPr>
            <w:tcW w:type="dxa" w:w="3312"/>
            <w:vAlign w:val="center"/>
            <w:tcMar>
              <w:top w:w="80" w:type="dxa"/>
              <w:start w:w="100" w:type="dxa"/>
              <w:bottom w:w="80" w:type="dxa"/>
              <w:end w:w="100" w:type="dxa"/>
            </w:tcMar>
          </w:tcPr>
          <w:p>
            <w:r>
              <w:t>☐</w:t>
            </w:r>
          </w:p>
        </w:tc>
        <w:tc>
          <w:tcPr>
            <w:tcW w:type="dxa" w:w="3312"/>
            <w:vAlign w:val="center"/>
            <w:tcMar>
              <w:top w:w="80" w:type="dxa"/>
              <w:start w:w="100" w:type="dxa"/>
              <w:bottom w:w="80" w:type="dxa"/>
              <w:end w:w="100" w:type="dxa"/>
            </w:tcMar>
          </w:tcPr>
          <w:p>
            <w:r>
              <w:t>Repo cloned and virtual environment created</w:t>
            </w:r>
          </w:p>
        </w:tc>
        <w:tc>
          <w:tcPr>
            <w:tcW w:type="dxa" w:w="3312"/>
            <w:vAlign w:val="center"/>
            <w:tcMar>
              <w:top w:w="80" w:type="dxa"/>
              <w:start w:w="100" w:type="dxa"/>
              <w:bottom w:w="80" w:type="dxa"/>
              <w:end w:w="100" w:type="dxa"/>
            </w:tcMar>
          </w:tcPr>
          <w:p>
            <w:r>
              <w:t>Screenshot or terminal proof</w:t>
            </w:r>
          </w:p>
        </w:tc>
      </w:tr>
      <w:tr>
        <w:tc>
          <w:tcPr>
            <w:tcW w:type="dxa" w:w="3312"/>
            <w:vAlign w:val="center"/>
            <w:tcMar>
              <w:top w:w="80" w:type="dxa"/>
              <w:start w:w="100" w:type="dxa"/>
              <w:bottom w:w="80" w:type="dxa"/>
              <w:end w:w="100" w:type="dxa"/>
            </w:tcMar>
          </w:tcPr>
          <w:p>
            <w:r>
              <w:t>☐</w:t>
            </w:r>
          </w:p>
        </w:tc>
        <w:tc>
          <w:tcPr>
            <w:tcW w:type="dxa" w:w="3312"/>
            <w:vAlign w:val="center"/>
            <w:tcMar>
              <w:top w:w="80" w:type="dxa"/>
              <w:start w:w="100" w:type="dxa"/>
              <w:bottom w:w="80" w:type="dxa"/>
              <w:end w:w="100" w:type="dxa"/>
            </w:tcMar>
          </w:tcPr>
          <w:p>
            <w:r>
              <w:t>Dependencies installed successfully</w:t>
            </w:r>
          </w:p>
        </w:tc>
        <w:tc>
          <w:tcPr>
            <w:tcW w:type="dxa" w:w="3312"/>
            <w:vAlign w:val="center"/>
            <w:tcMar>
              <w:top w:w="80" w:type="dxa"/>
              <w:start w:w="100" w:type="dxa"/>
              <w:bottom w:w="80" w:type="dxa"/>
              <w:end w:w="100" w:type="dxa"/>
            </w:tcMar>
          </w:tcPr>
          <w:p>
            <w:r>
              <w:t>requirements installed with no critical errors</w:t>
            </w:r>
          </w:p>
        </w:tc>
      </w:tr>
      <w:tr>
        <w:tc>
          <w:tcPr>
            <w:tcW w:type="dxa" w:w="3312"/>
            <w:vAlign w:val="center"/>
            <w:tcMar>
              <w:top w:w="80" w:type="dxa"/>
              <w:start w:w="100" w:type="dxa"/>
              <w:bottom w:w="80" w:type="dxa"/>
              <w:end w:w="100" w:type="dxa"/>
            </w:tcMar>
          </w:tcPr>
          <w:p>
            <w:r>
              <w:t>☐</w:t>
            </w:r>
          </w:p>
        </w:tc>
        <w:tc>
          <w:tcPr>
            <w:tcW w:type="dxa" w:w="3312"/>
            <w:vAlign w:val="center"/>
            <w:tcMar>
              <w:top w:w="80" w:type="dxa"/>
              <w:start w:w="100" w:type="dxa"/>
              <w:bottom w:w="80" w:type="dxa"/>
              <w:end w:w="100" w:type="dxa"/>
            </w:tcMar>
          </w:tcPr>
          <w:p>
            <w:r>
              <w:t>Google Sheet created and shared with service account email</w:t>
            </w:r>
          </w:p>
        </w:tc>
        <w:tc>
          <w:tcPr>
            <w:tcW w:type="dxa" w:w="3312"/>
            <w:vAlign w:val="center"/>
            <w:tcMar>
              <w:top w:w="80" w:type="dxa"/>
              <w:start w:w="100" w:type="dxa"/>
              <w:bottom w:w="80" w:type="dxa"/>
              <w:end w:w="100" w:type="dxa"/>
            </w:tcMar>
          </w:tcPr>
          <w:p>
            <w:r>
              <w:t>Visible share settings + successful test</w:t>
            </w:r>
          </w:p>
        </w:tc>
      </w:tr>
      <w:tr>
        <w:tc>
          <w:tcPr>
            <w:tcW w:type="dxa" w:w="3312"/>
            <w:vAlign w:val="center"/>
            <w:tcMar>
              <w:top w:w="80" w:type="dxa"/>
              <w:start w:w="100" w:type="dxa"/>
              <w:bottom w:w="80" w:type="dxa"/>
              <w:end w:w="100" w:type="dxa"/>
            </w:tcMar>
          </w:tcPr>
          <w:p>
            <w:r>
              <w:t>☐</w:t>
            </w:r>
          </w:p>
        </w:tc>
        <w:tc>
          <w:tcPr>
            <w:tcW w:type="dxa" w:w="3312"/>
            <w:vAlign w:val="center"/>
            <w:tcMar>
              <w:top w:w="80" w:type="dxa"/>
              <w:start w:w="100" w:type="dxa"/>
              <w:bottom w:w="80" w:type="dxa"/>
              <w:end w:w="100" w:type="dxa"/>
            </w:tcMar>
          </w:tcPr>
          <w:p>
            <w:r>
              <w:t>Google Sheets API enabled and service_account.json downloaded</w:t>
            </w:r>
          </w:p>
        </w:tc>
        <w:tc>
          <w:tcPr>
            <w:tcW w:type="dxa" w:w="3312"/>
            <w:vAlign w:val="center"/>
            <w:tcMar>
              <w:top w:w="80" w:type="dxa"/>
              <w:start w:w="100" w:type="dxa"/>
              <w:bottom w:w="80" w:type="dxa"/>
              <w:end w:w="100" w:type="dxa"/>
            </w:tcMar>
          </w:tcPr>
          <w:p>
            <w:r>
              <w:t>Credentials file present locally</w:t>
            </w:r>
          </w:p>
        </w:tc>
      </w:tr>
      <w:tr>
        <w:tc>
          <w:tcPr>
            <w:tcW w:type="dxa" w:w="3312"/>
            <w:vAlign w:val="center"/>
            <w:tcMar>
              <w:top w:w="80" w:type="dxa"/>
              <w:start w:w="100" w:type="dxa"/>
              <w:bottom w:w="80" w:type="dxa"/>
              <w:end w:w="100" w:type="dxa"/>
            </w:tcMar>
          </w:tcPr>
          <w:p>
            <w:r>
              <w:t>☐</w:t>
            </w:r>
          </w:p>
        </w:tc>
        <w:tc>
          <w:tcPr>
            <w:tcW w:type="dxa" w:w="3312"/>
            <w:vAlign w:val="center"/>
            <w:tcMar>
              <w:top w:w="80" w:type="dxa"/>
              <w:start w:w="100" w:type="dxa"/>
              <w:bottom w:w="80" w:type="dxa"/>
              <w:end w:w="100" w:type="dxa"/>
            </w:tcMar>
          </w:tcPr>
          <w:p>
            <w:r>
              <w:t>Google Calendar API enabled and OAuth credentials.json downloaded</w:t>
            </w:r>
          </w:p>
        </w:tc>
        <w:tc>
          <w:tcPr>
            <w:tcW w:type="dxa" w:w="3312"/>
            <w:vAlign w:val="center"/>
            <w:tcMar>
              <w:top w:w="80" w:type="dxa"/>
              <w:start w:w="100" w:type="dxa"/>
              <w:bottom w:w="80" w:type="dxa"/>
              <w:end w:w="100" w:type="dxa"/>
            </w:tcMar>
          </w:tcPr>
          <w:p>
            <w:r>
              <w:t>Credentials file present locally</w:t>
            </w:r>
          </w:p>
        </w:tc>
      </w:tr>
      <w:tr>
        <w:tc>
          <w:tcPr>
            <w:tcW w:type="dxa" w:w="3312"/>
            <w:vAlign w:val="center"/>
            <w:tcMar>
              <w:top w:w="80" w:type="dxa"/>
              <w:start w:w="100" w:type="dxa"/>
              <w:bottom w:w="80" w:type="dxa"/>
              <w:end w:w="100" w:type="dxa"/>
            </w:tcMar>
          </w:tcPr>
          <w:p>
            <w:r>
              <w:t>☐</w:t>
            </w:r>
          </w:p>
        </w:tc>
        <w:tc>
          <w:tcPr>
            <w:tcW w:type="dxa" w:w="3312"/>
            <w:vAlign w:val="center"/>
            <w:tcMar>
              <w:top w:w="80" w:type="dxa"/>
              <w:start w:w="100" w:type="dxa"/>
              <w:bottom w:w="80" w:type="dxa"/>
              <w:end w:w="100" w:type="dxa"/>
            </w:tcMar>
          </w:tcPr>
          <w:p>
            <w:r>
              <w:t>token_read.pickle and token_write.pickle generated</w:t>
            </w:r>
          </w:p>
        </w:tc>
        <w:tc>
          <w:tcPr>
            <w:tcW w:type="dxa" w:w="3312"/>
            <w:vAlign w:val="center"/>
            <w:tcMar>
              <w:top w:w="80" w:type="dxa"/>
              <w:start w:w="100" w:type="dxa"/>
              <w:bottom w:w="80" w:type="dxa"/>
              <w:end w:w="100" w:type="dxa"/>
            </w:tcMar>
          </w:tcPr>
          <w:p>
            <w:r>
              <w:t>Files created after successful auth</w:t>
            </w:r>
          </w:p>
        </w:tc>
      </w:tr>
      <w:tr>
        <w:tc>
          <w:tcPr>
            <w:tcW w:type="dxa" w:w="3312"/>
            <w:vAlign w:val="center"/>
            <w:tcMar>
              <w:top w:w="80" w:type="dxa"/>
              <w:start w:w="100" w:type="dxa"/>
              <w:bottom w:w="80" w:type="dxa"/>
              <w:end w:w="100" w:type="dxa"/>
            </w:tcMar>
          </w:tcPr>
          <w:p>
            <w:r>
              <w:t>☐</w:t>
            </w:r>
          </w:p>
        </w:tc>
        <w:tc>
          <w:tcPr>
            <w:tcW w:type="dxa" w:w="3312"/>
            <w:vAlign w:val="center"/>
            <w:tcMar>
              <w:top w:w="80" w:type="dxa"/>
              <w:start w:w="100" w:type="dxa"/>
              <w:bottom w:w="80" w:type="dxa"/>
              <w:end w:w="100" w:type="dxa"/>
            </w:tcMar>
          </w:tcPr>
          <w:p>
            <w:r>
              <w:t>pricing_tool tested directly</w:t>
            </w:r>
          </w:p>
        </w:tc>
        <w:tc>
          <w:tcPr>
            <w:tcW w:type="dxa" w:w="3312"/>
            <w:vAlign w:val="center"/>
            <w:tcMar>
              <w:top w:w="80" w:type="dxa"/>
              <w:start w:w="100" w:type="dxa"/>
              <w:bottom w:w="80" w:type="dxa"/>
              <w:end w:w="100" w:type="dxa"/>
            </w:tcMar>
          </w:tcPr>
          <w:p>
            <w:r>
              <w:t>Terminal output</w:t>
            </w:r>
          </w:p>
        </w:tc>
      </w:tr>
      <w:tr>
        <w:tc>
          <w:tcPr>
            <w:tcW w:type="dxa" w:w="3312"/>
            <w:vAlign w:val="center"/>
            <w:tcMar>
              <w:top w:w="80" w:type="dxa"/>
              <w:start w:w="100" w:type="dxa"/>
              <w:bottom w:w="80" w:type="dxa"/>
              <w:end w:w="100" w:type="dxa"/>
            </w:tcMar>
          </w:tcPr>
          <w:p>
            <w:r>
              <w:t>☐</w:t>
            </w:r>
          </w:p>
        </w:tc>
        <w:tc>
          <w:tcPr>
            <w:tcW w:type="dxa" w:w="3312"/>
            <w:vAlign w:val="center"/>
            <w:tcMar>
              <w:top w:w="80" w:type="dxa"/>
              <w:start w:w="100" w:type="dxa"/>
              <w:bottom w:w="80" w:type="dxa"/>
              <w:end w:w="100" w:type="dxa"/>
            </w:tcMar>
          </w:tcPr>
          <w:p>
            <w:r>
              <w:t>scheduling_tool tested directly</w:t>
            </w:r>
          </w:p>
        </w:tc>
        <w:tc>
          <w:tcPr>
            <w:tcW w:type="dxa" w:w="3312"/>
            <w:vAlign w:val="center"/>
            <w:tcMar>
              <w:top w:w="80" w:type="dxa"/>
              <w:start w:w="100" w:type="dxa"/>
              <w:bottom w:w="80" w:type="dxa"/>
              <w:end w:w="100" w:type="dxa"/>
            </w:tcMar>
          </w:tcPr>
          <w:p>
            <w:r>
              <w:t>Terminal output</w:t>
            </w:r>
          </w:p>
        </w:tc>
      </w:tr>
      <w:tr>
        <w:tc>
          <w:tcPr>
            <w:tcW w:type="dxa" w:w="3312"/>
            <w:vAlign w:val="center"/>
            <w:tcMar>
              <w:top w:w="80" w:type="dxa"/>
              <w:start w:w="100" w:type="dxa"/>
              <w:bottom w:w="80" w:type="dxa"/>
              <w:end w:w="100" w:type="dxa"/>
            </w:tcMar>
          </w:tcPr>
          <w:p>
            <w:r>
              <w:t>☐</w:t>
            </w:r>
          </w:p>
        </w:tc>
        <w:tc>
          <w:tcPr>
            <w:tcW w:type="dxa" w:w="3312"/>
            <w:vAlign w:val="center"/>
            <w:tcMar>
              <w:top w:w="80" w:type="dxa"/>
              <w:start w:w="100" w:type="dxa"/>
              <w:bottom w:w="80" w:type="dxa"/>
              <w:end w:w="100" w:type="dxa"/>
            </w:tcMar>
          </w:tcPr>
          <w:p>
            <w:r>
              <w:t>create_calendar_event_tool tested directly</w:t>
            </w:r>
          </w:p>
        </w:tc>
        <w:tc>
          <w:tcPr>
            <w:tcW w:type="dxa" w:w="3312"/>
            <w:vAlign w:val="center"/>
            <w:tcMar>
              <w:top w:w="80" w:type="dxa"/>
              <w:start w:w="100" w:type="dxa"/>
              <w:bottom w:w="80" w:type="dxa"/>
              <w:end w:w="100" w:type="dxa"/>
            </w:tcMar>
          </w:tcPr>
          <w:p>
            <w:r>
              <w:t>Calendar event created</w:t>
            </w:r>
          </w:p>
        </w:tc>
      </w:tr>
      <w:tr>
        <w:tc>
          <w:tcPr>
            <w:tcW w:type="dxa" w:w="3312"/>
            <w:vAlign w:val="center"/>
            <w:tcMar>
              <w:top w:w="80" w:type="dxa"/>
              <w:start w:w="100" w:type="dxa"/>
              <w:bottom w:w="80" w:type="dxa"/>
              <w:end w:w="100" w:type="dxa"/>
            </w:tcMar>
          </w:tcPr>
          <w:p>
            <w:r>
              <w:t>☐</w:t>
            </w:r>
          </w:p>
        </w:tc>
        <w:tc>
          <w:tcPr>
            <w:tcW w:type="dxa" w:w="3312"/>
            <w:vAlign w:val="center"/>
            <w:tcMar>
              <w:top w:w="80" w:type="dxa"/>
              <w:start w:w="100" w:type="dxa"/>
              <w:bottom w:w="80" w:type="dxa"/>
              <w:end w:w="100" w:type="dxa"/>
            </w:tcMar>
          </w:tcPr>
          <w:p>
            <w:r>
              <w:t>main conversation loop runs across multiple turns</w:t>
            </w:r>
          </w:p>
        </w:tc>
        <w:tc>
          <w:tcPr>
            <w:tcW w:type="dxa" w:w="3312"/>
            <w:vAlign w:val="center"/>
            <w:tcMar>
              <w:top w:w="80" w:type="dxa"/>
              <w:start w:w="100" w:type="dxa"/>
              <w:bottom w:w="80" w:type="dxa"/>
              <w:end w:w="100" w:type="dxa"/>
            </w:tcMar>
          </w:tcPr>
          <w:p>
            <w:r>
              <w:t>Demo video or live run</w:t>
            </w:r>
          </w:p>
        </w:tc>
      </w:tr>
      <w:tr>
        <w:tc>
          <w:tcPr>
            <w:tcW w:type="dxa" w:w="3312"/>
            <w:vAlign w:val="center"/>
            <w:tcMar>
              <w:top w:w="80" w:type="dxa"/>
              <w:start w:w="100" w:type="dxa"/>
              <w:bottom w:w="80" w:type="dxa"/>
              <w:end w:w="100" w:type="dxa"/>
            </w:tcMar>
          </w:tcPr>
          <w:p>
            <w:r>
              <w:t>☐</w:t>
            </w:r>
          </w:p>
        </w:tc>
        <w:tc>
          <w:tcPr>
            <w:tcW w:type="dxa" w:w="3312"/>
            <w:vAlign w:val="center"/>
            <w:tcMar>
              <w:top w:w="80" w:type="dxa"/>
              <w:start w:w="100" w:type="dxa"/>
              <w:bottom w:w="80" w:type="dxa"/>
              <w:end w:w="100" w:type="dxa"/>
            </w:tcMar>
          </w:tcPr>
          <w:p>
            <w:r>
              <w:t>Project customized for your own business scenario</w:t>
            </w:r>
          </w:p>
        </w:tc>
        <w:tc>
          <w:tcPr>
            <w:tcW w:type="dxa" w:w="3312"/>
            <w:vAlign w:val="center"/>
            <w:tcMar>
              <w:top w:w="80" w:type="dxa"/>
              <w:start w:w="100" w:type="dxa"/>
              <w:bottom w:w="80" w:type="dxa"/>
              <w:end w:w="100" w:type="dxa"/>
            </w:tcMar>
          </w:tcPr>
          <w:p>
            <w:r>
              <w:t>Modified prompts / sheet / branding / services</w:t>
            </w:r>
          </w:p>
        </w:tc>
      </w:tr>
    </w:tbl>
    <w:p>
      <w:pPr>
        <w:pStyle w:val="Callout"/>
      </w:pPr>
      <w:r>
        <w:t>Final recommendation: students should treat this project as an integration and customization assignment, not just a code-running exercise. A successful submission proves that they can connect live services, debug external APIs, preserve conversational context, and shape an AI workflow into a business-specific assistant.</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Handyman AI Project - Baylor MIS / AI Development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6464"/>
        <w:sz w:val="18"/>
      </w:rPr>
      <w:t>Handyman AI Project - Student Setup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9376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9376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rPr>
      <w:rFonts w:ascii="Aptos" w:hAnsi="Aptos"/>
      <w:i/>
      <w:color w:val="50505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