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60"/>
      </w:pPr>
      <w:r>
        <w:rPr>
          <w:b/>
          <w:bCs/>
          <w:color w:val="B0306E"/>
        </w:rPr>
        <w:t xml:space="preserve">Site novo da 9vee</w:t>
      </w:r>
    </w:p>
    <w:p>
      <w:pPr>
        <w:spacing w:after="80"/>
      </w:pPr>
      <w:r>
        <w:rPr>
          <w:b/>
          <w:bCs/>
          <w:color w:val="1F2A44"/>
          <w:sz w:val="48"/>
          <w:szCs w:val="48"/>
        </w:rPr>
        <w:t xml:space="preserve">Perguntas para fechar os textos</w:t>
      </w:r>
    </w:p>
    <w:p>
      <w:pPr>
        <w:pBdr>
          <w:bottom w:val="single" w:sz="6" w:space="8" w:color="C9CCD3"/>
        </w:pBdr>
        <w:spacing w:after="280"/>
      </w:pPr>
      <w:r>
        <w:rPr>
          <w:color w:val="5A5F6B"/>
          <w:sz w:val="20"/>
          <w:szCs w:val="20"/>
        </w:rPr>
        <w:t xml:space="preserve">Fase 1  ·  segunda rodada, versão 2  ·  8 de outubro de 2026</w:t>
      </w:r>
    </w:p>
    <w:p>
      <w:pPr>
        <w:spacing w:after="120" w:line="290" w:lineRule="auto"/>
      </w:pPr>
      <w:r>
        <w:rPr>
          <w:color w:val="222222"/>
        </w:rPr>
        <w:t xml:space="preserve">Daniella e Arthur, obrigado pelas respostas da primeira rodada. Quase tudo já está no site novo, e vocês podem ver no preview.</w:t>
      </w:r>
    </w:p>
    <w:p>
      <w:pPr>
        <w:spacing w:after="120" w:line="290" w:lineRule="auto"/>
      </w:pPr>
      <w:r>
        <w:rPr>
          <w:color w:val="222222"/>
        </w:rPr>
        <w:t xml:space="preserve">Esta segunda rodada traz as perguntas que nasceram das respostas de vocês e as que ficaram de fora da primeira, para não pesar.</w:t>
      </w:r>
    </w:p>
    <w:p>
      <w:pPr>
        <w:spacing w:after="120" w:line="290" w:lineRule="auto"/>
      </w:pPr>
      <w:r>
        <w:rPr>
          <w:color w:val="222222"/>
        </w:rPr>
        <w:t xml:space="preserve">Esta é a versão 2. Saíram as perguntas 30, 31 e 32, que vocês já responderam, e também a 43 e as de 51 a 55. As que ficaram mantêm o número da primeira versão: a lista começa no 27 e pula esses números.</w:t>
      </w:r>
    </w:p>
    <w:p>
      <w:pPr>
        <w:pStyle w:val="Ttulo2"/>
        <w:keepNext/>
        <w:spacing w:before="280" w:after="120"/>
      </w:pPr>
      <w:r>
        <w:rPr>
          <w:b/>
          <w:bCs/>
          <w:color w:val="1F2A44"/>
        </w:rPr>
        <w:t xml:space="preserve">Como responder</w:t>
      </w:r>
    </w:p>
    <w:p>
      <w:pPr>
        <w:pStyle w:val="PargrafodaLista"/>
        <w:numPr>
          <w:ilvl w:val="0"/>
          <w:numId w:val="2"/>
        </w:numPr>
        <w:spacing w:after="80" w:line="280" w:lineRule="auto"/>
      </w:pPr>
      <w:r>
        <w:rPr>
          <w:color w:val="222222"/>
        </w:rPr>
        <w:t xml:space="preserve">Pode ser aqui mesmo, no espaço embaixo de cada pergunta, por e-mail ou por áudio no WhatsApp. Do jeito que for mais fácil.</w:t>
      </w:r>
    </w:p>
    <w:p>
      <w:pPr>
        <w:pStyle w:val="PargrafodaLista"/>
        <w:numPr>
          <w:ilvl w:val="0"/>
          <w:numId w:val="2"/>
        </w:numPr>
        <w:spacing w:after="80" w:line="280" w:lineRule="auto"/>
      </w:pPr>
      <w:r>
        <w:rPr>
          <w:color w:val="222222"/>
        </w:rPr>
        <w:t xml:space="preserve">Não precisa responder tudo de uma vez. As do primeiro bloco seguram a publicação do site.</w:t>
      </w:r>
    </w:p>
    <w:p>
      <w:pPr>
        <w:pStyle w:val="PargrafodaLista"/>
        <w:numPr>
          <w:ilvl w:val="0"/>
          <w:numId w:val="2"/>
        </w:numPr>
        <w:spacing w:after="80" w:line="280" w:lineRule="auto"/>
      </w:pPr>
      <w:r>
        <w:rPr>
          <w:color w:val="222222"/>
        </w:rPr>
        <w:t xml:space="preserve">O que vocês já responderam está no site. Só o que ainda não foi confirmado fica fora do site, ou aparece nele como "a confirmar".</w:t>
      </w:r>
    </w:p>
    <w:p>
      <w:pPr>
        <w:spacing w:before="120" w:after="120"/>
      </w:pPr>
      <w:r>
        <w:rPr>
          <w:color w:val="222222"/>
        </w:rPr>
        <w:t xml:space="preserve">O site novo pode ser visto aqui: </w:t>
      </w:r>
      <w:hyperlink r:id="rId7" w:history="1">
        <w:r>
          <w:rPr>
            <w:color w:val="6B4FA0"/>
            <w:u w:val="single"/>
          </w:rPr>
          <w:t xml:space="preserve">9vee-preview.9vee-site.workers.dev</w:t>
        </w:r>
      </w:hyperlink>
    </w:p>
    <w:p>
      <w:pPr>
        <w:pStyle w:val="Ttulo1"/>
        <w:pBdr>
          <w:bottom w:val="single" w:sz="12" w:space="4" w:color="B0306E"/>
        </w:pBdr>
        <w:spacing w:before="360" w:after="160"/>
      </w:pPr>
    </w:p>
    <w:p>
      <w:pPr>
        <w:pStyle w:val="Ttulo2"/>
        <w:keepNext/>
        <w:spacing w:before="280" w:after="120"/>
      </w:pPr>
      <w:r>
        <w:rPr>
          <w:b/>
          <w:bCs/>
          <w:color w:val="B0306E"/>
        </w:rPr>
        <w:t xml:space="preserve">Primeiro: estas seguram a publicação</w:t>
      </w:r>
    </w:p>
    <w:p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27. </w:t>
      </w:r>
      <w:r>
        <w:rPr>
          <w:color w:val="222222"/>
        </w:rPr>
        <w:t xml:space="preserve">Como vocês pediram, a política de privacidade continua a atual. Entrou nela o que a política escrita para o site novo tinha de importante, e tudo isso está marcado na página: as seções com a etiqueta "Novo", os trechos com fundo verde, que entram, e os riscados, que saem. Ela está no preview, pelo link "Política de privacidade" do rodapé. Vocês aprovam a política assim? A data da aprovação vira a data da versão.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28. </w:t>
      </w:r>
      <w:r>
        <w:rPr>
          <w:color w:val="222222"/>
        </w:rPr>
        <w:t xml:space="preserve">A política atual diz que a 9vee não trata dados de crianças, e o curso de inglês atende a partir de 9 anos. Como fica essa frase? Pela LGPD, o dado de criança pede o consentimento de um dos pais.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29. </w:t>
      </w:r>
      <w:r>
        <w:rPr>
          <w:color w:val="222222"/>
        </w:rPr>
        <w:t xml:space="preserve">A política atual elege o foro da Comarca de Arapoti (PR), e a 9vee fica em São Paulo. O foro continua o de Arapoti?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pPr>
        <w:pStyle w:val="Ttulo2"/>
        <w:keepNext/>
        <w:spacing w:before="280" w:after="120"/>
      </w:pPr>
      <w:r>
        <w:rPr>
          <w:b/>
          <w:bCs/>
          <w:color w:val="B0306E"/>
        </w:rPr>
        <w:t xml:space="preserve">A 9vee no Google</w:t>
      </w:r>
    </w:p>
    <w:p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33. </w:t>
      </w:r>
      <w:r>
        <w:rPr>
          <w:color w:val="222222"/>
        </w:rPr>
        <w:t xml:space="preserve">O rodapé do site novo mostra o nome e o endereço do Perfil da Empresa no Google (Novee Learning Solutions, R. Dona Teresa Margarida, 66), sem convidar para visita. Qual é o link do Perfil? Ele entra nos dados que o Google lê, e, se a nota das avaliações for boa, ela pode aparecer no site. E o endereço recebe alunos ou clientes?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pPr>
        <w:pStyle w:val="Ttulo2"/>
        <w:keepNext/>
        <w:spacing w:before="280" w:after="120"/>
      </w:pPr>
      <w:r>
        <w:rPr>
          <w:b/>
          <w:bCs/>
          <w:color w:val="B0306E"/>
        </w:rPr>
        <w:t xml:space="preserve">Cursos de idiomas</w:t>
      </w:r>
    </w:p>
    <w:p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34. </w:t>
      </w:r>
      <w:r>
        <w:rPr>
          <w:color w:val="222222"/>
        </w:rPr>
        <w:t xml:space="preserve">O cantonês entrou na lista no lugar do romeno, mas a tabela não trouxe a linha dele. A página dele fica fora do site até esta resposta.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60"/>
            </w:pPr>
            <w:r>
              <w:rPr>
                <w:color w:val="222222"/>
              </w:rPr>
              <w:t xml:space="preserve">Níveis:</w:t>
            </w:r>
          </w:p>
          <w:p>
            <w:pPr>
              <w:spacing w:after="160"/>
            </w:pPr>
            <w:r>
              <w:rPr>
                <w:color w:val="222222"/>
              </w:rPr>
              <w:t xml:space="preserve">Formatos:</w:t>
            </w:r>
          </w:p>
          <w:p>
            <w:pPr>
              <w:spacing w:after="160"/>
            </w:pPr>
            <w:r>
              <w:rPr>
                <w:color w:val="222222"/>
              </w:rPr>
              <w:t xml:space="preserve">Professor nativo?</w:t>
            </w:r>
          </w:p>
          <w:p>
            <w:pPr>
              <w:spacing w:after="160"/>
            </w:pPr>
            <w:r>
              <w:rPr>
                <w:color w:val="222222"/>
              </w:rPr>
              <w:t xml:space="preserve">Provas que preparam:</w:t>
            </w:r>
          </w:p>
          <w:p>
            <w:pPr>
              <w:spacing w:after="160"/>
            </w:pPr>
            <w:r>
              <w:rPr>
                <w:color w:val="222222"/>
              </w:rPr>
              <w:t xml:space="preserve">Quem costuma procurar:</w:t>
            </w:r>
          </w:p>
        </w:tc>
      </w:tr>
    </w:tbl>
    <w:p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35. </w:t>
      </w:r>
      <w:r>
        <w:rPr>
          <w:color w:val="222222"/>
        </w:rPr>
        <w:t xml:space="preserve">A tabela diz presencial in company em São Paulo para inglês, espanhol e português, e a resposta 3 diz São Paulo e Rio. O site diz São Paulo e Rio para os três. Está certo? Algum outro idioma tem aula dentro da empresa?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36. </w:t>
      </w:r>
      <w:r>
        <w:rPr>
          <w:color w:val="222222"/>
        </w:rPr>
        <w:t xml:space="preserve">A tabela diz que vocês preparam o árabe para o "AAPT". Não achei uma prova com esse nome (existe o APT, da Avant Assessment). Qual é a prova? Hoje a página de árabe diz só que há preparação, sem o nome.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37. </w:t>
      </w:r>
      <w:r>
        <w:rPr>
          <w:color w:val="222222"/>
        </w:rPr>
        <w:t xml:space="preserve">A tabela cita, no norueguês, o Test i norsk, høyere nivå (o Bergenstesten). Ele deixou de ser aplicado sozinho em 2022, quando o Norskprøven passou a ir até o nível C1. A página de norueguês cita só o Norskprøven. Vocês preparam para mais alguma prova de norueguês?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38. </w:t>
      </w:r>
      <w:r>
        <w:rPr>
          <w:color w:val="222222"/>
        </w:rPr>
        <w:t xml:space="preserve">O Inglês Acessível ganhou um bloco na página de cursos, só com o nome e o público (faculdades e órgãos públicos), que é o que o flyer diz. O que é o programa? Formato, duração, se é online e se tem preço diferente.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39. </w:t>
      </w:r>
      <w:r>
        <w:rPr>
          <w:color w:val="222222"/>
        </w:rPr>
        <w:t xml:space="preserve">A página de cursos atual oferece a "Realocação de funcionários": apoio com idioma, legislação, documentação e adaptação cultural para quem muda de cidade ou de país. Como está no site atual, o serviço entrou no site novo, na parte de empresas da página de cursos e na página de português para estrangeiros. O serviço continua?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40. </w:t>
      </w:r>
      <w:r>
        <w:rPr>
          <w:color w:val="222222"/>
        </w:rPr>
        <w:t xml:space="preserve">A 9vee oferece aula experimental ou teste de nível para quem chega pelo site? Se oferece, como funciona hoje: online ou presencial, quanto tempo leva e se é gratuito? Isso pode virar o segundo botão do topo do site para quem escolhe "Para você".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pPr>
        <w:pStyle w:val="Ttulo2"/>
        <w:keepNext/>
        <w:spacing w:before="280" w:after="120"/>
      </w:pPr>
      <w:r>
        <w:rPr>
          <w:b/>
          <w:bCs/>
          <w:color w:val="B0306E"/>
        </w:rPr>
        <w:t xml:space="preserve">Para o site prender quem procura curso</w:t>
      </w:r>
    </w:p>
    <w:p>
      <w:pPr>
        <w:keepNext/>
        <w:spacing w:after="120" w:line="290" w:lineRule="auto"/>
      </w:pPr>
      <w:r>
        <w:rPr>
          <w:color w:val="222222"/>
        </w:rPr>
        <w:t xml:space="preserve">O site já tem identidade e movimento. O que falta para segurar quem procura curso de idiomas depende de conteúdo que só vocês têm.</w:t>
      </w:r>
    </w:p>
    <w:p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41. </w:t>
      </w:r>
      <w:r>
        <w:rPr>
          <w:color w:val="222222"/>
        </w:rPr>
        <w:t xml:space="preserve">Quem procura curso confia mais em outro aluno do que em empresa. Os três depoimentos do site são de diretores de empresa, e dois falam de tradução. Vocês têm alunos que topariam dar um depoimento com nome, foto e o resultado: o nível que subiram, a prova em que passaram, a mudança de país?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42. </w:t>
      </w:r>
      <w:r>
        <w:rPr>
          <w:color w:val="222222"/>
        </w:rPr>
        <w:t xml:space="preserve">Posso mostrar alguns professores no site, com foto, nome, país de origem e os idiomas que ensinam? E vocês têm fotos de aulas de verdade? As fotos do site novo são geradas, e o rosto de quem dá a aula pesa mais para o aluno do que qualquer imagem.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pPr>
        <w:pStyle w:val="Ttulo2"/>
        <w:keepNext/>
        <w:spacing w:before="280" w:after="120"/>
      </w:pPr>
      <w:r>
        <w:rPr>
          <w:b/>
          <w:bCs/>
          <w:color w:val="B0306E"/>
        </w:rPr>
        <w:t xml:space="preserve">Treinamento de NR-1</w:t>
      </w:r>
    </w:p>
    <w:p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44. </w:t>
      </w:r>
      <w:r>
        <w:rPr>
          <w:color w:val="222222"/>
        </w:rPr>
        <w:t xml:space="preserve">O material do workshop do Sicredi termina num compromisso individual (o "One Thing") e num roteiro de acompanhamento de 90 dias: conversa aos 30 dias, termômetro psicossocial aos 60, indicadores e PGR aos 90. Esse roteiro faz parte do curso formativo, ou foi só do Sicredi? Posso descrever no site como o plano de ação que a empresa recebe?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45. </w:t>
      </w:r>
      <w:r>
        <w:rPr>
          <w:color w:val="222222"/>
        </w:rPr>
        <w:t xml:space="preserve">Que comprovante a empresa recebe no fim do treinamento? Cada participante ganha certificado? Vale para os dois formatos, o workshop normativo e o curso formativo?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46. </w:t>
      </w:r>
      <w:r>
        <w:rPr>
          <w:color w:val="222222"/>
        </w:rPr>
        <w:t xml:space="preserve">O workshop normativo vai até 70 pessoas, e o curso formativo até 35. O normativo é para a equipe inteira, e o formativo para a liderança? Ou os dois servem a qualquer público?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pPr>
        <w:pStyle w:val="Ttulo2"/>
        <w:keepNext/>
        <w:spacing w:before="280" w:after="120"/>
      </w:pPr>
      <w:r>
        <w:rPr>
          <w:b/>
          <w:bCs/>
          <w:color w:val="B0306E"/>
        </w:rPr>
        <w:t xml:space="preserve">Tradução simultânea</w:t>
      </w:r>
    </w:p>
    <w:p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47. </w:t>
      </w:r>
      <w:r>
        <w:rPr>
          <w:color w:val="222222"/>
        </w:rPr>
        <w:t xml:space="preserve">Que tipo de evento vocês mais fazem em São Paulo, no Rio, em Curitiba e em Brasília? Essa parte da pergunta 15 ficou sem resposta. Cada cidade vai ganhar uma página própria, e o Google valoriza o que for próprio de cada uma.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48. </w:t>
      </w:r>
      <w:r>
        <w:rPr>
          <w:color w:val="222222"/>
        </w:rPr>
        <w:t xml:space="preserve">A landing de Mandarim virou uma página própria no site novo, a de interpretação de mandarim para o mercado financeiro. Ela diz o que a landing diz: reuniões com investidores, visitas de due diligence e a fábricas, conferências e roadshows, mais de 10 anos de experiência, fundos de private equity e bancos de investimento. Continua tudo valendo?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49. </w:t>
      </w:r>
      <w:r>
        <w:rPr>
          <w:color w:val="222222"/>
        </w:rPr>
        <w:t xml:space="preserve">As versões em inglês e em chinês dessa landing deixam de existir no site novo, como a proposta prevê. Os três endereços passam a levar à página nova, em português. Elas trazem cliente hoje? Se trazem, me avisem antes.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pPr>
        <w:pStyle w:val="Ttulo2"/>
        <w:keepNext/>
        <w:keepLines/>
        <w:spacing w:before="280" w:after="120"/>
      </w:pPr>
      <w:r>
        <w:rPr>
          <w:b/>
          <w:bCs/>
          <w:color w:val="B0306E"/>
        </w:rPr>
        <w:t xml:space="preserve">LMS</w:t>
      </w:r>
    </w:p>
    <w:p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50. </w:t>
      </w:r>
      <w:r>
        <w:rPr>
          <w:color w:val="222222"/>
        </w:rPr>
        <w:t xml:space="preserve">O site atual diz que a plataforma fica disponível 24 horas por dia, com trilhas de aprendizagem personalizadas, acompanhamento de professores e relatórios de desempenho, frequência e progresso para o RH. A página nova de LMS repete isso. Continua valendo? E mais três coisas:</w:t>
      </w:r>
    </w:p>
    <w:p>
      <w:pPr>
        <w:pStyle w:val="PargrafodaLista"/>
        <w:keepNext/>
        <w:keepLines/>
        <w:numPr>
          <w:ilvl w:val="0"/>
          <w:numId w:val="2"/>
        </w:numPr>
        <w:spacing w:after="60" w:line="280" w:lineRule="auto"/>
      </w:pPr>
      <w:r>
        <w:rPr>
          <w:color w:val="222222"/>
        </w:rPr>
        <w:t xml:space="preserve">No material do Canva, o LMS aparece também com sala de aula invertida, IA e plantão de dúvidas 24 horas pelo WhatsApp com a professora embaixadora em IA, e o print mostra a plataforma EdApp. É a EdApp, com a camada de vocês por cima? Posso descrever esses itens no site e mostrar telas da plataforma?</w:t>
      </w:r>
    </w:p>
    <w:p>
      <w:pPr>
        <w:pStyle w:val="PargrafodaLista"/>
        <w:keepNext/>
        <w:keepLines/>
        <w:numPr>
          <w:ilvl w:val="0"/>
          <w:numId w:val="2"/>
        </w:numPr>
        <w:spacing w:after="60" w:line="280" w:lineRule="auto"/>
      </w:pPr>
      <w:r>
        <w:rPr>
          <w:color w:val="222222"/>
        </w:rPr>
        <w:t xml:space="preserve">O que cada um dos três relatórios mostra? A página nova só dá o nome deles.</w:t>
      </w:r>
    </w:p>
    <w:p>
      <w:pPr>
        <w:pStyle w:val="PargrafodaLista"/>
        <w:keepNext/>
        <w:keepLines/>
        <w:numPr>
          <w:ilvl w:val="0"/>
          <w:numId w:val="2"/>
        </w:numPr>
        <w:spacing w:after="60" w:line="280" w:lineRule="auto"/>
      </w:pPr>
      <w:r>
        <w:rPr>
          <w:color w:val="222222"/>
        </w:rPr>
        <w:t xml:space="preserve">A plataforma recebe só os cursos de idiomas, ou também treinamentos internos e a integração de novos colaboradores? O pedido de orçamento do site oferece as três opções.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keepLines/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 xml:space="preserve">Resposta:</w:t>
            </w:r>
          </w:p>
          <w:p>
            <w:pPr>
              <w:keepNext/>
              <w:keepLines/>
              <w:spacing w:after="120"/>
            </w:pPr>
          </w:p>
          <w:p>
            <w:pPr>
              <w:keepNext/>
              <w:keepLines/>
              <w:spacing w:after="120"/>
            </w:pPr>
          </w:p>
        </w:tc>
      </w:tr>
    </w:tbl>
    <w:p>
      <w:pPr>
        <w:keepNext/>
        <w:keepLines/>
        <w:spacing w:after="80"/>
      </w:pPr>
    </w:p>
    <w:p>
      <w:pPr>
        <w:pBdr>
          <w:top w:val="single" w:sz="6" w:space="8" w:color="C9CCD3"/>
        </w:pBdr>
        <w:spacing w:before="240" w:after="60"/>
      </w:pPr>
      <w:r>
        <w:rPr>
          <w:color w:val="5A5F6B"/>
        </w:rPr>
        <w:t xml:space="preserve">Obrigado pelo tempo de vocês. Qualquer dúvida sobre as perguntas, me chamem no WhatsApp.</w:t>
      </w:r>
    </w:p>
    <w:p>
      <w:r>
        <w:rPr>
          <w:b/>
          <w:bCs/>
          <w:color w:val="1F2A44"/>
        </w:rPr>
        <w:t xml:space="preserve">Maxwell Rigo Moraes  ·  DEVMRMORAES</w:t>
      </w:r>
    </w:p>
    <w:sectPr w:rsidR="00DD4ED2">
      <w:footerReference w:type="default" r:id="rId8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466FA" w14:textId="77777777" w:rsidR="002769BA" w:rsidRDefault="002769BA">
      <w:r>
        <w:separator/>
      </w:r>
    </w:p>
  </w:endnote>
  <w:endnote w:type="continuationSeparator" w:id="0">
    <w:p w14:paraId="0F6841B4" w14:textId="77777777" w:rsidR="002769BA" w:rsidRDefault="002769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46E1F" w14:textId="77777777" w:rsidR="00DD4ED2" w:rsidRDefault="00344DFF">
    <w:pPr>
      <w:jc w:val="right"/>
    </w:pPr>
    <w:r>
      <w:rPr>
        <w:color w:val="5A5F6B"/>
        <w:sz w:val="16"/>
        <w:szCs w:val="16"/>
      </w:rPr>
      <w:t xml:space="preserve">9vee  ·  Perguntas para fechar os textos: segunda rodada, versão 2  ·  página </w:t>
    </w:r>
    <w:r>
      <w:rPr>
        <w:color w:val="5A5F6B"/>
        <w:sz w:val="16"/>
        <w:szCs w:val="16"/>
      </w:rPr>
      <w:fldChar w:fldCharType="begin"/>
    </w:r>
    <w:r>
      <w:rPr>
        <w:color w:val="5A5F6B"/>
        <w:sz w:val="16"/>
        <w:szCs w:val="16"/>
      </w:rPr>
      <w:instrText>PAGE</w:instrText>
    </w:r>
    <w:r>
      <w:rPr>
        <w:color w:val="5A5F6B"/>
        <w:sz w:val="16"/>
        <w:szCs w:val="16"/>
      </w:rPr>
      <w:fldChar w:fldCharType="separate"/>
    </w:r>
    <w:r w:rsidR="001D1262">
      <w:rPr>
        <w:noProof/>
        <w:color w:val="5A5F6B"/>
        <w:sz w:val="16"/>
        <w:szCs w:val="16"/>
      </w:rPr>
      <w:t>1</w:t>
    </w:r>
    <w:r>
      <w:rPr>
        <w:color w:val="5A5F6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F0C4A" w14:textId="77777777" w:rsidR="002769BA" w:rsidRDefault="002769BA">
      <w:r>
        <w:separator/>
      </w:r>
    </w:p>
  </w:footnote>
  <w:footnote w:type="continuationSeparator" w:id="0">
    <w:p w14:paraId="7EB1101D" w14:textId="77777777" w:rsidR="002769BA" w:rsidRDefault="002769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97172"/>
    <w:multiLevelType w:val="hybridMultilevel"/>
    <w:tmpl w:val="E16EE2F4"/>
    <w:lvl w:ilvl="0" w:tplc="59661FAC">
      <w:start w:val="1"/>
      <w:numFmt w:val="bullet"/>
      <w:lvlText w:val="•"/>
      <w:lvlJc w:val="left"/>
      <w:pPr>
        <w:ind w:left="500" w:hanging="260"/>
      </w:pPr>
    </w:lvl>
    <w:lvl w:ilvl="1" w:tplc="70E439D0">
      <w:numFmt w:val="decimal"/>
      <w:lvlText w:val=""/>
      <w:lvlJc w:val="left"/>
    </w:lvl>
    <w:lvl w:ilvl="2" w:tplc="681C7518">
      <w:numFmt w:val="decimal"/>
      <w:lvlText w:val=""/>
      <w:lvlJc w:val="left"/>
    </w:lvl>
    <w:lvl w:ilvl="3" w:tplc="BE2C145A">
      <w:numFmt w:val="decimal"/>
      <w:lvlText w:val=""/>
      <w:lvlJc w:val="left"/>
    </w:lvl>
    <w:lvl w:ilvl="4" w:tplc="FF1A15E4">
      <w:numFmt w:val="decimal"/>
      <w:lvlText w:val=""/>
      <w:lvlJc w:val="left"/>
    </w:lvl>
    <w:lvl w:ilvl="5" w:tplc="182CD1A8">
      <w:numFmt w:val="decimal"/>
      <w:lvlText w:val=""/>
      <w:lvlJc w:val="left"/>
    </w:lvl>
    <w:lvl w:ilvl="6" w:tplc="9D2AD368">
      <w:numFmt w:val="decimal"/>
      <w:lvlText w:val=""/>
      <w:lvlJc w:val="left"/>
    </w:lvl>
    <w:lvl w:ilvl="7" w:tplc="DEB8E274">
      <w:numFmt w:val="decimal"/>
      <w:lvlText w:val=""/>
      <w:lvlJc w:val="left"/>
    </w:lvl>
    <w:lvl w:ilvl="8" w:tplc="2D104BF6">
      <w:numFmt w:val="decimal"/>
      <w:lvlText w:val=""/>
      <w:lvlJc w:val="left"/>
    </w:lvl>
  </w:abstractNum>
  <w:abstractNum w:abstractNumId="1" w15:restartNumberingAfterBreak="0">
    <w:nsid w:val="4BEE1EF1"/>
    <w:multiLevelType w:val="hybridMultilevel"/>
    <w:tmpl w:val="A8428AA8"/>
    <w:lvl w:ilvl="0" w:tplc="C0E47E8A">
      <w:start w:val="1"/>
      <w:numFmt w:val="bullet"/>
      <w:lvlText w:val="●"/>
      <w:lvlJc w:val="left"/>
      <w:pPr>
        <w:ind w:left="720" w:hanging="360"/>
      </w:pPr>
    </w:lvl>
    <w:lvl w:ilvl="1" w:tplc="D9B47AF2">
      <w:start w:val="1"/>
      <w:numFmt w:val="bullet"/>
      <w:lvlText w:val="○"/>
      <w:lvlJc w:val="left"/>
      <w:pPr>
        <w:ind w:left="1440" w:hanging="360"/>
      </w:pPr>
    </w:lvl>
    <w:lvl w:ilvl="2" w:tplc="09705C02">
      <w:start w:val="1"/>
      <w:numFmt w:val="bullet"/>
      <w:lvlText w:val="■"/>
      <w:lvlJc w:val="left"/>
      <w:pPr>
        <w:ind w:left="2160" w:hanging="360"/>
      </w:pPr>
    </w:lvl>
    <w:lvl w:ilvl="3" w:tplc="2BA6F18E">
      <w:start w:val="1"/>
      <w:numFmt w:val="bullet"/>
      <w:lvlText w:val="●"/>
      <w:lvlJc w:val="left"/>
      <w:pPr>
        <w:ind w:left="2880" w:hanging="360"/>
      </w:pPr>
    </w:lvl>
    <w:lvl w:ilvl="4" w:tplc="8834C710">
      <w:start w:val="1"/>
      <w:numFmt w:val="bullet"/>
      <w:lvlText w:val="○"/>
      <w:lvlJc w:val="left"/>
      <w:pPr>
        <w:ind w:left="3600" w:hanging="360"/>
      </w:pPr>
    </w:lvl>
    <w:lvl w:ilvl="5" w:tplc="65F83B02">
      <w:start w:val="1"/>
      <w:numFmt w:val="bullet"/>
      <w:lvlText w:val="■"/>
      <w:lvlJc w:val="left"/>
      <w:pPr>
        <w:ind w:left="4320" w:hanging="360"/>
      </w:pPr>
    </w:lvl>
    <w:lvl w:ilvl="6" w:tplc="39969CF4">
      <w:start w:val="1"/>
      <w:numFmt w:val="bullet"/>
      <w:lvlText w:val="●"/>
      <w:lvlJc w:val="left"/>
      <w:pPr>
        <w:ind w:left="5040" w:hanging="360"/>
      </w:pPr>
    </w:lvl>
    <w:lvl w:ilvl="7" w:tplc="BD923542">
      <w:start w:val="1"/>
      <w:numFmt w:val="bullet"/>
      <w:lvlText w:val="●"/>
      <w:lvlJc w:val="left"/>
      <w:pPr>
        <w:ind w:left="5760" w:hanging="360"/>
      </w:pPr>
    </w:lvl>
    <w:lvl w:ilvl="8" w:tplc="A9548E30">
      <w:start w:val="1"/>
      <w:numFmt w:val="bullet"/>
      <w:lvlText w:val="●"/>
      <w:lvlJc w:val="left"/>
      <w:pPr>
        <w:ind w:left="6480" w:hanging="360"/>
      </w:pPr>
    </w:lvl>
  </w:abstractNum>
  <w:num w:numId="1" w16cid:durableId="748503107">
    <w:abstractNumId w:val="1"/>
    <w:lvlOverride w:ilvl="0">
      <w:startOverride w:val="1"/>
    </w:lvlOverride>
  </w:num>
  <w:num w:numId="2" w16cid:durableId="5551638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ED2"/>
    <w:rsid w:val="00010AD3"/>
    <w:rsid w:val="001D1262"/>
    <w:rsid w:val="002769BA"/>
    <w:rsid w:val="00344DFF"/>
    <w:rsid w:val="00957198"/>
    <w:rsid w:val="00C03435"/>
    <w:rsid w:val="00D2580D"/>
    <w:rsid w:val="00DD4ED2"/>
    <w:rsid w:val="00F96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2B11B"/>
  <w15:docId w15:val="{DB2BDE9C-FAAF-4641-8255-75F264F8E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9vee-preview.9vee-site.workers.de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1398</Words>
  <Characters>7555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Site novo da 9vee: perguntas para fechar os textos</vt:lpstr>
    </vt:vector>
  </TitlesOfParts>
  <Company/>
  <LinksUpToDate>false</LinksUpToDate>
  <CharactersWithSpaces>8936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novo da 9vee: perguntas para fechar os textos, segunda rodada, versão 2</dc:title>
  <dc:creator>Maxwell Rigo Moraes</dc:creator>
  <cp:lastModifiedBy>Maxwell Rigo Moraes</cp:lastModifiedBy>
  <cp:revision>2</cp:revision>
  <dcterms:created xsi:type="dcterms:W3CDTF">2026-10-06T01:00:00Z</dcterms:created>
  <dcterms:modified xsi:type="dcterms:W3CDTF">2026-10-08T12:00:00Z</dcterms:modified>
</cp:coreProperties>
</file>