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000"/>
      </w:pPr>
      <w:r>
        <w:rPr>
          <w:b/>
          <w:bCs/>
          <w:color w:val="5F7FB3"/>
          <w:spacing w:val="90"/>
          <w:sz w:val="14"/>
          <w:szCs w:val="14"/>
        </w:rPr>
        <w:t xml:space="preserve">PROPOSTA COMERCIAL</w:t>
      </w:r>
    </w:p>
    <w:p>
      <w:pPr>
        <w:spacing w:after="0" w:line="480"/>
      </w:pPr>
      <w:r>
        <w:rPr>
          <w:b/>
          <w:bCs/>
          <w:color w:val="1B2F5E"/>
          <w:sz w:val="60"/>
          <w:szCs w:val="60"/>
        </w:rPr>
        <w:t xml:space="preserve">Mais leads qualificados</w:t>
      </w:r>
    </w:p>
    <w:p>
      <w:pPr>
        <w:spacing w:after="480" w:line="480"/>
      </w:pPr>
      <w:r>
        <w:rPr>
          <w:b/>
          <w:bCs/>
          <w:color w:val="1B2F5E"/>
          <w:sz w:val="60"/>
          <w:szCs w:val="60"/>
        </w:rPr>
        <w:t xml:space="preserve">para o 9vee</w:t>
      </w:r>
    </w:p>
    <w:p>
      <w:pPr>
        <w:spacing w:after="0" w:line="312"/>
      </w:pPr>
      <w:r>
        <w:rPr>
          <w:color w:val="6B7280"/>
          <w:sz w:val="24"/>
          <w:szCs w:val="24"/>
        </w:rPr>
        <w:t xml:space="preserve">Do site institucional ao canal de aquisição de Tradução Simultânea, Treinamento de NR-1, LMS e Cursos de Idiomas</w:t>
      </w:r>
    </w:p>
    <w:p>
      <w:pPr>
        <w:pBdr>
          <w:bottom w:val="single" w:color="1B2F5E" w:sz="12" w:space="1"/>
        </w:pBdr>
        <w:spacing w:after="0" w:before="2400"/>
      </w:pP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50"/>
        <w:gridCol w:w="6720"/>
      </w:tblGrid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Preparado para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Daniella e Arthur  ·  9vee Soluções Educacionais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Preparado por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Maxwell Rigo Moraes, DEVMRMORAES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21 de setembro de 2026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Substitui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 proposta de 16 de setembro de 2026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Validade desta proposta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20 dias</w:t>
            </w:r>
          </w:p>
        </w:tc>
      </w:tr>
    </w:tbl>
    <w:p>
      <w:pPr>
        <w:pageBreakBefore/>
        <w:spacing w:after="200" w:before="600"/>
      </w:pPr>
      <w:r>
        <w:t xml:space="preserve">Daniella, Arthur,</w:t>
      </w:r>
    </w:p>
    <w:p>
      <w:pPr>
        <w:spacing w:after="140"/>
      </w:pPr>
      <w:r>
        <w:t xml:space="preserve">Obrigado pela conversa do dia 16. Saí dela com uma frase anotada, que resume bem o que vocês querem: lead mais quente, gente que chega no site já sabendo que precisa do serviço e que fecha.</w:t>
      </w:r>
    </w:p>
    <w:p>
      <w:pPr>
        <w:spacing w:after="140"/>
      </w:pPr>
      <w:r>
        <w:t xml:space="preserve">Revisei o levantamento que eu tinha feito nos dois sites com esse filtro na cabeça e mudei a ordem de várias coisas. Esta proposta é o resultado. Ela trata só do 9vee, como vocês pediram, e está montada em torno de uma pergunta: por onde entra hoje uma pessoa que já quer contratar tradução simultânea, treinamento de NR-1 ou um LMS, e o que acontece com ela quando entra.</w:t>
      </w:r>
    </w:p>
    <w:p>
      <w:pPr>
        <w:spacing w:after="140"/>
      </w:pPr>
      <w:r>
        <w:t xml:space="preserve">A resposta curta é que, na maior parte dos casos, ela não entra. E nas poucas vezes em que entra, não encontra onde pedir orçamento.</w:t>
      </w:r>
    </w:p>
    <w:p>
      <w:pPr>
        <w:spacing w:after="140"/>
      </w:pPr>
      <w:r>
        <w:t xml:space="preserve">Esta versão acrescenta um item à proposta de 16 de setembro: uma agenda dentro do site, para quem já decidiu e quer marcar a conversa com o comercial sem esperar retorno. Ela está na Frente 6 e tem valor próprio na seção 8. O resto não mudou.</w:t>
      </w:r>
    </w:p>
    <w:p>
      <w:pPr>
        <w:spacing w:after="140"/>
      </w:pPr>
      <w:r>
        <w:t xml:space="preserve">O documento é curto e vai direto ao ponto. Se quiser ir ao essencial, leia a seção 2, que tem os quatro motivos. O resto é como resolver cada um deles, em que ordem e em quanto tempo.</w:t>
      </w:r>
    </w:p>
    <w:p>
      <w:pPr>
        <w:spacing w:after="140"/>
      </w:pPr>
      <w:r>
        <w:t xml:space="preserve">Qualquer ajuste de escopo, é só me dizer.</w:t>
      </w:r>
    </w:p>
    <w:p>
      <w:pPr>
        <w:spacing w:after="60" w:before="520"/>
      </w:pPr>
      <w:r>
        <w:rPr>
          <w:b/>
          <w:bCs/>
        </w:rPr>
        <w:t xml:space="preserve">Maxwell Rigo Moraes</w:t>
      </w:r>
    </w:p>
    <w:p>
      <w:r>
        <w:rPr>
          <w:color w:val="6B7280"/>
          <w:sz w:val="17"/>
          <w:szCs w:val="17"/>
        </w:rPr>
        <w:t xml:space="preserve">DEVMRMORAES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1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O que vocês pediram</w:t>
      </w:r>
    </w:p>
    <w:p>
      <w:pPr>
        <w:spacing w:after="140"/>
      </w:pPr>
      <w:r>
        <w:t xml:space="preserve">Antes de propor qualquer coisa, quero deixar registrado o que entendi, para vocês corrigirem se eu errei.</w:t>
      </w:r>
    </w:p>
    <w:p>
      <w:pPr>
        <w:spacing w:after="140"/>
      </w:pPr>
      <w:r>
        <w:t xml:space="preserve">Vocês não querem mais visitas. Querem mais pedidos de orçamento de quem tem verba, prazo e decisão na mão. Num negócio como o de vocês, um lead quente tem três marcas: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Ele já sabe do que precisa. Não escreve "gostaria de mais informações", escreve "preciso de intérprete de inglês e espanhol para um congresso de dois dias em novembro, em São Paulo"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Ele tem data. Um evento marcado, uma turma para treinar, um prazo de adequação à NR-1 correndo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Ele tem quem assine. RH, SESMT, marketing de eventos, diretoria</w:t>
      </w:r>
    </w:p>
    <w:p>
      <w:pPr>
        <w:spacing w:after="140"/>
      </w:pPr>
      <w:r>
        <w:t xml:space="preserve">Esse tipo de contato não se convence. Ele já estava procurando e precisa encontrar vocês. É por isso que este trabalho começa pela busca e termina no formulário, e não o contrário.</w:t>
      </w:r>
    </w:p>
    <w:p>
      <w:pPr>
        <w:pBdr>
          <w:top w:val="single" w:color="D9DDE3" w:sz="4" w:space="12"/>
        </w:pBdr>
        <w:spacing w:after="140" w:before="200"/>
      </w:pPr>
      <w:r>
        <w:rPr>
          <w:i/>
          <w:iCs/>
        </w:rPr>
        <w:t xml:space="preserve">Uma observação que vale dizer logo: nada nesta proposta depende de investir em anúncio pago. Tudo aqui é sobre fazer o site funcionar. Se mais adiante vocês quiserem colocar verba em mídia, o trabalho feito aqui é justamente o que faz o anúncio render, porque hoje o dinheiro cairia num site que não converte.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2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Por que o site não traz esse lead hoje</w:t>
      </w:r>
    </w:p>
    <w:p>
      <w:pPr>
        <w:spacing w:after="140"/>
      </w:pPr>
      <w:r>
        <w:t xml:space="preserve">Analisei as 14 páginas publicadas, os 505 textos do blog, o código de cada página e as ferramentas de medição instaladas. Três números resumem o diagnóstico.</w:t>
      </w:r>
    </w:p>
    <w:p>
      <w:pPr>
        <w:spacing w:after="0" w:before="200"/>
      </w:pP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1B2F5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120"/>
              <w:right w:type="dxa" w:w="300"/>
            </w:tcMar>
          </w:tcPr>
          <w:p>
            <w:pPr>
              <w:spacing w:after="20"/>
            </w:pPr>
            <w:r>
              <w:rPr>
                <w:b/>
                <w:bCs/>
                <w:color w:val="1B2F5E"/>
                <w:sz w:val="52"/>
                <w:szCs w:val="52"/>
              </w:rPr>
              <w:t xml:space="preserve">505</w:t>
            </w:r>
          </w:p>
          <w:p>
            <w:pPr>
              <w:spacing w:line="252"/>
            </w:pPr>
            <w:r>
              <w:rPr>
                <w:color w:val="6B7280"/>
                <w:sz w:val="16"/>
                <w:szCs w:val="16"/>
              </w:rPr>
              <w:t xml:space="preserve">textos publicados no blog, praticamente o mesmo texto com o nome da cidade trocado</w:t>
            </w:r>
          </w:p>
        </w:tc>
        <w:tc>
          <w:tcPr>
            <w:tcW w:type="dxa" w:w="3023"/>
            <w:tcBorders>
              <w:top w:val="single" w:color="1B2F5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120"/>
              <w:right w:type="dxa" w:w="300"/>
            </w:tcMar>
          </w:tcPr>
          <w:p>
            <w:pPr>
              <w:spacing w:after="20"/>
            </w:pPr>
            <w:r>
              <w:rPr>
                <w:b/>
                <w:bCs/>
                <w:color w:val="1B2F5E"/>
                <w:sz w:val="52"/>
                <w:szCs w:val="52"/>
              </w:rPr>
              <w:t xml:space="preserve">75%</w:t>
            </w:r>
          </w:p>
          <w:p>
            <w:pPr>
              <w:spacing w:line="252"/>
            </w:pPr>
            <w:r>
              <w:rPr>
                <w:color w:val="6B7280"/>
                <w:sz w:val="16"/>
                <w:szCs w:val="16"/>
              </w:rPr>
              <w:t xml:space="preserve">de conteúdo idêntico entre dois desses textos, medido palavra por palavra</w:t>
            </w:r>
          </w:p>
        </w:tc>
        <w:tc>
          <w:tcPr>
            <w:tcW w:type="dxa" w:w="3024"/>
            <w:tcBorders>
              <w:top w:val="single" w:color="1B2F5E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120"/>
              <w:right w:type="dxa" w:w="300"/>
            </w:tcMar>
          </w:tcPr>
          <w:p>
            <w:pPr>
              <w:spacing w:after="20"/>
            </w:pPr>
            <w:r>
              <w:rPr>
                <w:b/>
                <w:bCs/>
                <w:color w:val="1B2F5E"/>
                <w:sz w:val="52"/>
                <w:szCs w:val="52"/>
              </w:rPr>
              <w:t xml:space="preserve">0</w:t>
            </w:r>
          </w:p>
          <w:p>
            <w:pPr>
              <w:spacing w:line="252"/>
            </w:pPr>
            <w:r>
              <w:rPr>
                <w:color w:val="6B7280"/>
                <w:sz w:val="16"/>
                <w:szCs w:val="16"/>
              </w:rPr>
              <w:t xml:space="preserve">páginas do site que respondem a uma busca por treinamento de NR-1</w:t>
            </w:r>
          </w:p>
        </w:tc>
      </w:tr>
    </w:tbl>
    <w:p>
      <w:pPr>
        <w:spacing w:after="140" w:before="400"/>
      </w:pPr>
      <w:r>
        <w:t xml:space="preserve">Desdobrando, são quatro motivos. Eles se somam, e é por isso que mexer em um só não resolve.</w:t>
      </w:r>
    </w:p>
    <w:p>
      <w:pPr>
        <w:keepNext/>
        <w:spacing w:after="60" w:before="260"/>
      </w:pPr>
      <w:r>
        <w:rPr>
          <w:b/>
          <w:bCs/>
        </w:rPr>
        <w:t xml:space="preserve">1. Quem procura o serviço não encontra o 9vee</w:t>
      </w:r>
    </w:p>
    <w:p>
      <w:pPr>
        <w:spacing w:after="140"/>
      </w:pPr>
      <w:r>
        <w:t xml:space="preserve">O treinamento de NR-1 existe no site, com conteúdo programático e tudo, escondido dentro da página Treinamentos. A sigla não aparece no menu, nem em título, nem em descrição, nem em endereço de página nenhuma. A página de Treinamentos ainda divide título e descrição com a de LMS, ou seja, as duas disputam a mesma busca e o Google não sabe qual mostrar. Os 14 idiomas anunciados na página inicial são figuras sem link e sem página própria.</w:t>
      </w:r>
    </w:p>
    <w:p>
      <w:pPr>
        <w:keepNext/>
        <w:spacing w:after="60" w:before="260"/>
      </w:pPr>
      <w:r>
        <w:rPr>
          <w:b/>
          <w:bCs/>
        </w:rPr>
        <w:t xml:space="preserve">2. O blog ocupou o lugar do site na busca</w:t>
      </w:r>
    </w:p>
    <w:p>
      <w:pPr>
        <w:spacing w:after="140"/>
      </w:pPr>
      <w:r>
        <w:t xml:space="preserve">Os 505 textos são variações do mesmo material. O Google classifica isso como abuso de conteúdo em escala, e a penalidade costuma valer para o domínio inteiro, não só para o blog.</w:t>
      </w:r>
    </w:p>
    <w:p>
      <w:pPr>
        <w:keepNext/>
        <w:spacing w:after="60" w:before="260"/>
      </w:pPr>
      <w:r>
        <w:rPr>
          <w:b/>
          <w:bCs/>
        </w:rPr>
        <w:t xml:space="preserve">3. Quem chega não encontra onde pedir orçamento</w:t>
      </w:r>
    </w:p>
    <w:p>
      <w:pPr>
        <w:spacing w:after="140"/>
      </w:pPr>
      <w:r>
        <w:t xml:space="preserve">O botão de Solicite um Orçamento manda o visitante de volta para a página inicial. Ele perde a página que estava lendo, espera carregar de novo. As pessoas não costumam ter muita paciência.</w:t>
      </w:r>
    </w:p>
    <w:p>
      <w:pPr>
        <w:keepNext/>
        <w:spacing w:after="60" w:before="260"/>
      </w:pPr>
      <w:r>
        <w:rPr>
          <w:b/>
          <w:bCs/>
        </w:rPr>
        <w:t xml:space="preserve">4. Não existe como saber o que funciona</w:t>
      </w:r>
    </w:p>
    <w:p>
      <w:pPr>
        <w:spacing w:after="140"/>
      </w:pPr>
      <w:r>
        <w:t xml:space="preserve">O Analytics está instalado, mas nenhuma conversão está configurada. Dá para saber quantas pessoas entraram e não dá para saber qual página gerou contato. Sem isso, qualquer decisão sobre o site é opinião, inclusive a de avaliar se este trabalho deu certo.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3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De onde vem lead quente</w:t>
      </w:r>
    </w:p>
    <w:p>
      <w:pPr>
        <w:spacing w:after="140"/>
      </w:pPr>
      <w:r>
        <w:t xml:space="preserve">Existem três portas de entrada para o tipo de contato que vocês querem. Este trabalho abre as três.</w:t>
      </w:r>
    </w:p>
    <w:p>
      <w:pPr>
        <w:spacing w:after="0" w:before="120"/>
      </w:pP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3335"/>
        <w:gridCol w:w="3335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Porta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Como está hoje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Como fica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Busca por serviço</w:t>
            </w:r>
          </w:p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pessoa procura o que precisa, sem conhecer vocês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 página do 9vee responde a busca por treinamento de NR-1, plataforma LMS ou curso de inglês para empresas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 própria para NR-1 e para LMS, escritas para quem decide, com título, endereço e descrição pensados na busca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Busca pela marca</w:t>
            </w:r>
          </w:p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Alguém indicou e a pessoa vai ao Google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 alguns casos, o Google devolve textos de blog sobre cidades aleatórias no lugar do site. Quem digita Novee, que é como o próprio site se chama no texto, corre o risco de cair no site de outra empresa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Blog limpo, domínio recuperado, marca escrita de um jeito só e páginas de serviço aparecendo onde deveriam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60" w:line="264"/>
            </w:pPr>
            <w:r>
              <w:rPr>
                <w:sz w:val="19"/>
                <w:szCs w:val="19"/>
              </w:rPr>
              <w:t xml:space="preserve">Dentro do site</w:t>
            </w:r>
          </w:p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pessoa já está lendo e decide falar com vocês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botão manda ela para a página inicial, se a pessoa quiser voltar na página onde estava, pode ser que não consiga</w:t>
            </w:r>
          </w:p>
        </w:tc>
        <w:tc>
          <w:tcPr>
            <w:tcW w:type="dxa" w:w="3335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Formulário dentro de cada página de serviço, com campos diferentes por serviço e identificação de origem. Para quem já decidiu, uma agenda para marcar a conversa na hora</w:t>
            </w:r>
          </w:p>
        </w:tc>
      </w:tr>
    </w:tbl>
    <w:p>
      <w:pPr>
        <w:spacing w:after="140" w:before="240"/>
      </w:pPr>
      <w:r>
        <w:rPr>
          <w:i/>
          <w:iCs/>
        </w:rPr>
        <w:t xml:space="preserve">Repare que nenhuma das três depende de escrever mais conteúdo em volume. Depende de ter as páginas certas, encontráveis, com um caminho claro até o pedido de orçamento. É trabalho de estrutura, não de quantidade.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4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O que será feito</w:t>
      </w:r>
    </w:p>
    <w:p>
      <w:pPr>
        <w:spacing w:after="140"/>
      </w:pPr>
      <w:r>
        <w:t xml:space="preserve">Seis frentes, executadas em seis semanas, com escopo fechado e preço fechado. A sexta, a agenda de conversas, tem valor próprio e pode entrar junto com as outras ou depois delas.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1. Recuperar a autoridade do domínio</w:t>
      </w:r>
    </w:p>
    <w:p>
      <w:pPr>
        <w:spacing w:after="140"/>
      </w:pPr>
      <w:r>
        <w:t xml:space="preserve">É o que destrava todo o resto. Enquanto os 505 textos estiverem no ar, qualquer ganho nas páginas de serviço trabalha contra uma corrente.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Auditoria dos 505 textos, com classificação do que preservar e do que remover ou alterar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Preservação e reescrita dos textos das cidades onde vocês atendem presencialmente, que são São Paulo, Rio de Janeiro, Curitiba e Brasília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Remoção técnica correta do restante, com redirecionamento para a página de serviço correspondente, sem gerar erro para quem já tinha o link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Pedido de nova leitura do site pelo Google, pelo Search Console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2. Abrir as portas que hoje não existem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Página própria de Treinamento de NR-1, com endereço, título e descrição dedicados, escrita para RH, SESMT e segurança do trabalho. Prazo de adequação, formato, carga horária, conteúdo dos módulos e o que a empresa recebe ao final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Página própria de LMS, separada de Treinamentos, com identidade e busca próprias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Ambas com o texto escrito por mim e enviado para vocês aprovarem antes de publicar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Menu reorganizado, com NR-1 e LMS visíveis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3. Tornar cada página de serviço encontrável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Título e descrição reescritos página por página, dentro do limite que o Google exibe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Estrutura de títulos aplicada nas páginas que hoje não têm nenhum. A de Tradução Simultânea, que tem o melhor texto do site, não tem um único título de seção no código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Unificação das três páginas de Mandarim numa só, com redirecionamento das outras duas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Remoção da página Mandarim -Old e da página Program List, ambas publicadas e indexáveis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Dados estruturados de organização e de serviço, que é o que alimenta o painel de marca do Google, hoje vazio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Texto alternativo e renomeação das imagens principais (O Google preza muito por esse tipo de configuração)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4. Capturar o lead onde ele está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Formulário dentro de cada página de serviço, no meio e no fim, sem tirar o visitante de onde ele está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Campos diferentes por serviço, detalhados na seção 5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Identificação automática da origem, para o comercial saber de qual serviço veio antes de responder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Botão de ação no topo da página inicial, que hoje só tem o Fale Conosco do menu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Os 14 idiomas da página inicial transformados em links, no lugar de figuras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5. Medir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Google Search Console configurado e verificado, com envio do mapa do site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Conversões configuradas no Analytics, por formulário e por serviço de origem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Aviso de cookies com opção de recusa, atendendo à LGPD (Google entende que o usuário precisa permitir, ou não, que o site colete cookies)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Relatório de entrega com o antes e o depois de cada item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Frente 6. Marcar a conversa sem esperar retorno</w:t>
      </w:r>
    </w:p>
    <w:p>
      <w:pPr>
        <w:spacing w:after="140"/>
      </w:pPr>
      <w:r>
        <w:t xml:space="preserve">Quem já decidiu não quer esperar o comercial ligar de volta. Se a pessoa escolhe o horário no momento em que decidiu, a conversa acontece enquanto o interesse ainda está quente. A agenda serve para isso.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Agenda no site, onde a pessoa escolhe um dia e um horário livres sem sair da página em que está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Tipos de conversa definidos com vocês. Minha sugestão é começar com dois: conversa de orçamento de 30 minutos, para empresas, e conversa de nível, para quem quer estudar um idioma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Ligação com a agenda de quem atende no comercial, no Google Agenda ou no Outlook, para o site nunca oferecer um horário que já está ocupado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Link da videochamada criado a cada horário marcado, sem ninguém precisar mandar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 perguntas do formulário de cada serviço dentro do agendamento, para a conversa começar com o tamanho do pedido em mãos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Depois de enviar o formulário, a pessoa vê a agenda na mesma tela, com nome, e-mail e serviço já preenchidos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E-mail de confirmação e lembrete na véspera, com link para remarcar ou cancelar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horário marcado contado como conversão no Analytics, por serviço de origem, junto com os formulários da Frente 5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Aviso de privacidade atualizado para citar a ferramenta de agenda, que recebe nome e e-mail de quem marca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Meia hora de treinamento com quem vai atender e um guia de uma página: como bloquear um dia, mudar os horários e ver o que foi marcado</w:t>
      </w:r>
    </w:p>
    <w:p>
      <w:pPr>
        <w:spacing w:after="140" w:before="160"/>
      </w:pPr>
      <w:r>
        <w:t xml:space="preserve">A ferramenta é o Cal.com. O plano gratuito cobre uma pessoa atendendo, com mais de um tipo de conversa, e funciona em português. E a agenda não fica presa ao Wix: se um dia o site mudar de plataforma, ela vai junto, sem refazer nada.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5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Como o contato chega qualificado</w:t>
      </w:r>
    </w:p>
    <w:p>
      <w:pPr>
        <w:spacing w:after="140"/>
      </w:pPr>
      <w:r>
        <w:t xml:space="preserve">Esta é a parte que responde diretamente ao que vocês pediram na reunião, então vale o detalhe.</w:t>
      </w:r>
    </w:p>
    <w:p>
      <w:pPr>
        <w:spacing w:after="140"/>
      </w:pPr>
      <w:r>
        <w:t xml:space="preserve">Um formulário com nome, telefone e e-mail entrega contato. Um formulário desenhado por serviço entrega pedido de orçamento. A diferença está nos campos, e ela aparece já na primeira semana de uso.</w:t>
      </w:r>
    </w:p>
    <w:p>
      <w:pPr>
        <w:spacing w:after="0" w:before="120"/>
      </w:pP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7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Serviço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O que o formulário pergunta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Tradução Simultânea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Empresa, idiomas necessários, data do evento, formato presencial ou online, número estimado de participantes e cidade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Treinamento de NR-1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Empresa, número de colaboradores, prazo de adequação, formato desejado e se já existe programa em andamento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LMS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Empresa, número de usuários previstos, se já usam alguma plataforma hoje e o tipo de conteúdo a hospedar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Cursos de Idiomas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Empresa, idioma, número de alunos, nível e formato presencial ou online</w:t>
            </w:r>
          </w:p>
        </w:tc>
      </w:tr>
    </w:tbl>
    <w:p>
      <w:pPr>
        <w:spacing w:after="140" w:before="300"/>
      </w:pPr>
      <w:r>
        <w:t xml:space="preserve">O que muda na prática: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comercial abre o contato já sabendo se é evento de 40 ou de 400 pessoas, e prioriza sozinho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Dá para responder com valor aproximado na primeira mensagem, em vez de gastar duas trocas só para descobrir o tamanho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Contato sem data e sem empresa fica visivelmente separado do resto, e ninguém perde tempo com ele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fim do mês dá para saber quantos pedidos vieram de cada serviço, e não só quantos e-mails chegaram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 a agenda, quem já decidiu marca a conversa na hora, e o comercial entra nela com as respostas do formulário na tela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6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Prazo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7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Semana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1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Limpeza técnica: páginas duplicadas de Mandarim, página Mandarim -Old, página Program List, padronização da marca no texto. Search Console e Analytics configurados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2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Auditoria e limpeza do blog. Pedido de reprocessamento ao Google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3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 de NR-1 e página de LMS, com texto enviado para aprovação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4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Títulos, descrições, estrutura de títulos, dados estruturados e imagens em todas as páginas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5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Formulários por serviço, botão no topo da home, idiomas com link, aviso de cookies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6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Agenda de conversas: tipos de conversa, ligação com a agenda do comercial, lembretes, agenda nas páginas de serviço e na tela do formulário, medição e treinamento. Entrega e reunião de apresentação</w:t>
            </w:r>
          </w:p>
        </w:tc>
      </w:tr>
    </w:tbl>
    <w:p>
      <w:pPr>
        <w:spacing w:after="140" w:before="200"/>
      </w:pPr>
      <w:r>
        <w:t xml:space="preserve">Sem a agenda, o prazo continua de cinco semanas, com a entrega e a reunião na semana 5. Se a agenda for contratada depois, ela leva uma semana a partir do aceite.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Como trabalhamos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Um ponto de contato semanal, por mensagem ou em quinze minutos de chamada, com o que foi feito e o que vem a seguir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Todo texto novo passa por vocês antes de ir ao 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Nada que mexa em oferta, preço ou posicionamento é publicado sem aprovação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Preciso de acesso de edição ao Wix, ao Analytics e ao Gerenciador de Tags. O Search Console eu configuro, se ainda não existir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Para a agenda, crio com vocês uma conta do Cal.com em nome da 9vee. Ligar o Google Agenda ou o Outlook pede o login de quem vai atender, então essa parte a gente faz junto, em dez minutos de chamada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7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Acompanhamento mensal</w:t>
      </w:r>
    </w:p>
    <w:p>
      <w:pPr>
        <w:spacing w:after="140"/>
      </w:pPr>
      <w:r>
        <w:t xml:space="preserve">SEO não é entrega, é processo. O Google leva de dois a quatro meses para reprocessar mudanças estruturais, e página nova precisa de tempo para ganhar posição. A Fase 1 entrega a base. O acompanhamento é o que transforma base em resultado.</w:t>
      </w:r>
    </w:p>
    <w:p>
      <w:pPr>
        <w:spacing w:after="140"/>
      </w:pPr>
      <w:r>
        <w:t xml:space="preserve">Cada mês inclui de oito a dez horas, com esta ordem sugerida: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7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1 e 2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Páginas próprias para os idiomas de maior procura, começando por inglês, espanhol e mandarim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3 e 4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Páginas reais para São Paulo, Rio de Janeiro, Curitiba e Brasília, com informação local de verdade, no lugar das que foram removidas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5 e 6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Conteúdo para quem está decidindo: comparativos, dúvidas de contratação, casos. Poucos textos por mês, escritos para responder pergunta de comprador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Todo mês</w:t>
            </w:r>
          </w:p>
        </w:tc>
        <w:tc>
          <w:tcPr>
            <w:tcW w:type="dxa" w:w="66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Leitura do Search Console, correção do que aparecer, ajustes na agenda quando vocês pedirem e relatório com visitas, pedidos de orçamento, conversas marcadas e a origem de cada um</w:t>
            </w:r>
          </w:p>
        </w:tc>
      </w:tr>
    </w:tbl>
    <w:p>
      <w:pPr>
        <w:spacing w:after="140" w:before="240"/>
      </w:pPr>
      <w:r>
        <w:t xml:space="preserve">Sugiro seis meses para avaliar com justiça, mas não há fidelidade nem multa. Basta avisar com 30 dias.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8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Investimento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2000"/>
        <w:gridCol w:w="2770"/>
      </w:tblGrid>
      <w:tr>
        <w:trPr>
          <w:cantSplit/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Item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Valor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1B2F5E" w:sz="12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color w:val="1B2F5E"/>
                <w:sz w:val="15"/>
                <w:szCs w:val="15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Fase 1 do site 9vee, escopo fechado, cinco semanas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R$ 3.100,00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50% na aprovação e 50% na entrega, ou à vista no Pix, ou em até 3x no cartão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Agenda de conversas no site (Frente 6), escopo fechado, uma semana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R$ 1.800,00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Mesmas condições da Fase 1, contratada junto ou depois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Fase 1 com a agenda, seis semanas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R$ 4.900,00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50% na aprovação e 50% na entrega, ou à vista no Pix, ou em até 3x no cartão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Acompanhamento mensal do site 9vee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R$ 800,00 por mês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partir do mês seguinte à entrega, sem fidelidade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Os valores acima referem-se exclusivamente ao site 9vee.com.br.</w:t>
      </w:r>
      <w:r>
        <w:t xml:space="preserve"> O site Redação 900+ não está incluído aqui e tem valores próprios, descritos na seção 10.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valor da Fase 1 e o da agenda são fechados. Se algo levar mais tempo do que eu estimei, o custo é meu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agenda pode entrar junto com a Fase 1 ou depois dela. O valor é o mesmo nos dois casos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Cal.com é gratuito para uma pessoa atendendo. Se mais de uma pessoa do comercial for dividir os horários, o plano de equipe custa hoje a partir de US$ 12 por pessoa por mês, pago direto à ferramenta, por conta de vocês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Pagamento na hora de marcar, como uma aula experimental paga, não está incluído. Dá para acrescentar depois, se fizer sentido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acompanhamento pode ser cancelado a qualquer momento, avisando com 30 dias, sem multa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 depois da Fase 1 vocês preferirem seguir com equipe própria, tudo fica documentado e nada fica preso comigo. A conta da agenda fica em nome da 9vee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Trabalho como pessoa física e ao fecharmos negócio, entrego um contrato de prestação de serviço detalhado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9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O que esperar, e quando</w:t>
      </w:r>
    </w:p>
    <w:p>
      <w:pPr>
        <w:spacing w:after="140"/>
      </w:pPr>
      <w:r>
        <w:t xml:space="preserve">Não trabalho com garantia de posição no Google e recomendo desconfiar de quem trabalha. Ninguém controla o buscador. O que se garante é o trabalho, o prazo e a medição.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6370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Semana 1 a 2</w:t>
            </w:r>
          </w:p>
        </w:tc>
        <w:tc>
          <w:tcPr>
            <w:tcW w:type="dxa" w:w="63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Páginas duplicadas e antigas fora do ar. Medição funcionando. Efeito imediato e verificável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1</w:t>
            </w:r>
          </w:p>
        </w:tc>
        <w:tc>
          <w:tcPr>
            <w:tcW w:type="dxa" w:w="63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Formulários por serviço capturando contato qualificado e, com a agenda, as primeiras conversas marcadas pelo próprio site. O primeiro número real de pedidos por serviço aparece aqui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2 a 4</w:t>
            </w:r>
          </w:p>
        </w:tc>
        <w:tc>
          <w:tcPr>
            <w:tcW w:type="dxa" w:w="63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Google reprocessa a limpeza e a nova estrutura. É quando começa o movimento de posição, primeiro nas buscas pela marca, depois nas de serviço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Mês 4 em diante</w:t>
            </w:r>
          </w:p>
        </w:tc>
        <w:tc>
          <w:tcPr>
            <w:tcW w:type="dxa" w:w="6370"/>
            <w:tcBorders>
              <w:top w:val="none" w:color="FFFFFF" w:sz="0"/>
              <w:left w:val="none" w:color="FFFFFF" w:sz="0"/>
              <w:bottom w:val="single" w:color="D9DDE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Página de NR-1 e páginas de idioma ganhando posição e trazendo contato de quem já queria comprar. É a parte que cresce com o tempo</w:t>
            </w:r>
          </w:p>
        </w:tc>
      </w:tr>
    </w:tbl>
    <w:p>
      <w:pPr>
        <w:spacing w:after="140" w:before="240"/>
      </w:pPr>
      <w:r>
        <w:rPr>
          <w:i/>
          <w:iCs/>
        </w:rPr>
        <w:t xml:space="preserve">A partir do primeiro relatório vocês passam a ter um número que hoje não existe: quantas pessoas chegaram, por qual página, e quantas viraram pedido de orçamento em cada serviço.</w:t>
      </w:r>
    </w:p>
    <w:p>
      <w:pPr>
        <w:keepNext/>
        <w:pageBreakBefore/>
        <w:spacing w:after="40" w:before="0"/>
      </w:pPr>
      <w:r>
        <w:rPr>
          <w:b/>
          <w:bCs/>
          <w:color w:val="5F7FB3"/>
          <w:spacing w:val="90"/>
          <w:sz w:val="14"/>
          <w:szCs w:val="14"/>
        </w:rPr>
        <w:t xml:space="preserve">SEÇÃO 10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Sobre o Redação 900+</w:t>
      </w:r>
    </w:p>
    <w:p>
      <w:pPr>
        <w:spacing w:after="140"/>
      </w:pPr>
      <w:r>
        <w:t xml:space="preserve">Entendi a prioridade e este documento é mais sobre o 9vee. Mas não quero deixar o outro site sem uma solução, porque tem um item lá que não depende de decisão estratégica e custa dinheiro todo dia.</w:t>
      </w:r>
    </w:p>
    <w:p>
      <w:pPr>
        <w:spacing w:after="140"/>
      </w:pPr>
      <w:r>
        <w:t xml:space="preserve">A loja do Redação 900+ está publicada e funcionando, fora do menu, com o Curso 900+ anunciado por R$ 2.388,00 enquanto a página inicial vende o mesmo curso por R$ 200,00 à vista. Há também um produto de teste duplicado com botão de comprar ativo, e a página da loja está em inglês, com o texto de exemplo que o Wix já vem preenchido.</w:t>
      </w:r>
    </w:p>
    <w:p>
      <w:pPr>
        <w:spacing w:after="140"/>
      </w:pPr>
      <w:r>
        <w:t xml:space="preserve">São três ajustes rápidos. Se quiserem, eu faço junto com a Fase 1 do 9vee, sem custo adicional, porque leva menos de duas horas e não faz sentido deixar isso no ar.</w:t>
      </w:r>
    </w:p>
    <w:p>
      <w:pPr>
        <w:keepNext/>
        <w:spacing w:after="110" w:before="300"/>
      </w:pPr>
      <w:r>
        <w:rPr>
          <w:b/>
          <w:bCs/>
          <w:color w:val="1B2F5E"/>
          <w:sz w:val="22"/>
          <w:szCs w:val="22"/>
        </w:rPr>
        <w:t xml:space="preserve">O que mais o site precisa</w:t>
      </w:r>
    </w:p>
    <w:p>
      <w:pPr>
        <w:spacing w:after="140"/>
      </w:pPr>
      <w:r>
        <w:t xml:space="preserve">Como vocês pediram, deixo aqui o levantamento completo do Redação 900+, na ordem em que eu executaria. Nada do que está listado abaixo faz parte do escopo nem do valor da proposta do 9vee.</w:t>
      </w:r>
    </w:p>
    <w:p>
      <w:pPr>
        <w:keepNext/>
        <w:spacing w:after="60" w:before="260"/>
      </w:pPr>
      <w:r>
        <w:rPr>
          <w:b/>
          <w:bCs/>
        </w:rPr>
        <w:t xml:space="preserve">Credibilidade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menu de todas as páginas traz PORQUE 900. A forma correta na pergunta é POR QUE, separado e sem acento. Num site que ensina redação para uma prova que desconta por desvio de norma culta, esse é o detalhe que mais custa. Vale junto uma revisão de todo o texto do site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Uma das faixas animadas ainda anuncia preparação completa para 2025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marca aparece em quatro grafias: NOVECENTOS+ na logo, 900+ no texto, Redação 900 Mais no blog e redacao900mais no endereço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método aparece com duas siglas na página inicial, RMS e RTTA, e uma terceira nos textos do blog, CAAMED. Três nomes para a mesma coisa não são percebidos como três recursos, e sim como falta de clareza</w:t>
      </w:r>
    </w:p>
    <w:p>
      <w:pPr>
        <w:keepNext/>
        <w:spacing w:after="60" w:before="260"/>
      </w:pPr>
      <w:r>
        <w:rPr>
          <w:b/>
          <w:bCs/>
        </w:rPr>
        <w:t xml:space="preserve">A página que precisa vender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página de Serviços tem 77 palavras e nenhum título de seção no código, e é para onde vão todos os botões da página inicial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Reconstruí-la com o que o aluno precisa saber antes de decidir: o que é o método, quantas aulas, quanto tempo dura, como funciona a correção, quem é a professora e qual a formação dela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Trazer para perto do botão o depoimento da Laura Kobi, 900 pontos na redação do ENEM 2024, que hoje fica isolado na página inicial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Trazer também as doze perguntas do FAQ, que são exatamente as objeções de quem está com o dedo no botão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Dar destaque à garantia de sete dias, que hoje aparece uma única vez, em letra pequena, no fim da página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Deixar um botão só. Hoje são dois, com cores diferentes, indo para o mesmo endereço</w:t>
      </w:r>
    </w:p>
    <w:p>
      <w:pPr>
        <w:keepNext/>
        <w:spacing w:after="60" w:before="260"/>
      </w:pPr>
      <w:r>
        <w:rPr>
          <w:b/>
          <w:bCs/>
        </w:rPr>
        <w:t xml:space="preserve">Transformar visita em compra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Colocar a Correção de redação de R$ 39,00 em destaque na página inicial, com compra direta. É o produto que um aluno decide sozinho, enquanto o curso completo exige convencer alguém em casa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Habilitar a compra do curso pela loja que já existe, sem passar por formulário e sem esperar retorno pelo WhatsApp (a menos que passar pelo WhatsApp seja justamente o que a empresa quer)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Tirar o contrato em PDF da porta de entrada, exibindo o texto na própria página com caixa de aceite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Reduzir o caminho de compra, que hoje tem quatro páginas, para duas</w:t>
      </w:r>
    </w:p>
    <w:p>
      <w:pPr>
        <w:keepNext/>
        <w:spacing w:after="60" w:before="260"/>
      </w:pPr>
      <w:r>
        <w:rPr>
          <w:b/>
          <w:bCs/>
        </w:rPr>
        <w:t xml:space="preserve">Busca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título principal da página inicial é, hoje, o título do formulário do rodapé. A frase do topo está marcada como subtítulo, no mesmo nível do preço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título da página tem 91 caracteres e repete a palavra redação quatro vezes. O Google corta perto de 60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 páginas de Serviços, de pré-inscrição e de pagamento não têm nenhum título de seção. São as três páginas do funil de venda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página de pagamento tem o título Pré-inscrição, igual ao da outra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Quatro páginas carregam a mesma descrição da página inicial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Os três produtos da loja estão sem descrição e dois deles têm o mesmo título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página /linksantigo continua publicada e indexável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Nove das quarenta imagens da página inicial estão sem texto alternativo, e há arquivo publicado com o nome Sem Título-1.png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Faltam as marcações de produto e oferta, que fazem o preço aparecer no resultado do Google, e também as de curso e de perguntas frequentes</w:t>
      </w:r>
    </w:p>
    <w:p>
      <w:pPr>
        <w:keepNext/>
        <w:spacing w:after="60" w:before="260"/>
      </w:pPr>
      <w:r>
        <w:rPr>
          <w:b/>
          <w:bCs/>
        </w:rPr>
        <w:t xml:space="preserve">Medição e LGPD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Gerenciador de Tags, Pixel da Meta e pixel do TikTok já estão instalados e funcionando, o que coloca o 900+ à frente da média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problema é que não existe compra dentro do site para eles medirem. No dia em que o pagamento acontecer no próprio site, essas ferramentas passam a medir venda e o investimento em anúncio ganha conta fechada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Não há aviso de cookies com as três ferramentas rodando, e o público inclui menores de idade. Aqui o cuidado precisa ser maior do que o normal</w:t>
      </w:r>
    </w:p>
    <w:p>
      <w:pPr>
        <w:spacing w:after="140" w:before="300"/>
      </w:pPr>
      <w:r>
        <w:t xml:space="preserve">O blog do 900+ não é urgência. São 19 textos, 17 deles no molde de cidade, mas a repetição entre eles ficou em torno de 20%, e não nos 75% do 9vee. Não há risco de punição. O que vale é redirecionar o esforço, e as doze perguntas do FAQ dão doze textos bons, escritos para a dúvida de quem está comprando.</w:t>
      </w:r>
    </w:p>
    <w:p>
      <w:pPr>
        <w:spacing w:after="140"/>
      </w:pPr>
      <w:r>
        <w:rPr>
          <w:b/>
          <w:bCs/>
        </w:rPr>
        <w:t xml:space="preserve">Uma observação de calendário:</w:t>
      </w:r>
      <w:r>
        <w:t xml:space="preserve"> o ENEM é em 8 e 15 de novembro. Os pontos de credibilidade, a reconstrução da página de venda e a compra direta ainda dão resultado nesta temporada. A parte de busca e de conteúdo é de médio prazo e pode entrar depois, sem perda.</w:t>
      </w:r>
    </w:p>
    <w:p>
      <w:pPr>
        <w:pBdr>
          <w:top w:val="single" w:color="D9DDE3" w:sz="4" w:space="12"/>
        </w:pBdr>
        <w:spacing w:after="140" w:before="300"/>
      </w:pPr>
      <w:r>
        <w:rPr>
          <w:b/>
          <w:bCs/>
        </w:rPr>
        <w:t xml:space="preserve">Fora os três ajustes de emergência, nada do que está nesta seção faz parte do escopo nem dos valores da proposta do 9vee.</w:t>
      </w:r>
      <w:r>
        <w:t xml:space="preserve"> O trabalho completo no Redação 900+, quando vocês quiserem retomar, fica em R$ 2.200,00 de Fase 1 mais R$ 500,00 por mês de acompanhamento, cobrados à parte. Registro aqui para vocês terem o número e o escopo por escrito. Sem data e sem compromisso agora.</w:t>
      </w:r>
    </w:p>
    <w:p>
      <w:pPr>
        <w:keepNext/>
        <w:spacing w:after="40" w:before="440"/>
      </w:pPr>
      <w:r>
        <w:rPr>
          <w:b/>
          <w:bCs/>
          <w:color w:val="5F7FB3"/>
          <w:spacing w:val="90"/>
          <w:sz w:val="14"/>
          <w:szCs w:val="14"/>
        </w:rPr>
        <w:t xml:space="preserve">SEÇÃO 11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Próximos passos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Vocês me confirmam o aceite desta proposta, com ou sem a agenda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Recebo acesso de edição ao Wix, ao Analytics e ao Gerenciador de Tags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Fazemos uma conversa de trinta minutos para eu entender duas coisas que mudam a ordem do trabalho: qual dos serviços tem a melhor margem e qual vocês querem que cresça primeiro, e como os 505 textos do blog foram produzidos. Se a agenda entrar, falamos também de quem atende as conversas e em que horários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Começo na segunda-feira seguinte</w:t>
      </w:r>
    </w:p>
    <w:p>
      <w:pPr>
        <w:keepNext/>
        <w:spacing w:after="40" w:before="440"/>
      </w:pPr>
      <w:r>
        <w:rPr>
          <w:b/>
          <w:bCs/>
          <w:color w:val="5F7FB3"/>
          <w:spacing w:val="90"/>
          <w:sz w:val="14"/>
          <w:szCs w:val="14"/>
        </w:rPr>
        <w:t xml:space="preserve">QUEM ASSINA</w:t>
      </w:r>
    </w:p>
    <w:p>
      <w:pPr>
        <w:keepNext/>
        <w:spacing w:after="160"/>
      </w:pPr>
      <w:r>
        <w:rPr>
          <w:b/>
          <w:bCs/>
          <w:color w:val="1B2F5E"/>
          <w:sz w:val="34"/>
          <w:szCs w:val="34"/>
        </w:rPr>
        <w:t xml:space="preserve">Sobre mim</w:t>
      </w:r>
    </w:p>
    <w:p>
      <w:pPr>
        <w:spacing w:after="140"/>
      </w:pPr>
      <w:r>
        <w:t xml:space="preserve">Sou desenvolvedor há treze anos, formado em Análise de Sistemas pela Unisinos, e trabalho com C#, .NET, SQL Server e integração de sistemas. Atendo empresas com sites, sistemas e trabalho de presença digital.</w:t>
      </w:r>
    </w:p>
    <w:p>
      <w:pPr>
        <w:spacing w:after="140"/>
      </w:pPr>
      <w:r>
        <w:t xml:space="preserve">Trabalho sozinho, o que significa que vocês falam direto comigo em vez de falar com atendimento, e que o que eu prometo eu executo. Também significa que eu não pego mais projeto do que consigo entregar, e por isso os prazos desta proposta são os prazos reais.</w:t>
      </w:r>
    </w:p>
    <w:p>
      <w:pPr>
        <w:pBdr>
          <w:top w:val="single" w:color="1B2F5E" w:sz="12" w:space="16"/>
        </w:pBdr>
        <w:spacing w:after="60" w:before="600"/>
      </w:pPr>
      <w:r>
        <w:rPr>
          <w:b/>
          <w:bCs/>
        </w:rPr>
        <w:t xml:space="preserve">Maxwell Rigo Moraes</w:t>
      </w:r>
    </w:p>
    <w:p>
      <w:r>
        <w:rPr>
          <w:color w:val="6B7280"/>
          <w:sz w:val="17"/>
          <w:szCs w:val="17"/>
        </w:rPr>
        <w:t xml:space="preserve">DEVMRMORAES  ·  www.devmrmoraes.com.br  ·  Canoas, Rio Grande do Sul</w:t>
      </w:r>
    </w:p>
    <w:sectPr>
      <w:footerReference w:type="default" r:id="rId7"/>
      <w:footerReference w:type="first" r:id="rId8"/>
      <w:pgSz w:w="11906" w:h="16838" w:orient="portrait"/>
      <w:pgMar w:top="1418" w:right="1418" w:bottom="1300" w:left="1418" w:header="708" w:footer="7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3" w:sz="4" w:space="4"/>
      </w:pBdr>
      <w:tabs>
        <w:tab w:val="right" w:pos="9070"/>
      </w:tabs>
    </w:pPr>
    <w:r>
      <w:rPr>
        <w:color w:val="6B7280"/>
        <w:sz w:val="14"/>
        <w:szCs w:val="14"/>
      </w:rPr>
      <w:t xml:space="preserve">Proposta 9vee  ·  DEVMRMORAES</w:t>
    </w:r>
    <w:r>
      <w:rPr>
        <w:color w:val="6B7280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A94A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9vee</dc:title>
  <dc:creator>Maxwell Rigo Moraes</dc:creator>
  <dc:description>Proposta para o site 9vee, com a agenda de conversas</dc:description>
  <cp:lastModifiedBy>Un-named</cp:lastModifiedBy>
  <cp:revision>1</cp:revision>
  <dcterms:created xsi:type="dcterms:W3CDTF">2026-09-21T18:18:05.914Z</dcterms:created>
  <dcterms:modified xsi:type="dcterms:W3CDTF">2026-09-21T18:18:05.915Z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