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40" w:before="2600"/>
      </w:pPr>
      <w:r>
        <w:rPr>
          <w:b/>
          <w:bCs/>
          <w:color w:val="0E9E6B"/>
          <w:sz w:val="15"/>
          <w:szCs w:val="15"/>
        </w:rPr>
        <w:t xml:space="preserve">R E L A T Ó R I O   D E   E N T R E G A</w:t>
      </w:r>
    </w:p>
    <w:p>
      <w:pPr>
        <w:spacing w:after="60"/>
      </w:pPr>
      <w:r>
        <w:rPr>
          <w:b/>
          <w:bCs/>
          <w:color w:val="212D4D"/>
          <w:sz w:val="46"/>
          <w:szCs w:val="46"/>
        </w:rPr>
        <w:t xml:space="preserve">MVP navegável do novo site</w:t>
      </w:r>
    </w:p>
    <w:p>
      <w:pPr>
        <w:spacing w:after="320"/>
      </w:pPr>
      <w:r>
        <w:rPr>
          <w:b/>
          <w:bCs/>
          <w:color w:val="212D4D"/>
          <w:sz w:val="46"/>
          <w:szCs w:val="46"/>
        </w:rPr>
        <w:t xml:space="preserve">da 9vee</w:t>
      </w:r>
    </w:p>
    <w:p>
      <w:pPr>
        <w:spacing w:after="1600"/>
      </w:pPr>
      <w:r>
        <w:rPr>
          <w:color w:val="525B75"/>
          <w:sz w:val="22"/>
          <w:szCs w:val="22"/>
        </w:rPr>
        <w:t xml:space="preserve">O que foi construído, o que dá para ver no ar hoje e o que falta para o site completo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Preparado para</w:t>
            </w:r>
          </w:p>
        </w:tc>
        <w:tc>
          <w:tcPr>
            <w:tcW w:type="dxa" w:w="6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Daniella e Arthur · 9vee Soluções Educacionais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6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Maxwell Rigo Moraes, DEVMRMORAES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 de setembro de 2026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Proposta comercial de 16 de setembro de 2026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Endereço do preview</w:t>
            </w:r>
          </w:p>
        </w:tc>
        <w:tc>
          <w:tcPr>
            <w:tcW w:type="dxa" w:w="6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https://9vee-preview.9vee-site.workers.dev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300" w:right="1273" w:bottom="1200" w:left="1273" w:header="708" w:footer="708" w:gutter="0"/>
          <w:pgNumType/>
          <w:docGrid w:linePitch="360"/>
        </w:sectPr>
      </w:pPr>
    </w:p>
    <w:p>
      <w:pPr>
        <w:spacing w:after="200" w:before="400"/>
      </w:pPr>
      <w:r>
        <w:t xml:space="preserve">Daniella, Arthur,</w:t>
      </w:r>
    </w:p>
    <w:p>
      <w:r>
        <w:t xml:space="preserve">O MVP está no ar. É um site novo de verdade, navegável no celular de vocês, com seis páginas, o pedido de orçamento funcionando de ponta a ponta e a página de Treinamento de NR-1 que hoje não existe.</w:t>
      </w:r>
    </w:p>
    <w:p>
      <w:r>
        <w:t xml:space="preserve">Este documento tem duas partes. A primeira conta o que foi feito, item por item, incluindo os números medidos. A segunda mostra o que falta para o site ficar completo, separando três coisas que costumam se misturar: o que depende de uma resposta de vocês, o que já está descrito na proposta e o que é decisão de negócio para mais adiante.</w:t>
      </w:r>
    </w:p>
    <w:p>
      <w:r>
        <w:t xml:space="preserve">Uma observação sobre o endereço: o preview está escondido do Google de propósito. Ele não aparece em busca e não disputa posição com o 9vee.com.br. O site atual continua no ar exatamente como está.</w:t>
      </w:r>
    </w:p>
    <w:p>
      <w:pPr>
        <w:spacing w:after="0" w:before="400"/>
      </w:pPr>
      <w:r>
        <w:rPr>
          <w:b/>
          <w:bCs/>
          <w:color w:val="212D4D"/>
        </w:rPr>
        <w:t xml:space="preserve">Maxwell Rigo Moraes</w:t>
      </w:r>
    </w:p>
    <w:p>
      <w:pPr>
        <w:spacing w:after="300"/>
      </w:pPr>
      <w:r>
        <w:rPr>
          <w:color w:val="525B75"/>
          <w:sz w:val="19"/>
          <w:szCs w:val="19"/>
        </w:rPr>
        <w:t xml:space="preserve">DEVMRMORAES</w:t>
      </w:r>
    </w:p>
    <w:p>
      <w:pPr>
        <w:spacing w:after="40" w:before="380"/>
      </w:pPr>
      <w:r>
        <w:rPr>
          <w:b/>
          <w:bCs/>
          <w:color w:val="0E9E6B"/>
          <w:sz w:val="14"/>
          <w:szCs w:val="14"/>
        </w:rPr>
        <w:t xml:space="preserve">S E Ç Ã O   1</w:t>
      </w:r>
    </w:p>
    <w:p>
      <w:pPr>
        <w:pStyle w:val="Heading1"/>
        <w:spacing w:after="180" w:before="40"/>
      </w:pPr>
      <w:r>
        <w:t xml:space="preserve">O que foi entregue</w:t>
      </w:r>
    </w:p>
    <w:p>
      <w:r>
        <w:t xml:space="preserve">Seis páginas publicadas, todas com o pedido de orçamento funcionando e nenhum link de menu quebrado.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1900"/>
        <w:gridCol w:w="1300"/>
        <w:gridCol w:w="6160"/>
      </w:tblGrid>
      <w:tr>
        <w:trPr>
          <w:tblHeader/>
        </w:trPr>
        <w:tc>
          <w:tcPr>
            <w:tcW w:type="dxa" w:w="19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Página</w:t>
            </w:r>
          </w:p>
        </w:tc>
        <w:tc>
          <w:tcPr>
            <w:tcW w:type="dxa" w:w="13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Situação</w:t>
            </w:r>
          </w:p>
        </w:tc>
        <w:tc>
          <w:tcPr>
            <w:tcW w:type="dxa" w:w="616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O que tem</w:t>
            </w:r>
          </w:p>
        </w:tc>
      </w:tr>
      <w:tr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Página inicial</w:t>
            </w:r>
          </w:p>
        </w:tc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Completa</w:t>
            </w:r>
          </w:p>
        </w:tc>
        <w:tc>
          <w:tcPr>
            <w:tcW w:type="dxa" w:w="61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Nove seções, escolha de público, os 14 idiomas com link, números, depoimentos e contato</w:t>
            </w:r>
          </w:p>
        </w:tc>
      </w:tr>
      <w:tr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Treinamento de NR-1</w:t>
            </w:r>
          </w:p>
        </w:tc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Completa</w:t>
            </w:r>
          </w:p>
        </w:tc>
        <w:tc>
          <w:tcPr>
            <w:tcW w:type="dxa" w:w="61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Página própria, com endereço, título e lugar no menu. Oito seções</w:t>
            </w:r>
          </w:p>
        </w:tc>
      </w:tr>
      <w:tr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Cursos de Idiomas</w:t>
            </w:r>
          </w:p>
        </w:tc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Completa</w:t>
            </w:r>
          </w:p>
        </w:tc>
        <w:tc>
          <w:tcPr>
            <w:tcW w:type="dxa" w:w="61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 14 idiomas por família, a régua de A1 a C2, formatos de aula, provas e bloco para equipes</w:t>
            </w:r>
          </w:p>
        </w:tc>
      </w:tr>
      <w:tr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Tradução Simultânea</w:t>
            </w:r>
          </w:p>
        </w:tc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Parcial</w:t>
            </w:r>
          </w:p>
        </w:tc>
        <w:tc>
          <w:tcPr>
            <w:tcW w:type="dxa" w:w="61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 três formatos, os sete idiomas e as quatro cidades. Marcada como página em construção</w:t>
            </w:r>
          </w:p>
        </w:tc>
      </w:tr>
      <w:tr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LMS</w:t>
            </w:r>
          </w:p>
        </w:tc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Parcial</w:t>
            </w:r>
          </w:p>
        </w:tc>
        <w:tc>
          <w:tcPr>
            <w:tcW w:type="dxa" w:w="61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três perguntas que dimensionam a plataforma. Marcada como página em construção</w:t>
            </w:r>
          </w:p>
        </w:tc>
      </w:tr>
      <w:tr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Quem Somos</w:t>
            </w:r>
          </w:p>
        </w:tc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Parcial</w:t>
            </w:r>
          </w:p>
        </w:tc>
        <w:tc>
          <w:tcPr>
            <w:tcW w:type="dxa" w:w="61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quatro frentes da empresa e a sede. Marcada como página em construção</w:t>
            </w:r>
          </w:p>
        </w:tc>
      </w:tr>
    </w:tbl>
    <w:p>
      <w:pPr>
        <w:pBdr>
          <w:left w:val="single" w:color="DCDFE8" w:sz="12" w:space="10"/>
        </w:pBdr>
        <w:spacing w:after="200" w:before="160"/>
        <w:ind w:left="180"/>
      </w:pPr>
      <w:r>
        <w:rPr>
          <w:i/>
          <w:iCs/>
          <w:color w:val="525B75"/>
        </w:rPr>
        <w:t xml:space="preserve">As três páginas parciais estão assim de propósito. Elas garantem que nenhum link do menu leve a lugar nenhum, e a etiqueta no alto avisa quem abre que a página ainda vai crescer.</w:t>
      </w:r>
    </w:p>
    <w:p>
      <w:pPr>
        <w:pStyle w:val="Heading2"/>
      </w:pPr>
      <w:r>
        <w:t xml:space="preserve">A página de Treinamento de NR-1</w:t>
      </w:r>
    </w:p>
    <w:p>
      <w:r>
        <w:t xml:space="preserve">Era o primeiro dos quatro problemas apontados na proposta. Hoje o assunto existe em menu, em título e em endereço próprio, e a página foi escrita para quem decide.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Linha do tempo com os três marcos da norma: 27 de agosto de 2024, quando a Portaria 1.419 aprova a nova NR-1; 26 de maio de 2025, quando o texto entra em vigor em caráter de orientação; e 26 de maio de 2026, quando a fiscalização pode autuar.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Cinco fontes oficiais citadas na própria página, do Ministério do Trabalho e do Planalto. Quem levar o argumento para a diretoria tem de onde puxar.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"O que a sua empresa recebe", com os três resultados e a ressalva de que o treinamento não deixa a empresa em dia sozinho. A avaliação de risco continua com a empresa e o SESMT.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Os três módulos do treinamento, com os nomes que vocês usam hoje.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Formato, carga horária e abordagem, com as informações que ainda faltam confirmadas marcadas à vista.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FAQ com as cinco perguntas que o RH faz primeiro.</w:t>
      </w:r>
    </w:p>
    <w:p>
      <w:pPr>
        <w:pStyle w:val="Heading2"/>
      </w:pPr>
      <w:r>
        <w:t xml:space="preserve">O pedido de orçamento, sem sair da página</w:t>
      </w:r>
    </w:p>
    <w:p>
      <w:r>
        <w:t xml:space="preserve">Era o terceiro problema da proposta. Todo botão de ação abre o pedido por cima da página que a pessoa está lendo. Ela não volta para a inicial e não perde o que estava vendo.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Quatro passos: para quem é, qual serviço, os detalhes daquele serviço e o nome.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Cinco formulários diferentes, um por serviço, com as perguntas da seção 5 da proposta. Tradução simultânea, NR-1, LMS, idiomas para empresa e idiomas para a pessoa.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Quase tudo se responde tocando em opções. Só o nome da empresa e o nome da pessoa são digitados.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serviço já vem respondido quando o pedido abre a partir de uma página de serviço.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Duas saídas. "Falar agora no WhatsApp" abre o aplicativo com a mensagem escrita, em nova aba, sem fechar o site. "Prefiro receber contato" confere o telefone ou o e-mail e mostra a confirmação na tela.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Um botão flutuante de WhatsApp em todas as páginas, com a mensagem já citando de onde a pessoa veio.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21"/>
                <w:szCs w:val="21"/>
              </w:rPr>
              <w:t xml:space="preserve">A mensagem que o comercial recebe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Olá, 9vee. Vim pela página Treinamento de NR-1 do site e falo pela minha empresa.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Quero um orçamento de treinamento de NR-1.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Empresa: Metalúrgica Exemplo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Colaboradores: 201 a 1.000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Prazo de adequação: até 3 meses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Formato: presencial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Programa em andamento: não</w:t>
            </w:r>
          </w:p>
          <w:p>
            <w:pPr>
              <w:spacing w:after="50" w:line="264"/>
            </w:pPr>
            <w:r>
              <w:rPr>
                <w:color w:val="333333"/>
                <w:sz w:val="20"/>
                <w:szCs w:val="20"/>
              </w:rPr>
              <w:t xml:space="preserve">Meu nome é Ana Souza.</w:t>
            </w:r>
          </w:p>
        </w:tc>
      </w:tr>
    </w:tbl>
    <w:p>
      <w:pPr>
        <w:spacing w:before="180"/>
      </w:pPr>
      <w:r>
        <w:t xml:space="preserve">É essa mensagem que responde ao pedido da reunião. O comercial abre o contato já sabendo o tamanho, o prazo e o formato, e consegue priorizar sozinho, sem gastar duas trocas para descobrir o básico.</w:t>
      </w:r>
    </w:p>
    <w:p>
      <w:pPr>
        <w:pStyle w:val="Heading2"/>
      </w:pPr>
      <w:r>
        <w:t xml:space="preserve">A escolha de público</w:t>
      </w:r>
    </w:p>
    <w:p>
      <w:r>
        <w:t xml:space="preserve">Era o quarto ponto: o site fala do mesmo jeito com o RH de uma indústria e com quem quer espanhol para viajar. Agora o visitante escolhe uma vez, logo na primeira tela, e o site inteiro passa a falar com ele.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ordem dos serviços muda. Para empresa, NR-1 vem primeiro. Para a pessoa, idiomas.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texto do botão muda. "Pedir orçamento" vira "Quero estudar".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mensagem do WhatsApp muda junto.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escolha vale nas outras páginas e continua valendo depois de fechar o navegador.</w:t>
      </w:r>
    </w:p>
    <w:p>
      <w:pPr>
        <w:pStyle w:val="Heading2"/>
      </w:pPr>
      <w:r>
        <w:t xml:space="preserve">Os 14 idiomas com link</w:t>
      </w:r>
    </w:p>
    <w:p>
      <w:r>
        <w:t xml:space="preserve">No site atual eles são figuras, sem link e sem página. No MVP cada idioma é um link na página inicial, que abre a página de cursos direto naquele idioma. Tocar no idioma de novo abre o pedido de orçamento já com ele marcado.</w:t>
      </w:r>
    </w:p>
    <w:p>
      <w:pPr>
        <w:pStyle w:val="Heading2"/>
      </w:pPr>
      <w:r>
        <w:t xml:space="preserve">A marca escrita de um jeito só</w:t>
      </w:r>
    </w:p>
    <w:p>
      <w:r>
        <w:t xml:space="preserve">"9vee" em todo o texto do site. "Novee" aparece uma vez por página, no rodapé, e nos dados que o Google lê, como nome alternativo. Quem ouviu falar da empresa e busca pelo nome como ouviu continua achando vocês, sem que o site pareça ter dois nomes.</w:t>
      </w:r>
    </w:p>
    <w:p>
      <w:pPr>
        <w:pStyle w:val="Heading2"/>
      </w:pPr>
      <w:r>
        <w:t xml:space="preserve">Visual, marca e imagens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visual inteiro sai do kit de marca de vocês: as cores oficiais, as duas metades do padrão e as formas. Nada foi inventado por fora.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Duas famílias de letra, hospedadas no próprio site, para a página não piscar enquanto carrega.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Movimento suave por rolagem, que desliga sozinho para quem configurou o aparelho para menos movimento.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As 12 imagens do site são geradas sob medida para o projeto, na proporção certa e com texto alternativo. Nenhuma foto de banco de imagens.</w:t>
      </w:r>
    </w:p>
    <w:p>
      <w:pPr>
        <w:pStyle w:val="Heading2"/>
      </w:pPr>
      <w:r>
        <w:t xml:space="preserve">O que o Google lê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Título e descrição próprios em cada página, dentro do tamanho que o Google exibe.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Um H1 por página e hierarquia de títulos correta no código.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Dados estruturados: a organização em todas as páginas, o serviço na página de NR-1, a lista dos 14 cursos e o FAQ na página de idiomas. É o que alimenta o painel de marca e os resultados com pergunta e resposta.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Endereço canônico e prévia de link com a marca. Quando o link do site é mandado no WhatsApp, aparece o banner da 9vee.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Os endereços atuais foram mantidos onde a página continua existindo, para ninguém perder link salvo.</w:t>
      </w:r>
    </w:p>
    <w:p>
      <w:pPr>
        <w:pStyle w:val="Heading2"/>
      </w:pPr>
      <w:r>
        <w:t xml:space="preserve">Velocidade e acessibilidade, medidas</w:t>
      </w:r>
    </w:p>
    <w:p>
      <w:r>
        <w:t xml:space="preserve">Medição feita com o Lighthouse do Google, no modo celular, com a mediana de três rodadas por página, no endereço publicado.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2400"/>
        <w:gridCol w:w="1740"/>
        <w:gridCol w:w="1900"/>
        <w:gridCol w:w="1780"/>
        <w:gridCol w:w="1540"/>
      </w:tblGrid>
      <w:tr>
        <w:trPr>
          <w:tblHeader/>
        </w:trPr>
        <w:tc>
          <w:tcPr>
            <w:tcW w:type="dxa" w:w="24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Página</w:t>
            </w:r>
          </w:p>
        </w:tc>
        <w:tc>
          <w:tcPr>
            <w:tcW w:type="dxa" w:w="174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Desempenho</w:t>
            </w:r>
          </w:p>
        </w:tc>
        <w:tc>
          <w:tcPr>
            <w:tcW w:type="dxa" w:w="19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Acessibilidade</w:t>
            </w:r>
          </w:p>
        </w:tc>
        <w:tc>
          <w:tcPr>
            <w:tcW w:type="dxa" w:w="178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Boas práticas</w:t>
            </w:r>
          </w:p>
        </w:tc>
        <w:tc>
          <w:tcPr>
            <w:tcW w:type="dxa" w:w="154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Carregamento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Página inicial</w:t>
            </w:r>
          </w:p>
        </w:tc>
        <w:tc>
          <w:tcPr>
            <w:tcW w:type="dxa" w:w="17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78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1,59 s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Treinamento de NR-1</w:t>
            </w:r>
          </w:p>
        </w:tc>
        <w:tc>
          <w:tcPr>
            <w:tcW w:type="dxa" w:w="17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78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1,55 s</w:t>
            </w:r>
          </w:p>
        </w:tc>
      </w:tr>
      <w:tr>
        <w:tc>
          <w:tcPr>
            <w:tcW w:type="dxa" w:w="2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Cursos de Idiomas</w:t>
            </w:r>
          </w:p>
        </w:tc>
        <w:tc>
          <w:tcPr>
            <w:tcW w:type="dxa" w:w="17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96</w:t>
            </w:r>
          </w:p>
        </w:tc>
        <w:tc>
          <w:tcPr>
            <w:tcW w:type="dxa" w:w="19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78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1,90 s</w:t>
            </w:r>
          </w:p>
        </w:tc>
      </w:tr>
    </w:tbl>
    <w:p>
      <w:pPr>
        <w:pBdr>
          <w:left w:val="single" w:color="DCDFE8" w:sz="12" w:space="10"/>
        </w:pBdr>
        <w:spacing w:after="200" w:before="160"/>
        <w:ind w:left="180"/>
      </w:pPr>
      <w:r>
        <w:rPr>
          <w:i/>
          <w:iCs/>
          <w:color w:val="525B75"/>
        </w:rPr>
        <w:t xml:space="preserve">O item de SEO dessa mesma medição aparece entre 66 e 69, e isso é esperado: o preview está escondido do Google de propósito. Medido no mesmo site sem esse bloqueio, o SEO dá 100 nas três páginas.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página não pula enquanto carrega. O deslocamento medido é praticamente zero.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Todo o pedido de orçamento funciona só pelo teclado, com o foco visível e preso dentro do painel enquanto ele está aberto.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Quem usa leitor de tela ouve em que passo está e qual campo falta.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Nenhuma rolagem lateral em telas de 360 a 1920 pixels de largura.</w:t>
      </w:r>
    </w:p>
    <w:p>
      <w:pPr>
        <w:pStyle w:val="Heading2"/>
      </w:pPr>
      <w:r>
        <w:t xml:space="preserve">Como foi testado</w:t>
      </w:r>
    </w:p>
    <w:p>
      <w:r>
        <w:t xml:space="preserve">O MVP tem teste automático, e não só conferência a olho. São 442 verificações que rodam a cada mudança.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77 testes da lógica do pedido: quais campos aparecem por serviço, o que é obrigatório e como a mensagem do WhatsApp é montada.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258 testes do código gerado: títulos, descrições, dados estruturados, links que resolvem, imagens com texto alternativo e as regras de escrita do site.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107 testes no navegador, no Chrome e no motor do Safari, com perfis de iPhone e de Android: o pedido pelo teclado, o link do WhatsApp conferido, a escolha de público persistindo entre páginas e o botão flutuante sem cobrir o rodapé.</w:t>
      </w:r>
    </w:p>
    <w:p>
      <w:r>
        <w:br w:type="page"/>
      </w:r>
    </w:p>
    <w:p>
      <w:pPr>
        <w:spacing w:after="40" w:before="380"/>
      </w:pPr>
      <w:r>
        <w:rPr>
          <w:b/>
          <w:bCs/>
          <w:color w:val="0E9E6B"/>
          <w:sz w:val="14"/>
          <w:szCs w:val="14"/>
        </w:rPr>
        <w:t xml:space="preserve">S E Ç Ã O   2</w:t>
      </w:r>
    </w:p>
    <w:p>
      <w:pPr>
        <w:pStyle w:val="Heading1"/>
        <w:spacing w:after="180" w:before="40"/>
      </w:pPr>
      <w:r>
        <w:t xml:space="preserve">O antes e o depois</w:t>
      </w:r>
    </w:p>
    <w:p>
      <w:r>
        <w:t xml:space="preserve">Os quatro motivos que a proposta apontou, e onde eles estão no MVP.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O que a proposta apontou no site atual</w:t>
            </w:r>
          </w:p>
        </w:tc>
        <w:tc>
          <w:tcPr>
            <w:tcW w:type="dxa" w:w="496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O que o MVP faz</w:t>
            </w:r>
          </w:p>
        </w:tc>
      </w:tr>
      <w:tr>
        <w:tc>
          <w:tcPr>
            <w:tcW w:type="dxa" w:w="4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Quem procura treinamento de NR-1 não acha a 9vee. O assunto não aparece em menu, título nem endereço</w:t>
            </w:r>
          </w:p>
        </w:tc>
        <w:tc>
          <w:tcPr>
            <w:tcW w:type="dxa" w:w="4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Página própria em /treinamento-nr-1/, no menu, com título, descrição e dados estruturados para o Google</w:t>
            </w:r>
          </w:p>
        </w:tc>
      </w:tr>
      <w:tr>
        <w:tc>
          <w:tcPr>
            <w:tcW w:type="dxa" w:w="4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Os 14 idiomas da página inicial são figuras sem link</w:t>
            </w:r>
          </w:p>
        </w:tc>
        <w:tc>
          <w:tcPr>
            <w:tcW w:type="dxa" w:w="4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Cada idioma é um link, que abre a página de cursos naquele idioma e já marca o idioma no pedido</w:t>
            </w:r>
          </w:p>
        </w:tc>
      </w:tr>
      <w:tr>
        <w:tc>
          <w:tcPr>
            <w:tcW w:type="dxa" w:w="4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Quem quer orçamento é mandado de volta para a página inicial e perde a página que estava lendo</w:t>
            </w:r>
          </w:p>
        </w:tc>
        <w:tc>
          <w:tcPr>
            <w:tcW w:type="dxa" w:w="4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 pedido abre por cima da página, com o serviço já escolhido, e termina no WhatsApp com a mensagem pronta</w:t>
            </w:r>
          </w:p>
        </w:tc>
      </w:tr>
      <w:tr>
        <w:tc>
          <w:tcPr>
            <w:tcW w:type="dxa" w:w="4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 site fala do mesmo jeito com a empresa e com a pessoa física</w:t>
            </w:r>
          </w:p>
        </w:tc>
        <w:tc>
          <w:tcPr>
            <w:tcW w:type="dxa" w:w="4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escolha de público muda a ordem, o texto dos botões e a mensagem, e vale no site inteiro</w:t>
            </w:r>
          </w:p>
        </w:tc>
      </w:tr>
      <w:tr>
        <w:tc>
          <w:tcPr>
            <w:tcW w:type="dxa" w:w="44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 marca aparece escrita de dois jeitos</w:t>
            </w:r>
          </w:p>
        </w:tc>
        <w:tc>
          <w:tcPr>
            <w:tcW w:type="dxa" w:w="49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"9vee" em todo lugar, e "Novee" só no rodapé e nos dados estruturados, para quem procura pelo nome que ouviu</w:t>
            </w:r>
          </w:p>
        </w:tc>
      </w:tr>
    </w:tbl>
    <w:p>
      <w:pPr>
        <w:pBdr>
          <w:left w:val="single" w:color="DCDFE8" w:sz="12" w:space="10"/>
        </w:pBdr>
        <w:spacing w:after="200" w:before="160"/>
        <w:ind w:left="180"/>
      </w:pPr>
      <w:r>
        <w:rPr>
          <w:i/>
          <w:iCs/>
          <w:color w:val="525B75"/>
        </w:rPr>
        <w:t xml:space="preserve">Os outros dois motivos da proposta, o blog com 505 textos e a falta de medição, não se resolvem dentro de um MVP. Eles estão na seção 4 deste documento.</w:t>
      </w:r>
    </w:p>
    <w:p>
      <w:pPr>
        <w:spacing w:after="40" w:before="380"/>
      </w:pPr>
      <w:r>
        <w:rPr>
          <w:b/>
          <w:bCs/>
          <w:color w:val="0E9E6B"/>
          <w:sz w:val="14"/>
          <w:szCs w:val="14"/>
        </w:rPr>
        <w:t xml:space="preserve">S E Ç Ã O   3</w:t>
      </w:r>
    </w:p>
    <w:p>
      <w:pPr>
        <w:pStyle w:val="Heading1"/>
        <w:spacing w:after="180" w:before="40"/>
      </w:pPr>
      <w:r>
        <w:t xml:space="preserve">O que o MVP ainda não faz</w:t>
      </w:r>
    </w:p>
    <w:p>
      <w:r>
        <w:t xml:space="preserve">Registro aqui o que ficou de fora de propósito, para não haver surpresa na demonstração. Tudo nesta lista já estava previsto como fora do escopo do MVP.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formulário não envia de verdade. A saída "Prefiro receber contato" mostra a confirmação na tela, com a etiqueta "envio simulado". A saída pelo WhatsApp, essa sim, funciona de verdade.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Tradução Simultânea, LMS e Quem Somos estão em versão curta.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Não há página por idioma nem por cidade.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blog atual não foi tocado.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Não há medição instalada: nem Google Analytics, nem conversões, nem aviso de cookies.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site continua no endereço de preview. O 9vee.com.br e o Wix não foram mexidos.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 site está só em português.</w:t>
      </w:r>
    </w:p>
    <w:p>
      <w:r>
        <w:br w:type="page"/>
      </w:r>
    </w:p>
    <w:p>
      <w:pPr>
        <w:spacing w:after="40" w:before="380"/>
      </w:pPr>
      <w:r>
        <w:rPr>
          <w:b/>
          <w:bCs/>
          <w:color w:val="0E9E6B"/>
          <w:sz w:val="14"/>
          <w:szCs w:val="14"/>
        </w:rPr>
        <w:t xml:space="preserve">S E Ç Ã O   4</w:t>
      </w:r>
    </w:p>
    <w:p>
      <w:pPr>
        <w:pStyle w:val="Heading1"/>
        <w:spacing w:after="180" w:before="40"/>
      </w:pPr>
      <w:r>
        <w:t xml:space="preserve">O que falta para o site completo</w:t>
      </w:r>
    </w:p>
    <w:p>
      <w:r>
        <w:t xml:space="preserve">Três blocos, em ordem de quem precisa agir.</w:t>
      </w:r>
    </w:p>
    <w:p>
      <w:pPr>
        <w:pStyle w:val="Heading2"/>
      </w:pPr>
      <w:r>
        <w:t xml:space="preserve">4.1  O que depende de uma resposta de vocês</w:t>
      </w:r>
    </w:p>
    <w:p>
      <w:r>
        <w:t xml:space="preserve">O site tem 29 informações marcadas como "a confirmar", à vista na própria página. Elas estão assim porque o site atual não confirma o dado, ou porque se contradiz. Nenhuma delas trava a demonstração, mas todas travam a publicação no domínio de vocês.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2500"/>
        <w:gridCol w:w="1100"/>
        <w:gridCol w:w="5760"/>
      </w:tblGrid>
      <w:tr>
        <w:trPr>
          <w:tblHeader/>
        </w:trPr>
        <w:tc>
          <w:tcPr>
            <w:tcW w:type="dxa" w:w="25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Onde</w:t>
            </w:r>
          </w:p>
        </w:tc>
        <w:tc>
          <w:tcPr>
            <w:tcW w:type="dxa" w:w="11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Quantas</w:t>
            </w:r>
          </w:p>
        </w:tc>
        <w:tc>
          <w:tcPr>
            <w:tcW w:type="dxa" w:w="576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Exemplos</w:t>
            </w:r>
          </w:p>
        </w:tc>
      </w:tr>
      <w:tr>
        <w:tc>
          <w:tcPr>
            <w:tcW w:type="dxa" w:w="25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Página inicial</w:t>
            </w:r>
          </w:p>
        </w:tc>
        <w:tc>
          <w:tcPr>
            <w:tcW w:type="dxa" w:w="11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de fundação, quantidade de idiomas, número de clientes e de profissionais, autorização dos três depoimentos</w:t>
            </w:r>
          </w:p>
        </w:tc>
      </w:tr>
      <w:tr>
        <w:tc>
          <w:tcPr>
            <w:tcW w:type="dxa" w:w="25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Treinamento de NR-1</w:t>
            </w:r>
          </w:p>
        </w:tc>
        <w:tc>
          <w:tcPr>
            <w:tcW w:type="dxa" w:w="11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Carga horária, formato, tamanho de turma, certificado, faixa de preço</w:t>
            </w:r>
          </w:p>
        </w:tc>
      </w:tr>
      <w:tr>
        <w:tc>
          <w:tcPr>
            <w:tcW w:type="dxa" w:w="25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Cursos de Idiomas</w:t>
            </w:r>
          </w:p>
        </w:tc>
        <w:tc>
          <w:tcPr>
            <w:tcW w:type="dxa" w:w="11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Aula presencial e em que cidades, horas por nível, certificado, faixa de preço</w:t>
            </w:r>
          </w:p>
        </w:tc>
      </w:tr>
      <w:tr>
        <w:tc>
          <w:tcPr>
            <w:tcW w:type="dxa" w:w="25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LMS</w:t>
            </w:r>
          </w:p>
        </w:tc>
        <w:tc>
          <w:tcPr>
            <w:tcW w:type="dxa" w:w="11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Como é a plataforma hoje e o que o RH acompanha nela</w:t>
            </w:r>
          </w:p>
        </w:tc>
      </w:tr>
      <w:tr>
        <w:tc>
          <w:tcPr>
            <w:tcW w:type="dxa" w:w="25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Quem Somos</w:t>
            </w:r>
          </w:p>
        </w:tc>
        <w:tc>
          <w:tcPr>
            <w:tcW w:type="dxa" w:w="11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de fundação, de novo</w:t>
            </w:r>
          </w:p>
        </w:tc>
      </w:tr>
      <w:tr>
        <w:tc>
          <w:tcPr>
            <w:tcW w:type="dxa" w:w="25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Menu, rodapé e pedido</w:t>
            </w:r>
          </w:p>
        </w:tc>
        <w:tc>
          <w:tcPr>
            <w:tcW w:type="dxa" w:w="11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Prazo de resposta do comercial e a pronúncia certa da marca</w:t>
            </w:r>
          </w:p>
        </w:tc>
      </w:tr>
    </w:tbl>
    <w:p>
      <w:pPr>
        <w:pStyle w:val="Heading3"/>
      </w:pPr>
      <w:r>
        <w:t xml:space="preserve">As quatro que mais pesam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Ano de fundação e quantidade de idiomas. </w:t>
      </w:r>
      <w:r>
        <w:t xml:space="preserve">O site atual se contradiz nos dois. A página inicial diz 19 anos e 14 idiomas; o Quem Somos diz mais de 20 anos e a página de cursos fala em inglês e mais 11.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Os três depoimentos. </w:t>
      </w:r>
      <w:r>
        <w:t xml:space="preserve">Eduardo Martins, da Nissan, Bruno Teixeira, da General Motors, e Pedro Cavalcante, da Embraer. Preciso da autorização por escrito e da confirmação de que as falas são das pessoas.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Onde há atendimento presencial, por serviço. </w:t>
      </w:r>
      <w:r>
        <w:t xml:space="preserve">Hoje o site só afirma presencial para tradução simultânea. Por isso o treinamento e as aulas de idioma não prometem cidade nenhuma no MVP.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Carga horária e formato do treinamento de NR-1. </w:t>
      </w:r>
      <w:r>
        <w:t xml:space="preserve">É a primeira pergunta de todo RH, e é a que hoje a página não responde.</w:t>
      </w:r>
    </w:p>
    <w:p>
      <w:pPr>
        <w:pBdr>
          <w:left w:val="single" w:color="DCDFE8" w:sz="12" w:space="10"/>
        </w:pBdr>
        <w:spacing w:after="200" w:before="160"/>
        <w:ind w:left="180"/>
      </w:pPr>
      <w:r>
        <w:rPr>
          <w:i/>
          <w:iCs/>
          <w:color w:val="525B75"/>
        </w:rPr>
        <w:t xml:space="preserve">Vale também um caso real de treinamento de NR-1 já aplicado. A página não tem nenhum número e nenhum caso, e essa é a maior fraqueza dela para quem decide.</w:t>
      </w:r>
    </w:p>
    <w:p>
      <w:pPr>
        <w:pStyle w:val="Heading2"/>
      </w:pPr>
      <w:r>
        <w:t xml:space="preserve">4.2  O que está na proposta e entra na Fase 1</w:t>
      </w:r>
    </w:p>
    <w:p>
      <w:r>
        <w:t xml:space="preserve">Os itens abaixo já estão descritos na proposta de 16 de setembro, nas cinco frentes, e não mudam de valor nem de prazo por causa do MVP. O MVP resolveu a parte que dá para mostrar; esta é a parte que precisa do site de vocês.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Frente</w:t>
            </w:r>
          </w:p>
        </w:tc>
        <w:tc>
          <w:tcPr>
            <w:tcW w:type="dxa" w:w="706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O que falta fazer</w:t>
            </w:r>
          </w:p>
        </w:tc>
      </w:tr>
      <w:tr>
        <w:tc>
          <w:tcPr>
            <w:tcW w:type="dxa" w:w="2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1. Autoridade do domínio</w:t>
            </w:r>
          </w:p>
        </w:tc>
        <w:tc>
          <w:tcPr>
            <w:tcW w:type="dxa" w:w="70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Auditoria dos 505 textos do blog, preservação e reescrita dos textos das quatro cidades onde há atendimento presencial, remoção técnica do restante com redirecionamento e pedido de nova leitura pelo Google</w:t>
            </w:r>
          </w:p>
        </w:tc>
      </w:tr>
      <w:tr>
        <w:tc>
          <w:tcPr>
            <w:tcW w:type="dxa" w:w="2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2. Páginas que não existem</w:t>
            </w:r>
          </w:p>
        </w:tc>
        <w:tc>
          <w:tcPr>
            <w:tcW w:type="dxa" w:w="70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páginas de NR-1 e de LMS entram no site de vocês, com o texto aprovado antes de ir ao ar, e o menu reorganizado</w:t>
            </w:r>
          </w:p>
        </w:tc>
      </w:tr>
      <w:tr>
        <w:tc>
          <w:tcPr>
            <w:tcW w:type="dxa" w:w="2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3. Páginas encontráveis</w:t>
            </w:r>
          </w:p>
        </w:tc>
        <w:tc>
          <w:tcPr>
            <w:tcW w:type="dxa" w:w="70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Títulos e descrições no site atual, unificação das três páginas de Mandarim, remoção da Mandarim -Old e da Program List, dados estruturados e texto alternativo nas imagens</w:t>
            </w:r>
          </w:p>
        </w:tc>
      </w:tr>
      <w:tr>
        <w:tc>
          <w:tcPr>
            <w:tcW w:type="dxa" w:w="2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4. Captura do lead</w:t>
            </w:r>
          </w:p>
        </w:tc>
        <w:tc>
          <w:tcPr>
            <w:tcW w:type="dxa" w:w="70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 cinco formulários entram no site de vocês e passam a enviar de verdade, com a identificação de origem chegando ao comercial</w:t>
            </w:r>
          </w:p>
        </w:tc>
      </w:tr>
      <w:tr>
        <w:tc>
          <w:tcPr>
            <w:tcW w:type="dxa" w:w="2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5. Medição</w:t>
            </w:r>
          </w:p>
        </w:tc>
        <w:tc>
          <w:tcPr>
            <w:tcW w:type="dxa" w:w="706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Search Console com mapa do site, conversões no Analytics por formulário e por serviço, aviso de cookies atendendo à LGPD e o relatório de entrega com o antes e o depois</w:t>
            </w:r>
          </w:p>
        </w:tc>
      </w:tr>
    </w:tbl>
    <w:p>
      <w:pPr>
        <w:pBdr>
          <w:left w:val="single" w:color="DCDFE8" w:sz="12" w:space="10"/>
        </w:pBdr>
        <w:spacing w:after="200" w:before="160"/>
        <w:ind w:left="180"/>
      </w:pPr>
      <w:r>
        <w:rPr>
          <w:i/>
          <w:iCs/>
          <w:color w:val="525B75"/>
        </w:rPr>
        <w:t xml:space="preserve">Uma parte da Frente 2 e da Frente 4 já está construída e testada dentro do MVP. O que falta nelas é levar para o site de vocês e ligar o envio de verdade.</w:t>
      </w:r>
    </w:p>
    <w:p>
      <w:pPr>
        <w:pStyle w:val="Heading2"/>
      </w:pPr>
      <w:r>
        <w:t xml:space="preserve">4.3  As decisões de negócio que ainda não foram tomadas</w:t>
      </w:r>
    </w:p>
    <w:p>
      <w:r>
        <w:t xml:space="preserve">Não estão na proposta e não têm preço definido. Entram quando vocês quiserem, e algumas mudam o custo mensal do site.</w:t>
      </w:r>
    </w:p>
    <w:p>
      <w:pPr>
        <w:pStyle w:val="Heading3"/>
      </w:pPr>
      <w:r>
        <w:t xml:space="preserve">Onde o site vai morar</w:t>
      </w:r>
    </w:p>
    <w:p>
      <w:r>
        <w:t xml:space="preserve">Hoje existem dois caminhos, e eles levam a lugares diferentes. Um é aplicar as cinco frentes dentro do Wix, mantendo o site atual. O outro é publicar o site novo, o que sai do Wix, encerra a mensalidade da plataforma e muda a forma de editar o conteúdo. O MVP foi construído de um jeito que atende aos dois, mas a decisão precisa ser de vocês, e quanto antes ela vier, menos trabalho é feito duas vezes.</w:t>
      </w:r>
    </w:p>
    <w:p>
      <w:pPr>
        <w:pStyle w:val="Heading3"/>
      </w:pPr>
      <w:r>
        <w:t xml:space="preserve">As três páginas em versão completa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Tradução Simultânea: os três formatos com detalhe, os equipamentos de cabine e áudio, os sete idiomas, as quatro cidades, casos de evento e FAQ.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LMS: aqui não há material nenhum no site atual. A página precisa ser escrita do zero, com o que a plataforma entrega, o que o RH acompanha e como o conteúdo entra.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Quem Somos: história, missão, princípios, equipe e números confirmados.</w:t>
      </w:r>
    </w:p>
    <w:p>
      <w:pPr>
        <w:pStyle w:val="Heading3"/>
      </w:pPr>
      <w:r>
        <w:t xml:space="preserve">Crescimento por busca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Página própria por idioma, começando pelos de maior procura. É o item do acompanhamento mensal descrito na proposta.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Página real por cidade, no lugar dos textos de blog que vão sair.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Conteúdo para quem está decidindo: comparativos, dúvidas de contratação e casos.</w:t>
      </w:r>
    </w:p>
    <w:p>
      <w:pPr>
        <w:pStyle w:val="Heading3"/>
      </w:pPr>
      <w:r>
        <w:t xml:space="preserve">Outras decisões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Versão do site em outros idiomas. Faz sentido para uma empresa que vende idiomas e atende multinacional, e não é trabalho pequeno.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Ligação do formulário a um CRM, se vocês usarem um.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Fotos reais da equipe, de aula e de evento. Hoje todas as imagens do MVP são geradas sob medida, porque o kit de marca não tem foto.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Política de privacidade e termos de uso revisados junto com o aviso de cookies.</w:t>
      </w:r>
    </w:p>
    <w:p>
      <w:r>
        <w:br w:type="page"/>
      </w:r>
    </w:p>
    <w:p>
      <w:pPr>
        <w:spacing w:after="40" w:before="380"/>
      </w:pPr>
      <w:r>
        <w:rPr>
          <w:b/>
          <w:bCs/>
          <w:color w:val="0E9E6B"/>
          <w:sz w:val="14"/>
          <w:szCs w:val="14"/>
        </w:rPr>
        <w:t xml:space="preserve">S E Ç Ã O   5</w:t>
      </w:r>
    </w:p>
    <w:p>
      <w:pPr>
        <w:pStyle w:val="Heading1"/>
        <w:spacing w:after="180" w:before="40"/>
      </w:pPr>
      <w:r>
        <w:t xml:space="preserve">Próximos passos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Vocês abrem o link no celular de vocês </w:t>
      </w:r>
      <w:r>
        <w:t xml:space="preserve">e testam o pedido de orçamento até o WhatsApp. É o caminho que o cliente de vocês vai fazer.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Vocês respondem as 29 informações a confirmar. </w:t>
      </w:r>
      <w:r>
        <w:t xml:space="preserve">Levo a lista impressa para a reunião, agrupada por página. As quatro da seção 4.1 são as que mais pesam.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Vocês me dizem onde o site vai morar, </w:t>
      </w:r>
      <w:r>
        <w:t xml:space="preserve">dentro do Wix ou fora dele. É a decisão que muda a ordem do trabalho.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Eu recebo os acessos </w:t>
      </w:r>
      <w:r>
        <w:t xml:space="preserve">de edição ao Wix, ao Analytics e ao Gerenciador de Tags, e começo na segunda-feira seguinte, como a proposta diz.</w:t>
      </w:r>
    </w:p>
    <w:p>
      <w:pPr>
        <w:spacing w:before="260"/>
      </w:pPr>
      <w:r>
        <w:t xml:space="preserve">Qualquer ajuste de escopo, é só me dizer.</w:t>
      </w:r>
    </w:p>
    <w:p>
      <w:pPr>
        <w:pBdr>
          <w:top w:val="single" w:color="212D4D" w:sz="12" w:space="12"/>
        </w:pBdr>
        <w:spacing w:after="40" w:before="700"/>
      </w:pPr>
      <w:r>
        <w:rPr>
          <w:b/>
          <w:bCs/>
          <w:color w:val="212D4D"/>
          <w:sz w:val="22"/>
          <w:szCs w:val="22"/>
        </w:rPr>
        <w:t xml:space="preserve">Maxwell Rigo Moraes</w:t>
      </w:r>
    </w:p>
    <w:p>
      <w:r>
        <w:rPr>
          <w:color w:val="525B75"/>
          <w:sz w:val="18"/>
          <w:szCs w:val="18"/>
        </w:rPr>
        <w:t xml:space="preserve">DEVMRMORAES  ·  www.devmrmoraes.com.br  ·  Canoas, Rio Grande do Sul</w:t>
      </w:r>
    </w:p>
    <w:sectPr>
      <w:footerReference w:type="default" r:id="rId7"/>
      <w:pgSz w:w="11906" w:h="16838" w:orient="portrait"/>
      <w:pgMar w:top="13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FE8" w:sz="4" w:space="8"/>
      </w:pBdr>
      <w:tabs>
        <w:tab w:val="right" w:pos="9026"/>
      </w:tabs>
    </w:pPr>
    <w:r>
      <w:rPr>
        <w:color w:val="525B75"/>
        <w:sz w:val="16"/>
        <w:szCs w:val="16"/>
      </w:rPr>
      <w:t xml:space="preserve">Relatório de entrega do MVP 9vee  ·  DEVMRMORAES</w:t>
    </w:r>
    <w:r>
      <w:rPr>
        <w:sz w:val="16"/>
        <w:szCs w:val="16"/>
      </w:rPr>
      <w:t xml:space="preserve">	</w:t>
    </w:r>
    <w:r>
      <w:rPr>
        <w:color w:val="525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80"/>
      </w:pPr>
      <w:rPr>
        <w:color w:val="525B7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00"/>
      </w:pPr>
      <w:rPr>
        <w:color w:val="525B7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12D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212D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12D4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12D4D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entrega do MVP do site da 9vee</dc:title>
  <dc:creator>Maxwell Rigo Moraes</dc:creator>
  <dc:description>O que foi construído no MVP e o que falta para o site completo</dc:description>
  <cp:lastModifiedBy>Un-named</cp:lastModifiedBy>
  <cp:revision>1</cp:revision>
  <dcterms:created xsi:type="dcterms:W3CDTF">2026-09-20T05:07:04.561Z</dcterms:created>
  <dcterms:modified xsi:type="dcterms:W3CDTF">2026-09-20T05:07:04.561Z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