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Анализ контейнеров изображений продуктов</w:t>
      </w:r>
    </w:p>
    <w:p>
      <w:pPr>
        <w:jc w:val="center"/>
      </w:pPr>
      <w:r>
        <w:rPr>
          <w:i/>
          <w:sz w:val="24"/>
        </w:rPr>
        <w:t>Веб-приложение пекарни "Дражина" - Ветка master</w:t>
      </w:r>
    </w:p>
    <w:p/>
    <w:p>
      <w:r>
        <w:rPr>
          <w:b/>
        </w:rPr>
        <w:t>Данный документ содержит подробный анализ контейнеров изображений продуктов, используемых в различных экранах веб-приложения:</w:t>
      </w:r>
    </w:p>
    <w:p>
      <w:r>
        <w:t>• Экран категории (список продуктов)</w:t>
      </w:r>
    </w:p>
    <w:p>
      <w:r>
        <w:t>• Экран корзины (элементы корзины)</w:t>
      </w:r>
    </w:p>
    <w:p>
      <w:r>
        <w:t>• Экран категорий (карточки категорий)</w:t>
      </w:r>
    </w:p>
    <w:p/>
    <w:p>
      <w:pPr>
        <w:pStyle w:val="Heading1"/>
      </w:pPr>
      <w:r>
        <w:t>Сравнительная таблица контейнеров изображений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Параметр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Экран категории</w:t>
              <w:br/>
              <w:t>(product-image-container)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Экран корзины</w:t>
              <w:br/>
              <w:t>(cart-item-image-container)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Экран категорий</w:t>
              <w:br/>
              <w:t>(category-image)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РАЗМЕРЫ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Ширина</w:t>
            </w:r>
          </w:p>
        </w:tc>
        <w:tc>
          <w:tcPr>
            <w:tcW w:type="dxa" w:w="2160"/>
          </w:tcPr>
          <w:p>
            <w:r>
              <w:t>25% (1/4 ширины карточки)</w:t>
            </w:r>
          </w:p>
        </w:tc>
        <w:tc>
          <w:tcPr>
            <w:tcW w:type="dxa" w:w="2160"/>
          </w:tcPr>
          <w:p>
            <w:r>
              <w:t>80px (фиксированная)</w:t>
            </w:r>
          </w:p>
        </w:tc>
        <w:tc>
          <w:tcPr>
            <w:tcW w:type="dxa" w:w="2160"/>
          </w:tcPr>
          <w:p>
            <w:r>
              <w:t>100% (полная ширина карточки)</w:t>
            </w:r>
          </w:p>
        </w:tc>
      </w:tr>
      <w:tr>
        <w:tc>
          <w:tcPr>
            <w:tcW w:type="dxa" w:w="2160"/>
          </w:tcPr>
          <w:p>
            <w:r>
              <w:t>Высота</w:t>
            </w:r>
          </w:p>
        </w:tc>
        <w:tc>
          <w:tcPr>
            <w:tcW w:type="dxa" w:w="2160"/>
          </w:tcPr>
          <w:p>
            <w:r>
              <w:t>100% (адаптивная к контейнеру)</w:t>
            </w:r>
          </w:p>
        </w:tc>
        <w:tc>
          <w:tcPr>
            <w:tcW w:type="dxa" w:w="2160"/>
          </w:tcPr>
          <w:p>
            <w:r>
              <w:t>80px (фиксированная)</w:t>
            </w:r>
          </w:p>
        </w:tc>
        <w:tc>
          <w:tcPr>
            <w:tcW w:type="dxa" w:w="2160"/>
          </w:tcPr>
          <w:p>
            <w:r>
              <w:t>180px (фиксированная)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ПОЗИЦИОНИРОВАНИЕ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relative</w:t>
            </w:r>
          </w:p>
        </w:tc>
        <w:tc>
          <w:tcPr>
            <w:tcW w:type="dxa" w:w="2160"/>
          </w:tcPr>
          <w:p>
            <w:r>
              <w:t>relative</w:t>
            </w:r>
          </w:p>
        </w:tc>
        <w:tc>
          <w:tcPr>
            <w:tcW w:type="dxa" w:w="2160"/>
          </w:tcPr>
          <w:p>
            <w:r>
              <w:t>static (по умолчанию)</w:t>
            </w:r>
          </w:p>
        </w:tc>
      </w:tr>
      <w:tr>
        <w:tc>
          <w:tcPr>
            <w:tcW w:type="dxa" w:w="2160"/>
          </w:tcPr>
          <w:p>
            <w:r>
              <w:t>Overflow</w:t>
            </w:r>
          </w:p>
        </w:tc>
        <w:tc>
          <w:tcPr>
            <w:tcW w:type="dxa" w:w="2160"/>
          </w:tcPr>
          <w:p>
            <w:r>
              <w:t>hidden</w:t>
            </w:r>
          </w:p>
        </w:tc>
        <w:tc>
          <w:tcPr>
            <w:tcW w:type="dxa" w:w="2160"/>
          </w:tcPr>
          <w:p>
            <w:r>
              <w:t>hidden</w:t>
            </w:r>
          </w:p>
        </w:tc>
        <w:tc>
          <w:tcPr>
            <w:tcW w:type="dxa" w:w="2160"/>
          </w:tcPr>
          <w:p>
            <w:r>
              <w:t>visible (по умолчанию)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СТИЛИ ИЗОБРАЖЕНИЯ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Object-fit</w:t>
            </w:r>
          </w:p>
        </w:tc>
        <w:tc>
          <w:tcPr>
            <w:tcW w:type="dxa" w:w="2160"/>
          </w:tcPr>
          <w:p>
            <w:r>
              <w:t>cover (обрезка для заполнения)</w:t>
            </w:r>
          </w:p>
        </w:tc>
        <w:tc>
          <w:tcPr>
            <w:tcW w:type="dxa" w:w="2160"/>
          </w:tcPr>
          <w:p>
            <w:r>
              <w:t>cover (обрезка для заполнения)</w:t>
            </w:r>
          </w:p>
        </w:tc>
        <w:tc>
          <w:tcPr>
            <w:tcW w:type="dxa" w:w="2160"/>
          </w:tcPr>
          <w:p>
            <w:r>
              <w:t>cover (обрезка для заполнения)</w:t>
            </w:r>
          </w:p>
        </w:tc>
      </w:tr>
      <w:tr>
        <w:tc>
          <w:tcPr>
            <w:tcW w:type="dxa" w:w="2160"/>
          </w:tcPr>
          <w:p>
            <w:r>
              <w:t>Border-radius</w:t>
            </w:r>
          </w:p>
        </w:tc>
        <w:tc>
          <w:tcPr>
            <w:tcW w:type="dxa" w:w="2160"/>
          </w:tcPr>
          <w:p>
            <w:r>
              <w:t>Не указан (прямоугольник)</w:t>
            </w:r>
          </w:p>
        </w:tc>
        <w:tc>
          <w:tcPr>
            <w:tcW w:type="dxa" w:w="2160"/>
          </w:tcPr>
          <w:p>
            <w:r>
              <w:t>12px (скругленные углы)</w:t>
            </w:r>
          </w:p>
        </w:tc>
        <w:tc>
          <w:tcPr>
            <w:tcW w:type="dxa" w:w="2160"/>
          </w:tcPr>
          <w:p>
            <w:r>
              <w:t>Не указан (прямоугольник)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ИНТЕРАКТИВНОСТЬ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Hover эффект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  <w:tc>
          <w:tcPr>
            <w:tcW w:type="dxa" w:w="2160"/>
          </w:tcPr>
          <w:p>
            <w:r>
              <w:t>transform: scale(1.05) + тень</w:t>
            </w:r>
          </w:p>
        </w:tc>
        <w:tc>
          <w:tcPr>
            <w:tcW w:type="dxa" w:w="2160"/>
          </w:tcPr>
          <w:p>
            <w:r>
              <w:t>transform: scale(1.05)</w:t>
            </w:r>
          </w:p>
        </w:tc>
      </w:tr>
      <w:tr>
        <w:tc>
          <w:tcPr>
            <w:tcW w:type="dxa" w:w="2160"/>
          </w:tcPr>
          <w:p>
            <w:r>
              <w:t>Cursor</w:t>
            </w:r>
          </w:p>
        </w:tc>
        <w:tc>
          <w:tcPr>
            <w:tcW w:type="dxa" w:w="2160"/>
          </w:tcPr>
          <w:p>
            <w:r>
              <w:t>pointer (через класс clickable-image)</w:t>
            </w:r>
          </w:p>
        </w:tc>
        <w:tc>
          <w:tcPr>
            <w:tcW w:type="dxa" w:w="2160"/>
          </w:tcPr>
          <w:p>
            <w:r>
              <w:t>pointer (через style)</w:t>
            </w:r>
          </w:p>
        </w:tc>
        <w:tc>
          <w:tcPr>
            <w:tcW w:type="dxa" w:w="2160"/>
          </w:tcPr>
          <w:p>
            <w:r>
              <w:t>pointer (через родительский элемент)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ТЕНИ И ЭФФЕКТЫ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Box-shadow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  <w:tc>
          <w:tcPr>
            <w:tcW w:type="dxa" w:w="2160"/>
          </w:tcPr>
          <w:p>
            <w:r>
              <w:t>0 4px 12px rgba(183, 108, 75, 0.3) при hover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</w:tr>
      <w:tr>
        <w:tc>
          <w:tcPr>
            <w:tcW w:type="dxa" w:w="2160"/>
          </w:tcPr>
          <w:p>
            <w:r>
              <w:t>Transition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  <w:tc>
          <w:tcPr>
            <w:tcW w:type="dxa" w:w="2160"/>
          </w:tcPr>
          <w:p>
            <w:r>
              <w:t>transform 0.3s ease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ПСЕВДОЭЛЕМЕНТЫ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::after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  <w:tc>
          <w:tcPr>
            <w:tcW w:type="dxa" w:w="2160"/>
          </w:tcPr>
          <w:p>
            <w:r>
              <w:t>Да (overlay при hover)</w:t>
            </w:r>
          </w:p>
        </w:tc>
        <w:tc>
          <w:tcPr>
            <w:tcW w:type="dxa" w:w="2160"/>
          </w:tcPr>
          <w:p>
            <w:r>
              <w:t>Нет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МОБИЛЬНАЯ АДАПТАЦИЯ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Min-width</w:t>
            </w:r>
          </w:p>
        </w:tc>
        <w:tc>
          <w:tcPr>
            <w:tcW w:type="dxa" w:w="2160"/>
          </w:tcPr>
          <w:p>
            <w:r>
              <w:t>Не указан</w:t>
            </w:r>
          </w:p>
        </w:tc>
        <w:tc>
          <w:tcPr>
            <w:tcW w:type="dxa" w:w="2160"/>
          </w:tcPr>
          <w:p>
            <w:r>
              <w:t>80px</w:t>
            </w:r>
          </w:p>
        </w:tc>
        <w:tc>
          <w:tcPr>
            <w:tcW w:type="dxa" w:w="2160"/>
          </w:tcPr>
          <w:p>
            <w:r>
              <w:t>Не указан</w:t>
            </w:r>
          </w:p>
        </w:tc>
      </w:tr>
      <w:tr>
        <w:tc>
          <w:tcPr>
            <w:tcW w:type="dxa" w:w="2160"/>
          </w:tcPr>
          <w:p>
            <w:r>
              <w:t>Min-height</w:t>
            </w:r>
          </w:p>
        </w:tc>
        <w:tc>
          <w:tcPr>
            <w:tcW w:type="dxa" w:w="2160"/>
          </w:tcPr>
          <w:p>
            <w:r>
              <w:t>Не указан</w:t>
            </w:r>
          </w:p>
        </w:tc>
        <w:tc>
          <w:tcPr>
            <w:tcW w:type="dxa" w:w="2160"/>
          </w:tcPr>
          <w:p>
            <w:r>
              <w:t>80px</w:t>
            </w:r>
          </w:p>
        </w:tc>
        <w:tc>
          <w:tcPr>
            <w:tcW w:type="dxa" w:w="2160"/>
          </w:tcPr>
          <w:p>
            <w:r>
              <w:t>Не указан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FALLBACK ИЗОБРАЖЕНИЯ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Placeholder</w:t>
            </w:r>
          </w:p>
        </w:tc>
        <w:tc>
          <w:tcPr>
            <w:tcW w:type="dxa" w:w="2160"/>
          </w:tcPr>
          <w:p>
            <w:r>
              <w:t>placehold.co/300x225/e0e0e0/555</w:t>
            </w:r>
          </w:p>
        </w:tc>
        <w:tc>
          <w:tcPr>
            <w:tcW w:type="dxa" w:w="2160"/>
          </w:tcPr>
          <w:p>
            <w:r>
              <w:t>placehold.co/80x80/cccccc/333333</w:t>
            </w:r>
          </w:p>
        </w:tc>
        <w:tc>
          <w:tcPr>
            <w:tcW w:type="dxa" w:w="2160"/>
          </w:tcPr>
          <w:p>
            <w:r>
              <w:t>placehold.co/300x200/cccccc/333333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СТРУКТУРА HTML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Контейнер</w:t>
            </w:r>
          </w:p>
        </w:tc>
        <w:tc>
          <w:tcPr>
            <w:tcW w:type="dxa" w:w="2160"/>
          </w:tcPr>
          <w:p>
            <w:r>
              <w:t>&lt;div class="product-image-container"&gt;</w:t>
            </w:r>
          </w:p>
        </w:tc>
        <w:tc>
          <w:tcPr>
            <w:tcW w:type="dxa" w:w="2160"/>
          </w:tcPr>
          <w:p>
            <w:r>
              <w:t>&lt;div class="cart-item-image-container"&gt;</w:t>
            </w:r>
          </w:p>
        </w:tc>
        <w:tc>
          <w:tcPr>
            <w:tcW w:type="dxa" w:w="2160"/>
          </w:tcPr>
          <w:p>
            <w:r>
              <w:t>&lt;img class="category-image"&gt;</w:t>
            </w:r>
          </w:p>
        </w:tc>
      </w:tr>
      <w:tr>
        <w:tc>
          <w:tcPr>
            <w:tcW w:type="dxa" w:w="2160"/>
          </w:tcPr>
          <w:p>
            <w:r>
              <w:t>Изображение</w:t>
            </w:r>
          </w:p>
        </w:tc>
        <w:tc>
          <w:tcPr>
            <w:tcW w:type="dxa" w:w="2160"/>
          </w:tcPr>
          <w:p>
            <w:r>
              <w:t>&lt;img class="product-image"&gt;</w:t>
            </w:r>
          </w:p>
        </w:tc>
        <w:tc>
          <w:tcPr>
            <w:tcW w:type="dxa" w:w="2160"/>
          </w:tcPr>
          <w:p>
            <w:r>
              <w:t>&lt;img class="cart-item-image"&gt;</w:t>
            </w:r>
          </w:p>
        </w:tc>
        <w:tc>
          <w:tcPr>
            <w:tcW w:type="dxa" w:w="2160"/>
          </w:tcPr>
          <w:p>
            <w:r>
              <w:t>Прямо в контейнере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ИСПОЛЬЗОВАНИЕ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Где используется</w:t>
            </w:r>
          </w:p>
        </w:tc>
        <w:tc>
          <w:tcPr>
            <w:tcW w:type="dxa" w:w="2160"/>
          </w:tcPr>
          <w:p>
            <w:r>
              <w:t>Список продуктов в категории</w:t>
            </w:r>
          </w:p>
        </w:tc>
        <w:tc>
          <w:tcPr>
            <w:tcW w:type="dxa" w:w="2160"/>
          </w:tcPr>
          <w:p>
            <w:r>
              <w:t>Элементы корзины</w:t>
            </w:r>
          </w:p>
        </w:tc>
        <w:tc>
          <w:tcPr>
            <w:tcW w:type="dxa" w:w="2160"/>
          </w:tcPr>
          <w:p>
            <w:r>
              <w:t>Карточки категорий на главной</w:t>
            </w:r>
          </w:p>
        </w:tc>
      </w:tr>
    </w:tbl>
    <w:p/>
    <w:p>
      <w:pPr>
        <w:pStyle w:val="Heading1"/>
      </w:pPr>
      <w:r>
        <w:t>Детальный анализ CSS стилей</w:t>
      </w:r>
    </w:p>
    <w:p>
      <w:pPr>
        <w:pStyle w:val="Heading2"/>
      </w:pPr>
      <w:r>
        <w:t>1. product-image-container (экран категории)</w:t>
      </w:r>
    </w:p>
    <w:p>
      <w:r>
        <w:t>Используется для отображения изображений продуктов в списке категории.</w:t>
      </w:r>
    </w:p>
    <w:p>
      <w:r>
        <w:rPr>
          <w:rFonts w:ascii="Courier New" w:hAnsi="Courier New"/>
        </w:rPr>
        <w:t>.product-image-container {</w:t>
        <w:br/>
      </w:r>
      <w:r>
        <w:rPr>
          <w:rFonts w:ascii="Courier New" w:hAnsi="Courier New"/>
        </w:rPr>
        <w:t xml:space="preserve">    width: 25%; /* 1/4 ширины для изображения */</w:t>
        <w:br/>
      </w:r>
      <w:r>
        <w:rPr>
          <w:rFonts w:ascii="Courier New" w:hAnsi="Courier New"/>
        </w:rPr>
        <w:t xml:space="preserve">    position: relative;</w:t>
        <w:br/>
      </w:r>
      <w:r>
        <w:rPr>
          <w:rFonts w:ascii="Courier New" w:hAnsi="Courier New"/>
        </w:rPr>
        <w:t xml:space="preserve">    overflow: hidden;</w:t>
        <w:br/>
      </w:r>
      <w:r>
        <w:rPr>
          <w:rFonts w:ascii="Courier New" w:hAnsi="Courier New"/>
        </w:rPr>
        <w:t>}</w:t>
        <w:br/>
        <w:br/>
      </w:r>
      <w:r>
        <w:rPr>
          <w:rFonts w:ascii="Courier New" w:hAnsi="Courier New"/>
        </w:rPr>
        <w:t>.product-image {</w:t>
        <w:br/>
      </w:r>
      <w:r>
        <w:rPr>
          <w:rFonts w:ascii="Courier New" w:hAnsi="Courier New"/>
        </w:rPr>
        <w:t xml:space="preserve">    width: 100%;</w:t>
        <w:br/>
      </w:r>
      <w:r>
        <w:rPr>
          <w:rFonts w:ascii="Courier New" w:hAnsi="Courier New"/>
        </w:rPr>
        <w:t xml:space="preserve">    height: 100%;</w:t>
        <w:br/>
      </w:r>
      <w:r>
        <w:rPr>
          <w:rFonts w:ascii="Courier New" w:hAnsi="Courier New"/>
        </w:rPr>
        <w:t xml:space="preserve">    object-fit: cover; /* Обрезка изображения для заполнения */</w:t>
        <w:br/>
      </w:r>
      <w:r>
        <w:rPr>
          <w:rFonts w:ascii="Courier New" w:hAnsi="Courier New"/>
        </w:rPr>
        <w:t>}</w:t>
      </w:r>
    </w:p>
    <w:p>
      <w:pPr>
        <w:pStyle w:val="Heading2"/>
      </w:pPr>
      <w:r>
        <w:t>2. cart-item-image-container (экран корзины)</w:t>
      </w:r>
    </w:p>
    <w:p>
      <w:r>
        <w:t>Используется для отображения миниатюр продуктов в корзине с интерактивными эффектами.</w:t>
      </w:r>
    </w:p>
    <w:p>
      <w:r>
        <w:rPr>
          <w:rFonts w:ascii="Courier New" w:hAnsi="Courier New"/>
        </w:rPr>
        <w:t>.cart-item-image-container {</w:t>
        <w:br/>
      </w:r>
      <w:r>
        <w:rPr>
          <w:rFonts w:ascii="Courier New" w:hAnsi="Courier New"/>
        </w:rPr>
        <w:t xml:space="preserve">    position: relative;</w:t>
        <w:br/>
      </w:r>
      <w:r>
        <w:rPr>
          <w:rFonts w:ascii="Courier New" w:hAnsi="Courier New"/>
        </w:rPr>
        <w:t xml:space="preserve">    margin-right: 15px;</w:t>
        <w:br/>
      </w:r>
      <w:r>
        <w:rPr>
          <w:rFonts w:ascii="Courier New" w:hAnsi="Courier New"/>
        </w:rPr>
        <w:t xml:space="preserve">    flex-shrink: 0;</w:t>
        <w:br/>
      </w:r>
      <w:r>
        <w:rPr>
          <w:rFonts w:ascii="Courier New" w:hAnsi="Courier New"/>
        </w:rPr>
        <w:t xml:space="preserve">    width: 80px;</w:t>
        <w:br/>
      </w:r>
      <w:r>
        <w:rPr>
          <w:rFonts w:ascii="Courier New" w:hAnsi="Courier New"/>
        </w:rPr>
        <w:t xml:space="preserve">    height: 80px;</w:t>
        <w:br/>
      </w:r>
      <w:r>
        <w:rPr>
          <w:rFonts w:ascii="Courier New" w:hAnsi="Courier New"/>
        </w:rPr>
        <w:t xml:space="preserve">    overflow: hidden;</w:t>
        <w:br/>
      </w:r>
      <w:r>
        <w:rPr>
          <w:rFonts w:ascii="Courier New" w:hAnsi="Courier New"/>
        </w:rPr>
        <w:t>}</w:t>
        <w:br/>
        <w:br/>
      </w:r>
      <w:r>
        <w:rPr>
          <w:rFonts w:ascii="Courier New" w:hAnsi="Courier New"/>
        </w:rPr>
        <w:t>.cart-item-image-container:hover {</w:t>
        <w:br/>
      </w:r>
      <w:r>
        <w:rPr>
          <w:rFonts w:ascii="Courier New" w:hAnsi="Courier New"/>
        </w:rPr>
        <w:t xml:space="preserve">    transform: scale(1.05);</w:t>
        <w:br/>
      </w:r>
      <w:r>
        <w:rPr>
          <w:rFonts w:ascii="Courier New" w:hAnsi="Courier New"/>
        </w:rPr>
        <w:t xml:space="preserve">    box-shadow: 0 4px 12px rgba(183, 108, 75, 0.3);</w:t>
        <w:br/>
      </w:r>
      <w:r>
        <w:rPr>
          <w:rFonts w:ascii="Courier New" w:hAnsi="Courier New"/>
        </w:rPr>
        <w:t>}</w:t>
        <w:br/>
        <w:br/>
      </w:r>
      <w:r>
        <w:rPr>
          <w:rFonts w:ascii="Courier New" w:hAnsi="Courier New"/>
        </w:rPr>
        <w:t>.cart-item-image {</w:t>
        <w:br/>
      </w:r>
      <w:r>
        <w:rPr>
          <w:rFonts w:ascii="Courier New" w:hAnsi="Courier New"/>
        </w:rPr>
        <w:t xml:space="preserve">    width: 80px;</w:t>
        <w:br/>
      </w:r>
      <w:r>
        <w:rPr>
          <w:rFonts w:ascii="Courier New" w:hAnsi="Courier New"/>
        </w:rPr>
        <w:t xml:space="preserve">    height: 80px;</w:t>
        <w:br/>
      </w:r>
      <w:r>
        <w:rPr>
          <w:rFonts w:ascii="Courier New" w:hAnsi="Courier New"/>
        </w:rPr>
        <w:t xml:space="preserve">    object-fit: cover;</w:t>
        <w:br/>
      </w:r>
      <w:r>
        <w:rPr>
          <w:rFonts w:ascii="Courier New" w:hAnsi="Courier New"/>
        </w:rPr>
        <w:t xml:space="preserve">    border-radius: 12px;</w:t>
        <w:br/>
      </w:r>
      <w:r>
        <w:rPr>
          <w:rFonts w:ascii="Courier New" w:hAnsi="Courier New"/>
        </w:rPr>
        <w:t>}</w:t>
      </w:r>
    </w:p>
    <w:p>
      <w:pPr>
        <w:pStyle w:val="Heading2"/>
      </w:pPr>
      <w:r>
        <w:t>3. category-image (экран категорий)</w:t>
      </w:r>
    </w:p>
    <w:p>
      <w:r>
        <w:t>Используется для отображения изображений категорий на главной странице.</w:t>
      </w:r>
    </w:p>
    <w:p>
      <w:r>
        <w:rPr>
          <w:rFonts w:ascii="Courier New" w:hAnsi="Courier New"/>
        </w:rPr>
        <w:t>.category-image {</w:t>
        <w:br/>
      </w:r>
      <w:r>
        <w:rPr>
          <w:rFonts w:ascii="Courier New" w:hAnsi="Courier New"/>
        </w:rPr>
        <w:t xml:space="preserve">    width: 100%;</w:t>
        <w:br/>
      </w:r>
      <w:r>
        <w:rPr>
          <w:rFonts w:ascii="Courier New" w:hAnsi="Courier New"/>
        </w:rPr>
        <w:t xml:space="preserve">    height: 180px; /* Фиксированная высота */</w:t>
        <w:br/>
      </w:r>
      <w:r>
        <w:rPr>
          <w:rFonts w:ascii="Courier New" w:hAnsi="Courier New"/>
        </w:rPr>
        <w:t xml:space="preserve">    object-fit: cover;</w:t>
        <w:br/>
      </w:r>
      <w:r>
        <w:rPr>
          <w:rFonts w:ascii="Courier New" w:hAnsi="Courier New"/>
        </w:rPr>
        <w:t xml:space="preserve">    border-radius: 12px;</w:t>
        <w:br/>
      </w:r>
      <w:r>
        <w:rPr>
          <w:rFonts w:ascii="Courier New" w:hAnsi="Courier New"/>
        </w:rPr>
        <w:t xml:space="preserve">    transition: transform 0.3s ease;</w:t>
        <w:br/>
      </w:r>
      <w:r>
        <w:rPr>
          <w:rFonts w:ascii="Courier New" w:hAnsi="Courier New"/>
        </w:rPr>
        <w:t>}</w:t>
        <w:br/>
        <w:br/>
      </w:r>
      <w:r>
        <w:rPr>
          <w:rFonts w:ascii="Courier New" w:hAnsi="Courier New"/>
        </w:rPr>
        <w:t>.category-card-item:hover .category-image {</w:t>
        <w:br/>
      </w:r>
      <w:r>
        <w:rPr>
          <w:rFonts w:ascii="Courier New" w:hAnsi="Courier New"/>
        </w:rPr>
        <w:t xml:space="preserve">    transform: scale(1.05);</w:t>
        <w:br/>
      </w:r>
      <w:r>
        <w:rPr>
          <w:rFonts w:ascii="Courier New" w:hAnsi="Courier New"/>
        </w:rPr>
        <w:t>}</w:t>
      </w:r>
    </w:p>
    <w:p/>
    <w:p>
      <w:pPr>
        <w:pStyle w:val="Heading1"/>
      </w:pPr>
      <w:r>
        <w:t>Ключевые различия</w:t>
      </w:r>
    </w:p>
    <w:p>
      <w:r>
        <w:t>• Размеры: Контейнеры корзины имеют фиксированные размеры (80x80px), а остальные адаптивные</w:t>
      </w:r>
    </w:p>
    <w:p>
      <w:r>
        <w:t>• Интерактивность: Только контейнеры корзины имеют hover эффекты с overlay</w:t>
      </w:r>
    </w:p>
    <w:p>
      <w:r>
        <w:t>• Скругление: Только изображения в корзине имеют border-radius</w:t>
      </w:r>
    </w:p>
    <w:p>
      <w:r>
        <w:t>• Структура: Изображения категорий не имеют отдельного контейнера, в отличие от продуктов</w:t>
      </w:r>
    </w:p>
    <w:p>
      <w:r>
        <w:t>• Fallback: Разные placeholder изображения для разных контекстов</w:t>
      </w:r>
    </w:p>
    <w:p/>
    <w:p>
      <w:pPr>
        <w:pStyle w:val="Heading1"/>
      </w:pPr>
      <w:r>
        <w:t>Заключение</w:t>
      </w:r>
    </w:p>
    <w:p>
      <w:r>
        <w:rPr>
          <w:b/>
        </w:rPr>
        <w:t>Анализ показал, что каждый тип контейнера изображений оптимизирован под свою задачу:</w:t>
      </w:r>
    </w:p>
    <w:p>
      <w:r>
        <w:t>• product-image-container - компактное отображение в списке продуктов</w:t>
      </w:r>
    </w:p>
    <w:p>
      <w:r>
        <w:t>• cart-item-image-container - интерактивные миниатюры с эффектами</w:t>
      </w:r>
    </w:p>
    <w:p>
      <w:r>
        <w:t>• category-image - крупные изображения для привлечения внимания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