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09B96" w14:textId="064A3593" w:rsidR="00C57CBF" w:rsidRDefault="00A8084F">
      <w:pPr>
        <w:rPr>
          <w:b/>
          <w:bCs/>
        </w:rPr>
      </w:pPr>
      <w:r>
        <w:rPr>
          <w:b/>
          <w:bCs/>
        </w:rPr>
        <w:t xml:space="preserve">Instruction for </w:t>
      </w:r>
      <w:r w:rsidR="006C0F8B">
        <w:rPr>
          <w:b/>
          <w:bCs/>
        </w:rPr>
        <w:t>“The SSIM Method” for the Analysis of Adenosine FSCV</w:t>
      </w:r>
    </w:p>
    <w:p w14:paraId="53B0CAB4" w14:textId="3F9F516F" w:rsidR="00A8084F" w:rsidRDefault="00A8084F">
      <w:pPr>
        <w:rPr>
          <w:b/>
          <w:bCs/>
        </w:rPr>
      </w:pPr>
    </w:p>
    <w:p w14:paraId="524E8FED" w14:textId="37873284" w:rsidR="00A8084F" w:rsidRDefault="00A8084F" w:rsidP="00A8084F">
      <w:r>
        <w:t>To set up, download and unzip the folder</w:t>
      </w:r>
      <w:r w:rsidR="000C497B">
        <w:t xml:space="preserve">.  </w:t>
      </w:r>
      <w:bookmarkStart w:id="0" w:name="_GoBack"/>
      <w:bookmarkEnd w:id="0"/>
      <w:r w:rsidR="00853E21">
        <w:t>Make sure that you download the “Signal Processing Toolbox</w:t>
      </w:r>
      <w:r w:rsidR="006C0F8B">
        <w:t>” when you installed the MATLAB.  I recommend the MATLAB to be 2019b version.</w:t>
      </w:r>
    </w:p>
    <w:p w14:paraId="74B452D9" w14:textId="44DB4E0F" w:rsidR="00A8084F" w:rsidRDefault="00A8084F" w:rsidP="00A8084F"/>
    <w:p w14:paraId="2C4E7FC6" w14:textId="2AC580FA" w:rsidR="00A8084F" w:rsidRDefault="00A8084F" w:rsidP="00A8084F">
      <w:r>
        <w:t>To use…</w:t>
      </w:r>
    </w:p>
    <w:p w14:paraId="75F1B2FC" w14:textId="1C96D9BD" w:rsidR="00A8084F" w:rsidRDefault="00A8084F" w:rsidP="00A8084F">
      <w:pPr>
        <w:pStyle w:val="ListParagraph"/>
        <w:numPr>
          <w:ilvl w:val="0"/>
          <w:numId w:val="2"/>
        </w:numPr>
      </w:pPr>
      <w:r>
        <w:t>In the Analysis program, Export the .</w:t>
      </w:r>
      <w:proofErr w:type="spellStart"/>
      <w:r>
        <w:t>hdcv</w:t>
      </w:r>
      <w:proofErr w:type="spellEnd"/>
      <w:r>
        <w:t xml:space="preserve"> Color files, </w:t>
      </w:r>
      <w:r>
        <w:rPr>
          <w:b/>
          <w:bCs/>
        </w:rPr>
        <w:t xml:space="preserve">UNCHECK </w:t>
      </w:r>
      <w:r>
        <w:t xml:space="preserve">background subtracted, and put file number (1, 2, …) in “suffix” box. </w:t>
      </w:r>
    </w:p>
    <w:p w14:paraId="622BDE5B" w14:textId="029F8C38" w:rsidR="00A8084F" w:rsidRDefault="00A8084F" w:rsidP="00A8084F">
      <w:pPr>
        <w:pStyle w:val="ListParagraph"/>
        <w:numPr>
          <w:ilvl w:val="0"/>
          <w:numId w:val="2"/>
        </w:numPr>
      </w:pPr>
      <w:r>
        <w:t>Open MATLAB</w:t>
      </w:r>
      <w:r w:rsidR="006C0F8B">
        <w:t xml:space="preserve">.  </w:t>
      </w:r>
      <w:r>
        <w:t>Click “Browse for Folder” and choose the unzipped folder.</w:t>
      </w:r>
    </w:p>
    <w:p w14:paraId="2A32C3D0" w14:textId="3B2EDA79" w:rsidR="00A8084F" w:rsidRDefault="00A8084F" w:rsidP="00A8084F">
      <w:pPr>
        <w:pStyle w:val="ListParagraph"/>
        <w:numPr>
          <w:ilvl w:val="0"/>
          <w:numId w:val="2"/>
        </w:numPr>
      </w:pPr>
      <w:r>
        <w:t>Open and Run “</w:t>
      </w:r>
      <w:proofErr w:type="spellStart"/>
      <w:r>
        <w:t>imageFSCVAnalysis.m</w:t>
      </w:r>
      <w:proofErr w:type="spellEnd"/>
      <w:r>
        <w:t>”</w:t>
      </w:r>
    </w:p>
    <w:p w14:paraId="3EADA90A" w14:textId="33E842E5" w:rsidR="00A8084F" w:rsidRDefault="00A8084F" w:rsidP="00A8084F">
      <w:pPr>
        <w:pStyle w:val="ListParagraph"/>
        <w:numPr>
          <w:ilvl w:val="0"/>
          <w:numId w:val="2"/>
        </w:numPr>
      </w:pPr>
      <w:r>
        <w:t xml:space="preserve">The program will ask if you want to build your own reference (type “1”) or use the standard library (type “2”). Then, it will ask the calibration factor (peak current for 1 </w:t>
      </w:r>
      <w:proofErr w:type="spellStart"/>
      <w:r>
        <w:t>uM</w:t>
      </w:r>
      <w:proofErr w:type="spellEnd"/>
      <w:r>
        <w:t xml:space="preserve"> adenosine).</w:t>
      </w:r>
    </w:p>
    <w:p w14:paraId="3C109FBB" w14:textId="05AF3166" w:rsidR="00A8084F" w:rsidRDefault="00CE24A6" w:rsidP="00A8084F">
      <w:pPr>
        <w:pStyle w:val="ListParagraph"/>
        <w:numPr>
          <w:ilvl w:val="0"/>
          <w:numId w:val="2"/>
        </w:numPr>
      </w:pPr>
      <w:r>
        <w:t>Adenosine references…</w:t>
      </w:r>
    </w:p>
    <w:p w14:paraId="71CAE274" w14:textId="17981A3C" w:rsidR="00A8084F" w:rsidRDefault="00A8084F" w:rsidP="00A8084F">
      <w:pPr>
        <w:pStyle w:val="ListParagraph"/>
        <w:numPr>
          <w:ilvl w:val="0"/>
          <w:numId w:val="3"/>
        </w:numPr>
      </w:pPr>
      <w:r>
        <w:t>For build your own reference: You have to go through your data before using the program. Put file number and rise time for six transients (recommended various concentration and duration).</w:t>
      </w:r>
    </w:p>
    <w:p w14:paraId="41332D77" w14:textId="713AF004" w:rsidR="00A8084F" w:rsidRDefault="00A8084F" w:rsidP="00A8084F">
      <w:pPr>
        <w:pStyle w:val="ListParagraph"/>
        <w:numPr>
          <w:ilvl w:val="0"/>
          <w:numId w:val="3"/>
        </w:numPr>
      </w:pPr>
      <w:r>
        <w:t>For standard library: Nothing</w:t>
      </w:r>
    </w:p>
    <w:p w14:paraId="4A87D3F3" w14:textId="4873F281" w:rsidR="00A8084F" w:rsidRDefault="00A8084F" w:rsidP="00A8084F">
      <w:pPr>
        <w:pStyle w:val="ListParagraph"/>
        <w:numPr>
          <w:ilvl w:val="0"/>
          <w:numId w:val="2"/>
        </w:numPr>
      </w:pPr>
      <w:r>
        <w:t>Choose the FSCV color plot files that you exported.  They don’t have to be in the same folder as the program.</w:t>
      </w:r>
    </w:p>
    <w:p w14:paraId="232B15B5" w14:textId="3C1611BC" w:rsidR="00A8084F" w:rsidRDefault="00A8084F" w:rsidP="00A8084F">
      <w:pPr>
        <w:pStyle w:val="ListParagraph"/>
        <w:numPr>
          <w:ilvl w:val="0"/>
          <w:numId w:val="2"/>
        </w:numPr>
      </w:pPr>
      <w:r>
        <w:t>The program should analyze the data now.  It takes 5-6 minute per 1 hour of experiment (20 files).</w:t>
      </w:r>
    </w:p>
    <w:p w14:paraId="35B33E3A" w14:textId="2B9C0E78" w:rsidR="00A8084F" w:rsidRDefault="00A8084F" w:rsidP="00A8084F">
      <w:pPr>
        <w:pStyle w:val="ListParagraph"/>
        <w:numPr>
          <w:ilvl w:val="0"/>
          <w:numId w:val="2"/>
        </w:numPr>
      </w:pPr>
      <w:r>
        <w:t>One finished, it will save the data in the spreadsheet file named “adenosineResult_YYYY-MM-DD_HHRR.xlsx” in the program folder.</w:t>
      </w:r>
    </w:p>
    <w:p w14:paraId="1182F2C8" w14:textId="77777777" w:rsidR="00A8084F" w:rsidRPr="00A8084F" w:rsidRDefault="00A8084F" w:rsidP="00A8084F"/>
    <w:sectPr w:rsidR="00A8084F" w:rsidRPr="00A8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52C5C"/>
    <w:multiLevelType w:val="hybridMultilevel"/>
    <w:tmpl w:val="45F2EB8C"/>
    <w:lvl w:ilvl="0" w:tplc="9BD2704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33204D"/>
    <w:multiLevelType w:val="hybridMultilevel"/>
    <w:tmpl w:val="6264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C66EE"/>
    <w:multiLevelType w:val="hybridMultilevel"/>
    <w:tmpl w:val="1C6E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4F"/>
    <w:rsid w:val="000C497B"/>
    <w:rsid w:val="00213858"/>
    <w:rsid w:val="00454BE9"/>
    <w:rsid w:val="005A5A2B"/>
    <w:rsid w:val="006071A8"/>
    <w:rsid w:val="0067007A"/>
    <w:rsid w:val="006C0F8B"/>
    <w:rsid w:val="00707E51"/>
    <w:rsid w:val="00853E21"/>
    <w:rsid w:val="00A8084F"/>
    <w:rsid w:val="00AE3489"/>
    <w:rsid w:val="00B724AB"/>
    <w:rsid w:val="00C57CBF"/>
    <w:rsid w:val="00CE24A6"/>
    <w:rsid w:val="00F1127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05FF"/>
  <w15:chartTrackingRefBased/>
  <w15:docId w15:val="{0717542B-4F62-44BF-8856-2A21AC73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Pumidech Puthongkham</dc:creator>
  <cp:keywords/>
  <dc:description/>
  <cp:lastModifiedBy>Pumidech Puthongkham</cp:lastModifiedBy>
  <cp:revision>5</cp:revision>
  <dcterms:created xsi:type="dcterms:W3CDTF">2020-01-14T19:19:00Z</dcterms:created>
  <dcterms:modified xsi:type="dcterms:W3CDTF">2020-03-09T15:40:00Z</dcterms:modified>
</cp:coreProperties>
</file>