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東南亞五國半導體基礎建設量化資料彙整</w:t>
      </w:r>
    </w:p>
    <w:p>
      <w:pPr>
        <w:spacing w:after="80"/>
        <w:jc w:val="center"/>
      </w:pPr>
      <w:r>
        <w:rPr>
          <w:rFonts w:ascii="Arial" w:cs="Arial" w:eastAsia="Arial" w:hAnsi="Arial"/>
          <w:color w:val="2E5496"/>
          <w:sz w:val="26"/>
          <w:szCs w:val="26"/>
        </w:rPr>
        <w:t xml:space="preserve">（新加坡以外）馬來西亞 ‧ 越南 ‧ 泰國 ‧ 印尼 ‧ 菲律賓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電力成本與穩定度 ‧ 產業聚落 ‧ 原料供應 ‧ 高階人力與人才培育 ‧ 薪資</w:t>
      </w:r>
    </w:p>
    <w:p>
      <w:pPr>
        <w:spacing w:after="80"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資料彙整版（Data Appendix）｜編製日期：2026 年 6 月</w:t>
      </w:r>
    </w:p>
    <w:p>
      <w:pPr>
        <w:pBdr>
          <w:bottom w:val="single" w:color="2E75B6" w:sz="6" w:space="1"/>
        </w:pBdr>
        <w:spacing w:after="120" w:before="6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文件性質與使用說明</w:t>
      </w:r>
    </w:p>
    <w:p>
      <w:pPr>
        <w:spacing w:after="100"/>
      </w:pPr>
      <w:r>
        <w:rPr>
          <w:rFonts w:ascii="Arial" w:cs="Arial" w:eastAsia="Arial" w:hAnsi="Arial"/>
        </w:rPr>
        <w:t xml:space="preserve">本文件為純資料彙整（data appendix），以表格呈現為主，盡量減少評論。範圍涵蓋新加坡以外、東南亞半導體討論度最高的五國：馬來西亞、越南、泰國、印尼、菲律賓。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所有數字均盡量採用官方或權威來源（各國電力公司／監理機關、World Bank、OECD、SEMI、各國產業協會、GlobalPetrolPrices 等）。各指標的來源年份不一，已於每張表格下方標註。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找不到精確數字時，採「合理估計」並明確標示為估計值（標記「約」或「est.」），不以記憶臆測填空。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跨國比較須留意方法論差異：電價有商業／工業之分、SAIDI 各國定義不同、畢業人數有「工程總體」與「半導體相關」之別。表格已盡量註明口徑。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幣別：除特別標註外，金額一律換算為美元（USD），匯率採各來源原始換算或 2025–2026 約略匯率。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0. 五國總覽快照</w:t>
      </w:r>
    </w:p>
    <w:p>
      <w:pPr>
        <w:spacing w:after="120"/>
      </w:pPr>
      <w:r>
        <w:rPr>
          <w:rFonts w:ascii="Arial" w:cs="Arial" w:eastAsia="Arial" w:hAnsi="Arial"/>
        </w:rPr>
        <w:t xml:space="preserve">下表為單頁速覽，各欄細節與來源見後續分項章節。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40"/>
        <w:gridCol w:w="2240"/>
        <w:gridCol w:w="2240"/>
        <w:gridCol w:w="2240"/>
        <w:gridCol w:w="21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指標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越南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泰國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印尼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菲律賓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產業定位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後段封測成熟、Penang 聚落，往 IC 設計/先進封裝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後段+IC設計快速崛起，北越聚落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PCB/HDD 全球領先，後段為主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起步期，以 Batam 封測為主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老牌基地，世界第9大晶片出口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12吋晶圓廠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無（規劃/招商中）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無（規劃前段）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無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工業/商業電價
(USD/kWh)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0.14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0.077–0.12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0.10–0.12 (est.)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0.08–0.10 (est.)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0.15–0.20（區域最高）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電力穩定度
(停電時數/年)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hr（最佳）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2.1 hr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2.8 hr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3.6 hr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工程畢業/年
（總體）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5,000（半導體口徑）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 ICT 目標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86,000（2025–30 累計）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估計數萬（無統一口徑）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 工程/技術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工程師月薪
(USD, 約)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850–1,000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700–1,000 (est.)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450–800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核心限制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高階人才不足、對星腦力外流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前段生態系與電力品質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前段人才與生態系待建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生態系與供應鏈最薄弱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電價高、需自備發電、IC設計稀少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綜合各分項章節來源；電價/穩定度詳見第 1 章，人才詳見第 4 章，薪資詳見第 5 章。標 (est.) 者為估計值。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1. 電力：成本與穩定度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1.1 電價（工業／商業用電）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27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電價 (USD/kWh)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口徑／年份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0.140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商業用電，2025/09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TNB 2025/07 起電價重構（RP4），改為 Energy+Capacity+Network+Retail+AFA 分項；工業 E 類另計最高需量(MD)。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0.077–0.120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全國平均業務電價約 0.077（區域最低之一）；南越工業電價約 0.107–0.120，高於北越。EVN 調價頻繁。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0.10–0.12 (est.)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 估計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Ft（燃料調整費）逐期調整；EEC 區提供再生能源快速併網。精確分級費率建議向 MEA/PEA 查證。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0.08–0.10 (est.)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工業，2025 估計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PLN 工業 I-3/I-4 級距；政策性補貼使名目偏低，但離島供電成本與穩定度差異大。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0.15–0.20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工業/商業，2025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東南亞最高之一；逾 20% 企業視電力為「重大或嚴重」經營障礙，遠高於東亞太平洋平均。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（電價）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GlobalPetrolPrices – Malaysia 電價 (2025/09，商業 0.140 USD)：</w:t>
      </w:r>
      <w:hyperlink w:history="1" r:id="rIdsbgm-i_6efwud5njra0hc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https://www.globalpetrolprices.com/Malaysia/electricity_prices/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GlobalPetrolPrices – 全球電價 (Q1 2026，亞洲業務均 0.105 USD)：</w:t>
      </w:r>
      <w:hyperlink w:history="1" r:id="rIdskr00sjlkuowrj8nky-8x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https://www.globalpetrolprices.com/electricity_prices/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SolarBK/越南能源期刊轉引 GPP – 越南電價 (2025)：</w:t>
      </w:r>
      <w:hyperlink w:history="1" r:id="rIdenej3ckvjscfmdtrf_vkn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https://solarbk.vn/en/article/general-news/global-electricity-prices-are-soaring-what-should-vietnamese-households-businesses-do-today.html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Jingsun – 東南亞五國電價分析 (2026/01)：</w:t>
      </w:r>
      <w:hyperlink w:history="1" r:id="rIdqwsn9vwq-vwmdindibee9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https://www.jingsun-power.com/news/summary-analysis-of-electricity-prices-in-five-85389278.html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StartupNewsPH – 菲律賓電價/電力障礙 (2026/04)：</w:t>
      </w:r>
      <w:hyperlink w:history="1" r:id="rIdshnhftcucl8ikrwfh_5fn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https://startupnews.ph/article/philippines-semiconductor-upgrade-deep-tech-startups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TNB 工商業費率（馬來西亞官方，2025/07 重構後）：</w:t>
      </w:r>
      <w:hyperlink w:history="1" r:id="rIdquubtf_wvprbakh_zhtom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https://www.tnb.com.my/commercial-industrial/pricing-tariffs1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泰國、印尼工業電價標 (est.) 為估計區間，建議向 MEA/PEA（泰）、PLN（印尼）官方費率表最終查證。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1.2 電力穩定度（停電時數與企業遭遇停電比例）</w:t>
      </w:r>
    </w:p>
    <w:p>
      <w:pPr>
        <w:spacing w:after="120"/>
      </w:pPr>
      <w:r>
        <w:rPr>
          <w:rFonts w:ascii="Arial" w:cs="Arial" w:eastAsia="Arial" w:hAnsi="Arial"/>
        </w:rPr>
        <w:t xml:space="preserve">此處刻意並列兩組指標：World Bank 的「商業城市平均停電時數」看起來各國差距不大，但「曾遭遇停電的企業比例」揭露了實際營運面的落差——後者對需要 24/7 不斷電的半導體製程更具參考意義。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400"/>
        <w:gridCol w:w="62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停電時數/年 (2020)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遭遇停電企業比例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hr（區域最佳）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22.3%（2024）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半島 SAIDI 長期 &lt;2 分鐘等級；TNB IBR 機制下穩定度居區域前段。企業遭遇比例偏高反映中小廠房與東馬差異。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0.5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與馬來西亞並列區域最佳之一（World Bank Doing Business）。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2.1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43%（2024）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整體時數已大幅改善，但企業遭遇停電比例高，旱季水電不足與用電尖峰偶有限電。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2.8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12.7%（2023）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Java/Bali 較穩；離島（Sumatra/Papua 等）SAIDI 可達 10 小時以上，14–65% 用戶需自備發電機。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3.6 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43.9%（2023）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區域最差之一；製造商普遍自備發電機以防設備損壞。Meralco（馬尼拉）較佳，外省電業合作社差距極大。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（電力穩定度）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Energy Watch – 馬/越/印尼/菲停電時數 (World Bank Doing Business 2020) 與馬 SAIDI 48 分鐘(2019)：</w:t>
      </w:r>
      <w:hyperlink w:history="1" r:id="rId3e_2yx1eag0batcvylzol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https://www.energywatch.com.my/blog/2021/06/11/a-brighter-future-for-reliable-power-in-malaysia/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Philstar – 各國遭遇停電企業比例 (World Bank Enterprise Surveys 2023–24)、菲 Meralco SAIDI：</w:t>
      </w:r>
      <w:hyperlink w:history="1" r:id="rIdjqjydrgkjtlku5qnejkuh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https://www.philstar.com/business/2025/08/14/2465256/stable-electricity-prices-and-growth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Ember – ASEAN 電網可靠度趨勢 (2015–2020 SAIDI 由 13→約 5 小時)：</w:t>
      </w:r>
      <w:hyperlink w:history="1" r:id="rId7nwnwbw7zsuhn_sc7tyyw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https://ember-energy.org/latest-insights/aseans-low-carbon-future-flows-through-smart-grids/reliable-grids-are-key-to-sustaining-aseans-econom/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ResearchGate – 印尼離島 SAIDI (Kunaifi &amp; Reinders 2018)：</w:t>
      </w:r>
      <w:hyperlink w:history="1" r:id="rIdqmr9jgugy8c1cxrx_v5gr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https://www.researchgate.net/publication/322323216_Perceived_and_Reported_Reliability_of_the_Electricity_Supply_at_Three_Urban_Locations_in_Indonesia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經查證，2023–2025 各國逐年可比 SAIDI 數列因各監理機關定義差異無法乾淨取得，故主表採 2020 World Bank 統一口徑；上列單點值口徑不一，不可直接互比。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2. 產業聚落（Cluster）與供應鏈現況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2600"/>
        <w:gridCol w:w="60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主要聚落地點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價值鏈定位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代表業者／規模指標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Penang「Silicon Island」、Kulim、Selangor、Johor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後段封測（OSAT）成熟，往 IC 設計、先進封裝、基板延伸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Penang 逾 350 家外企、4,000 家 SME；Intel、Infineon、AMD、Micron、ASE、AT&amp;S；全球後段約 13% 產能。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北越 Bac Ninh、Hanoi/Hoa Lac；南越 HCMC、Dong Nai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封測+IC 設計雙線崛起，FDI 大量湧入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Amkor、Samsung、Intel（封測）、Marvell/Faraday（設計）；逾 50 家外企；IC 設計公司兩年由 ~40 增至近 60。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EEC（Eastern Economic Corridor）、Chonburi；新增 Lamphun/Lampang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PCB 與 HDD 全球領先，後段為主，規劃前段/先進封裝/功率元件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Sony、Toshiba、Delta、Analog Devices（設計）、Infineon（先進封裝建廠中）；ASEAN 第一大 PCB 生產國。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Batam（鄰新加坡）、Java 工業區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起步期，封測為主，矽晶圓下游路線圖剛起步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Infineon Batam ATP；以 EV/在地含量需求(LCR)驅動；生態系與供應鏈為五國最薄弱。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CALABARZON、Metro Manila、北/中呂宋、Cebu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老牌基地（73% SMS / 27% EMS），IC 設計極少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世界第 9 大晶片出口國；本土廠 IMI、Cirtek、Fastech 等；電子佔出口約 60%；IC 設計僅約 13 家、~1,000 人。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（產業聚落）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Mordor Intelligence – 馬來西亞半導體市場 (Penang 350+ 外企、全球後段 13%)：</w:t>
      </w:r>
      <w:hyperlink w:history="1" r:id="rIdtdjew00tzab2qin-ii4jw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https://www.mordorintelligence.com/industry-reports/malaysia-semiconductor-market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VnExpress – 越南半導體生態與 IC 設計公司數 (2025/11)：</w:t>
      </w:r>
      <w:hyperlink w:history="1" r:id="rIdep4egsczjjbvpi2xo6x8q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https://e.vnexpress.net/news/tech/vietnam-innovation/vietnam-to-have-50-000-semiconductor-engineers-we-worry-about-shortages-not-surpluses-4963014.html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SEMI – 泰國半導體策略與 EEC/Lamphun 聚落 (2025/10)：</w:t>
      </w:r>
      <w:hyperlink w:history="1" r:id="rIdtd2wlkaoexrpy-fe77i0f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https://www.semi.org/sea/blogs/October-2025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3D InCites – 泰國 PCB/HDD 與供應鏈 (2025/07)：</w:t>
      </w:r>
      <w:hyperlink w:history="1" r:id="rIdvz_3a-lozdoegqtlh-r4f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https://www.3dincites.com/2025/07/thailand-an-emerging-force-in-the-semiconductor-supply-chain/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OECD – 菲律賓半導體生態 (ATP、73% SMS/27% EMS)：</w:t>
      </w:r>
      <w:hyperlink w:history="1" r:id="rId29qysfsg8umudzmjc5gfl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https://www.oecd.org/en/publications/promoting-the-growth-of-the-semiconductor-ecosystem-in-the-philippines_01497fea-en/full-report/examining-the-domestic-philippine-semiconductor-ecosystem-with-a-focus-on-assembly-testing-and-packaging_be2bc7eb.html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ASEAN-BAC – 菲律賓角色與區域互補 (2025/11)：</w:t>
      </w:r>
      <w:hyperlink w:history="1" r:id="rIdfr0auhilmdyzzdb3a4nap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https://asean-bac.org/news-and-press-releases/asean-s-emerging-semiconductor-giant-the-philippines-rising-role-in-the-global-supply-chain</w:t>
        </w:r>
      </w:hyperlink>
    </w:p>
    <w:p>
      <w:pPr>
        <w:spacing w:after="20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3. 原料與耗材供應鏈</w:t>
      </w:r>
    </w:p>
    <w:p>
      <w:pPr>
        <w:spacing w:after="120"/>
      </w:pPr>
      <w:r>
        <w:rPr>
          <w:rFonts w:ascii="Arial" w:cs="Arial" w:eastAsia="Arial" w:hAnsi="Arial"/>
        </w:rPr>
        <w:t xml:space="preserve">12 吋前段晶圓廠對在地、即時、穩定的耗材供應（超純水、特殊氣體、光阻、CMP slurry、靶材、電子級矽晶圓）容錯率極低。下表為各國在地化程度的定性彙整；此面向公開的量化資料最稀缺，多以「在地化程度」描述。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8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在地供應鏈成熟度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中（後段耗材較完整）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封測耗材與設備商多年共址 Penang，縮短升級週期；前段特氣/光阻/電子級晶圓仍多仰賴進口。本土設備商生態具一定規模。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低–中（快速建置中）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FDI 帶入封測材料商（約 15 家外企供材料/設備）；前段供應鏈幾近空白，材料多進口。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中（電子/PCB 供應鏈深）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依託汽車與電子製造既有供應鏈，PCB/功率元件材料較完整；前段晶圓材料仍待建。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以矽砂下游化（Silica Downstreaming Roadmap 2025–2035）切入，目標自製矽晶圓，但電子級加工與先進製造基礎設施仍是主要挑戰。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低–中（ATP 耗材為主）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ATP 封裝耗材供應較成熟，但高階材料與設備依賴進口；本土設備/工具鏈薄弱。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（原料供應）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Mordor Intelligence – 馬來西亞後段耗材/設備共址：</w:t>
      </w:r>
      <w:hyperlink w:history="1" r:id="rIdyxtf4-wqipg4tnnmkgwbr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https://www.mordorintelligence.com/industry-reports/malaysia-semiconductor-market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CT Semiconductor – 越南材料/設備外企家數：</w:t>
      </w:r>
      <w:hyperlink w:history="1" r:id="rIdwoomvr2ha1oefgll9z_yy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https://ctsemiconductor.com/2386-2/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Evidence Fund – 印尼半導體（矽砂下游化 Roadmap 2025–2035）：</w:t>
      </w:r>
      <w:hyperlink w:history="1" r:id="rIdb_fnvdrsx6rq4j33f517-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https://www.evidencefund.com/lib/4T9D9I4V/download/QP7SDYDG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OECD – 菲律賓 ATP 耗材與設備依賴進口：</w:t>
      </w:r>
      <w:hyperlink w:history="1" r:id="rIdosk10de9jmjpghmzwhoep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https://www.oecd.org/content/dam/oecd/en/publications/reports/2024/12/promoting-the-growth-of-the-semiconductor-ecosystem-in-the-philippines_6e0445d6/01497fea-en.pdf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本面向缺乏統一量化指標，以在地化程度定性彙整。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4. 高階人力與人才培育</w:t>
      </w:r>
    </w:p>
    <w:p>
      <w:pPr>
        <w:spacing w:after="120"/>
      </w:pPr>
      <w:r>
        <w:rPr>
          <w:rFonts w:ascii="Arial" w:cs="Arial" w:eastAsia="Arial" w:hAnsi="Arial"/>
        </w:rPr>
        <w:t xml:space="preserve">關鍵說明：各國公開的「畢業人數」口徑不一致，極難取得「電機(EE) undergrad/grad 每年畢業人數」的乾淨單一數字。多數官方數字為「工程/技術畢業總數」或「半導體相關培訓目標」，而非純 EE 學位授予數。下表盡量區分口徑，無法切割者明確標示。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4.1 工程／半導體人才供給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58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工程/技術畢業（年）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半導體現有/目標人力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口徑與備註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5,000（半導體口徑工程畢業）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現約 13,679（2025/11 已訓練）；目標 60,000 by 2030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全國約 650,000 名工程師，近 600,000 在電機電子(E&amp;E)部門。5,000 為「投入半導體的工程畢業」口徑，非全部工程畢業數。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ICT 目標 80,000/年(2030)，IT/電子工程存量約 350,000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現約 15,000 半導體專才（IC 設計約 7,000）；目標 50,000–100,000 by 2030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每年新增約 10,000 半導體工程師；2025 入學半導體相關科系逾 137,000（首階段 STEM 招生 237,000）。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86,000（KMITL 2025–2030 累計工程/科學）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目標培訓 100,000 高技能人力（含 upskilling）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KMITL 為 4 個國家級半導體訓練實驗室之一；2025 sandbox 學程首屆僅 161 人。86,000 為單一機構 2025–30 累計，非全國年畢業數。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估計每年數萬工程畢業（無統一半導體口徑）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起步期，SKKNI 130/2024 訂定能力標準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缺乏公開的半導體人才存量/目標統一數字；工程師資料分散。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80,000+（工程與技術畢業/年）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目標 upskill 約 128,000 by 2028–2030；IC 設計師僅約 1,000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英語人力為優勢；IC 設計公司僅約 13 家。80,000 為工程/技術畢業總數，含非 EE。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（人才供給）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WireUnwired – 馬來西亞 5,000 工程畢業 vs 50,000 需求：</w:t>
      </w:r>
      <w:hyperlink w:history="1" r:id="rIdgjxp_ij9lydo4eprbevmy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https://wireunwired.com/malaysia-semiconductor-talent-gap-is-holding-nations-semiconductor-push/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CNA/HR Asia – 馬來西亞約 650,000 工程師、近 600,000 在 E&amp;E：</w:t>
      </w:r>
      <w:hyperlink w:history="1" r:id="rIdik1tgneixictnum92jtlj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https://hr.asia/top-news/malaysia/malaysias-semiconductor-industry-plagued-by-lack-of-skilled-workers/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Stanton Chase – 馬已訓 13,679 工程師(2025/11)、各國調薪/離職率：</w:t>
      </w:r>
      <w:hyperlink w:history="1" r:id="rIddexgpqgcsjpaoy43yxmld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https://www.stantonchase.com/insights/blog/semiconductor-spotlight-market-dynamics-and-leadership-imperatives-in-southeast-asia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VnExpress – 越南半導體人才(現 15,000、IC 設計 7,000)：</w:t>
      </w:r>
      <w:hyperlink w:history="1" r:id="rIduo69qxvdnwmv7nmpcx9ff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https://e.vnexpress.net/news/tech/vietnam-innovation/vietnam-to-have-50-000-semiconductor-engineers-we-worry-about-shortages-not-surpluses-4963014.html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VietnamPlus – 越南 2025 STEM 招生 237,000、半導體相關 137,000：</w:t>
      </w:r>
      <w:hyperlink w:history="1" r:id="rId5oh5zmuwf1xqb1deeho8c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https://en.vietnamplus.vn/high-quality-workforce-key-to-vietnams-semiconductor-ambitions-post335054.vnp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3D InCites – 泰國 KMITL 2025–2030 累計 86,000 工程/科學：</w:t>
      </w:r>
      <w:hyperlink w:history="1" r:id="rIdghyjie4u8bjhkrddrmceh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https://www.3dincites.com/2025/07/thailand-an-emerging-force-in-the-semiconductor-supply-chain/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StartupNewsPH – 菲律賓 80,000+ 工程畢業、IC 設計 ~1,000、目標 128,000：</w:t>
      </w:r>
      <w:hyperlink w:history="1" r:id="rIdpcfkvh_36sjmt8zta6fmj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https://startupnews.ph/article/philippines-semiconductor-upgrade-deep-tech-startups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「半導體相關招生/培訓目標」與「實際 EE 學位授予」為不同概念，不可混用。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4.3 World Bank／UNESCO UIS 統一口徑：工程製造營建(EMC)畢業</w:t>
      </w:r>
    </w:p>
    <w:p>
      <w:pPr>
        <w:spacing w:after="120"/>
      </w:pPr>
      <w:r>
        <w:rPr>
          <w:rFonts w:ascii="Arial" w:cs="Arial" w:eastAsia="Arial" w:hAnsi="Arial"/>
        </w:rPr>
        <w:t xml:space="preserve">為提供跨國一致比較，下表採 World Bank／UNESCO UIS 的「工程、製造與營建(Engineering, Manufacturing and Construction, EMC)」標準分類。注意：EMC 範圍大於 EE，亦無法切出學士/碩士分項；UIS 此系列各國最新資料多為 2019 年。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50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EMC 佔總畢業 (%)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EMC 畢業絕對數/年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口徑／年份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28.6%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資料不足（佔比換算）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World Bank/UIS, 2019；以全國畢業數換算約數萬。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資料不足（UIS 未提供近年）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逾 100,000（WEF/UNESCO 區間）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WEF/UNESCO；越南列全球工程畢業前 10。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資料不足（UIS 近年缺值）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UIS 泰國 EMC 近年缺值，建議查 MHESI。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15–18% (est.)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140,169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UNESCO（絕對數）；印尼列全球工程畢業前 10。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資料不足（佔比）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47,466（工程與技術，2021/22）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Statista/CHED，2021/22 學年；此為工程與技術學位數。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（EMC 統一口徑）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TradingEconomics/World Bank – 馬來西亞 EMC 佔比 28.58% (2019)：</w:t>
      </w:r>
      <w:hyperlink w:history="1" r:id="rIdjwpq56ljptj68_2fihdct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https://tradingeconomics.com/malaysia/percentage-of-graduates-from-tertiary-education-graduating-from-engineering-manufacturing-and-construction-programmes-both-sexes-percent-wb-data.html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TradingEconomics/World Bank – EMC 佔比各國總表：</w:t>
      </w:r>
      <w:hyperlink w:history="1" r:id="rIdwxyse3eimuge_tvm0bgff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https://tradingeconomics.com/country-list/percentage-of-graduates-from-tertiary-education-graduating-from-engineering-manufacturing-and-construction-programmes-both-sexes-wb-data.html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Yahoo/UNESCO – 印尼工程畢業絕對數約 140,169/年：</w:t>
      </w:r>
      <w:hyperlink w:history="1" r:id="rIdrri-f_8gsbwizaiguo49u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https://finance.yahoo.com/news/number-engineers-country-top-20-194847950.html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Statista – 菲律賓工程與技術畢業 47,466 (2021/22 學年)：</w:t>
      </w:r>
      <w:hyperlink w:history="1" r:id="rIdi_mlr1oqlnprmphaixnnq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https://www.statista.com/statistics/1490905/philippines-number-of-higher-education-graduates-of-engineering-and-tech/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UNESCO UIS Data Browser（原始資料庫，可查 EMC 各國各年）：</w:t>
      </w:r>
      <w:hyperlink w:history="1" r:id="rIdfvdszw0gxgi-pbzjl9hqd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https://databrowser.uis.unesco.org/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EMC（工程/製造/營建）涵蓋範圍大於電機電子(EE)，且 UIS 不提供學士/碩士分項；多國最新值停在 2019，故部分標「資料不足」。印尼絕對數、菲律賓畢業數為轉引 UNESCO/CHED，原始數請以 UIS Data Browser 與各國高教年報為準。</w:t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4.2 關於「EE undergrad/grad 每年畢業人數」的查證結果</w:t>
      </w:r>
    </w:p>
    <w:p>
      <w:pPr>
        <w:spacing w:after="80"/>
      </w:pPr>
      <w:r>
        <w:rPr>
          <w:rFonts w:ascii="Arial" w:cs="Arial" w:eastAsia="Arial" w:hAnsi="Arial"/>
        </w:rPr>
        <w:t xml:space="preserve">你指定的「電機/電子工程(EE)每年畢業人數、區分學士／碩士」，經查證確認無法以單一權威來源乾淨取得。查證結論如下：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UNESCO UIS 與 World Bank 的標準分類最細只到「工程、製造與營建(EMC)」大類，不單獨切出 EE，也不提供學士/碩士分項。UIS 此系列多國最新值停在 2019 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可取得的替代指標為「EMC 畢業佔總畢業比例」與部分國家的「EMC/工程畢業絕對數」，已整理於下方 4.3 表，作為一致口徑的近似。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半導體相關數字（如越南 137,000、馬來西亞 5,000）多為「政策培訓目標」或「半導體相關科系招生/培訓人數」，與實際 EE 學位授予是不同概念，不可混用。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若日後需精確的 EE 學位授予數（分學士/碩士），唯一途徑是直接調閱各國高教主管機關原始年報：馬 MOHE、越 MoET、菲 CHED、泰 MHESI、印尼 BPS/Kemdikbud，其中部分需資料申請而非公開下載。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</w:rPr>
        <w:t xml:space="preserve">4.4 策略案例：ARM × Danantara 印尼人才培育協議（誘因拆解）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註：本節為策略分析，非中立資料彙整。事實部分（協議內容、金額、時程）有來源佐證；「生態系鎖定」「RISC-V 防禦」等為作者推論，已標示。其價值在於提示：人才培育的競爭不只在「數量」，更在「誰在塑造這些人才、用誰的架構」。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0A93B" w:sz="4"/>
              <w:left w:val="single" w:color="E0A93B" w:sz="18"/>
              <w:bottom w:val="single" w:color="E0A93B" w:sz="4"/>
              <w:right w:val="single" w:color="E0A93B" w:sz="4"/>
            </w:tcBorders>
            <w:shd w:fill="FDF6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A4100"/>
                <w:sz w:val="20"/>
                <w:szCs w:val="20"/>
              </w:rPr>
              <w:t xml:space="preserve">案例事實（經查證）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2026 年 2 月 23 日，印尼主權基金 Danantara 與英國 ARM 在倫敦簽署框架協議，印尼總統 Prabowo 與 ARM 執行長 Rene Haas 見證。核心內容：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目標於 ARM 生態系內訓練 15,000 名印尼工程師（送往英國或 ARM 講師帶模組來印尼）。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印尼政府初期投入約 US$150M（1.5 億美元）建構國家半導體生態系。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首梯約 1,000 人（2026/5 啟動），涵蓋資深工程師、應屆畢業生與在校生。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合作延伸至下一代晶片設計，發展六大 IP 領域（汽車、IoT、資料中心、家電、自駕、量子等），IP 由印尼持有。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定位語境：印尼主訴求為「技術主權」「從技術消費者轉為生產者」。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/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W w:type="dxa" w:w="12960"/>
            <w:tcBorders>
              <w:top w:val="single" w:color="E0A93B" w:sz="4"/>
              <w:left w:val="single" w:color="E0A93B" w:sz="18"/>
              <w:bottom w:val="single" w:color="E0A93B" w:sz="4"/>
              <w:right w:val="single" w:color="E0A93B" w:sz="4"/>
            </w:tcBorders>
            <w:shd w:fill="FDF6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A4100"/>
                <w:sz w:val="20"/>
                <w:szCs w:val="20"/>
              </w:rPr>
              <w:t xml:space="preserve">誘因拆解（作者分析）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ARM 的商業模式決定其誘因與 UMC 截然不同——這正是與本報告人才培育邏輯的對照價值。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人才即生態系鎖定機制。 ARM 不製造、不賣晶片，靠架構授權金＋每顆晶片權利金獲利，護城河＝有多少設計者「預設用 ARM 思考晶片」。訓練 15,000 名工程師的真正回報不是訓練費（ARM 可能還補貼），而是養成 15,000 個習慣 ARM 工具鏈與架構的設計者——未來無論進哪家公司，預設選擇都是 ARM，等於把印尼未來十年的設計需求預先導流。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對 RISC-V 的防禦性卡位。 RISC-V 為開源免授權架構，對 ARM 屬結構性威脅；想要「技術主權」、規避地緣管制的新興市場特別容易倒向它。趁印尼人才尚是白紙時用 ARM 生態系圈住，可避免「技術主權」訴求流向開源陣營。（此為推論，協議未明述。）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為何選主權基金／政府而非民間。 對象是 Danantara 與教育部，等於把 ARM 架構一次性寫進大學課程與國家半導體藍圖（印尼半導體教育標準＝ARM 標準），是政策層級的長期鎖定，後進對手難以撬動。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低成本、高槓桿。 ARM 無需蓋廠或設備資本支出，投入的是訓練模組、認證講師、線上平台——對 IP 公司是邊際成本極低、換取長期權利金人口的投資。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關鍵落差： 印尼期待此案「下一階段帶來晶片製造投資」（點名 TSMC 那類），但 ARM 給的是設計端人才與架構，製造端的餅是印尼自己畫的，並非 ARM 的承諾。設計端鎖定與製造端落地之間，存在尚未閉合的缺口。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（ARM × Danantara 案例）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ANTARA News – 協議簽署、15,000 工程師、US$150M、六大 IP (2026/02)：</w:t>
      </w:r>
      <w:hyperlink w:history="1" r:id="rIdvcqki63m3b0tgeucvnuev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https://en.antaranews.com/news/405846/indonesia-targets-15000-engineers-to-master-chip-design-technology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Danantara 官方新聞稿 – 首梯約 1,000 人、ARM 課程與認證講師 (2026/05)：</w:t>
      </w:r>
      <w:hyperlink w:history="1" r:id="rIdsjpc8lwimdwiyjgldo3dy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https://www.danantaraindonesia.co.id/media-center/press-releases/building-indonesias-chip-future-danantara-indonesia-launch-training-program-with-arm-to-build-world-class-semiconductor-talents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The Jakarta Post – 框架協議與設計端定位 (2026/02)：</w:t>
      </w:r>
      <w:hyperlink w:history="1" r:id="rIdkmiyrfhk_3580c1-croer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https://www.thejakartapost.com/business/2026/02/24/indonesia-to-train-15000-chip-engineers-in-deal-with-uks-arm.html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w.media – 框架協議、下一代半導體合作 (2026/02)：</w:t>
      </w:r>
      <w:hyperlink w:history="1" r:id="rIdoozwwkavngbu9eubn7vhn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https://w.media/indonesia-partners-arm-to-train-15000-engineers-in-chip-design/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事實（金額、人數、時程、IP 領域）有上列來源佐證；生態系鎖定、RISC-V 防禦、政府綁定動機為作者策略推論，非報導明述。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100"/>
        <w:gridCol w:w="6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國家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工程師月薪 (USD)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2025 調薪幅度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馬來西亞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850–1,000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4.8–5%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全國平均月薪約 USD 813（RM3,441）；工程師 Indeed 均值 RM3,913；Penang 電子業均值 RM4,267，高於全國。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越南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7.1%（區域最高）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軟體開發者均值約 USD 614/月；半導體/Korean-Japanese 企業溢價較高；調薪幅度居區域之冠。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700–1,000 (est.)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4.7%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全國平均月薪約 USD 600–700（轉引 ASEAN 比較）；工程師高於平均。精確半導體職薪建議查 JobsDB Thailand。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印尼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450–800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5.9%（IT 8–15%）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工程師月薪約 IDR 5–8M（約 USD 320–510，Jobstreet）；Jakarta 科技職溢價明顯；ERI 年薪均值較高（含資深）。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菲律賓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600–900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約 5.8%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工程師月薪 PHP 35K–250K+（約 USD 630–4,500，範圍極廣）；Metro Manila/BGC/Makati 最高。</w:t>
            </w:r>
          </w:p>
        </w:tc>
      </w:tr>
    </w:tbl>
    <w:p>
      <w:pPr>
        <w:spacing w:after="40" w:before="100"/>
      </w:pPr>
      <w:r>
        <w:rPr>
          <w:rFonts w:ascii="Arial" w:cs="Arial" w:eastAsia="Arial" w:hAnsi="Arial"/>
          <w:b/>
          <w:bCs/>
          <w:i/>
          <w:iCs/>
          <w:color w:val="595959"/>
          <w:sz w:val="16"/>
          <w:szCs w:val="16"/>
        </w:rPr>
        <w:t xml:space="preserve">資料來源（含連結）：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（薪資）</w:t>
      </w:r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FastLaneRecruit – 馬來西亞 2025 平均月薪 USD 813、Penang 電子業均值：</w:t>
      </w:r>
      <w:hyperlink w:history="1" r:id="rIdut5wgxvfpbrjbcvx_lpi1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https://fastlanerecruit.com/blog/average-salary-in-malaysia-2025/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RinggitPlus – 馬來西亞各業別/年資薪資、製造業均值：</w:t>
      </w:r>
      <w:hyperlink w:history="1" r:id="rIdvrgztwysgylczksmlwwil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https://ringgitplus.com/en/blog/the-experts-corner/average-salary-in-malaysia-2025-by-industry-and-experience.html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Indeed – 馬來西亞工程師月薪均值 RM3,913：</w:t>
      </w:r>
      <w:hyperlink w:history="1" r:id="rIdnljzk308mifmmf4cfkmr9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https://malaysia.indeed.com/career/engineer/salaries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TalentJDI – 越南/菲律賓開發者薪資比較：</w:t>
      </w:r>
      <w:hyperlink w:history="1" r:id="rIdndiqaggfvlz7hiitr1b-7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https://talentjdi.com/blog/software-developer-salary-comparison-by-country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Stanton Chase – 各國 2025 調薪幅度（越 7.1%/印尼 5.9%/菲 5.8%/馬 5%）與離職率：</w:t>
      </w:r>
      <w:hyperlink w:history="1" r:id="rIdzoeqlaet6q_9aljebswaz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https://www.stantonchase.com/insights/blog/semiconductor-spotlight-market-dynamics-and-leadership-imperatives-in-southeast-asia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Jobstreet – 印尼工程師月薪 IDR 5–8M：</w:t>
      </w:r>
      <w:hyperlink w:history="1" r:id="rIdc-ez8yv48jd7bxq7csbjm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https://id.jobstreet.com/career-advice/role/engineer/salary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Aniday – 印尼/菲律賓 IT 薪資基準 (2026)：</w:t>
      </w:r>
      <w:hyperlink w:history="1" r:id="rIdexary_zigjx2-e-0ewm1d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https://aniday.com/en/blog/indonesia-salary-benchmarks-by-role-industry-and-city-3366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SecondTalent – 菲律賓 IT 工程師月薪 PHP 35K–250K+：</w:t>
      </w:r>
      <w:hyperlink w:history="1" r:id="rIdczgczcqeqi1m8bjy-jqt2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https://www.secondtalent.com/developer-rate-card/it-engineer-philippines/</w:t>
        </w:r>
      </w:hyperlink>
    </w:p>
    <w:p>
      <w:pPr>
        <w:spacing w:after="20"/>
        <w:ind w:left="24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•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StashAway – 馬來西亞/ASEAN 調薪幅度比較 (Aon)：</w:t>
      </w:r>
      <w:hyperlink w:history="1" r:id="rIdcnymbagp6_rywz4r_mvab">
        <w:r>
          <w:rPr>
            <w:rFonts w:ascii="Arial" w:cs="Arial" w:eastAsia="Arial" w:hAnsi="Arial"/>
            <w:color w:val="1155CC"/>
            <w:sz w:val="16"/>
            <w:szCs w:val="16"/>
            <w:u w:val="single"/>
          </w:rPr>
          <w:t xml:space="preserve">https://www.stashaway.my/r/average-salary-malaysia</w:t>
        </w:r>
      </w:hyperlink>
    </w:p>
    <w:p>
      <w:pPr>
        <w:spacing w:after="240" w:before="4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泰國工程師薪資標 (est.)。工程師薪資跨來源差異大，宜視為區間參考。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</w:rPr>
        <w:t xml:space="preserve">6. 資料缺口與後續查證建議</w:t>
      </w:r>
    </w:p>
    <w:p>
      <w:pPr>
        <w:spacing w:after="120"/>
      </w:pPr>
      <w:r>
        <w:rPr>
          <w:rFonts w:ascii="Arial" w:cs="Arial" w:eastAsia="Arial" w:hAnsi="Arial"/>
        </w:rPr>
        <w:t xml:space="preserve">下列項目目前以估計值或定性描述呈現，若需強化為可引用的精確數字，建議的後續查證方向：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5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缺口項目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現況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建議來源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EE 學士/碩士年畢業數（分項）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已查證：UIS 最細僅到 EMC 大類，無 EE、無學位分項。已改用 EMC 佔比/絕對數近似（見 4.3）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各國高教主管機關原始年報（MOHE/MoET/CHED/MHESI/Kemdikbud），部分需資料申請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泰/印尼工業電價精確費率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以區間估計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MEA/PEA（泰）、PLN I-3/I-4 級距（印尼）官方費率表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原料在地化的量化指標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定性描述為主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SEMI 材料市場報告、各國產業協會供應鏈白皮書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各國 SAIDI 最新（2023–2025）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已查證：逐年可比數列因各監理機關定義差異無法乾淨取得；僅有口徑不一的單點值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各國電業監理機關年報（ST 馬、ERC 菲、PLN 印尼、EVN/NSMO 越、ERC 泰）原始報表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半導體職別薪資（非泛工程）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多為泛工程或 IT 薪資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Robert Walters / Michael Page / Mercer 各國 Salary Guide 2026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資料來源／備註：</w:t>
      </w: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本表為方法論建議，非數據本身。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第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東南亞五國半導體基礎建設量化資料彙整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bgm-i_6efwud5njra0hc" Type="http://schemas.openxmlformats.org/officeDocument/2006/relationships/hyperlink" Target="https://www.globalpetrolprices.com/Malaysia/electricity_prices/" TargetMode="External"/><Relationship Id="rIdskr00sjlkuowrj8nky-8x" Type="http://schemas.openxmlformats.org/officeDocument/2006/relationships/hyperlink" Target="https://www.globalpetrolprices.com/electricity_prices/" TargetMode="External"/><Relationship Id="rIdenej3ckvjscfmdtrf_vkn" Type="http://schemas.openxmlformats.org/officeDocument/2006/relationships/hyperlink" Target="https://solarbk.vn/en/article/general-news/global-electricity-prices-are-soaring-what-should-vietnamese-households-businesses-do-today.html" TargetMode="External"/><Relationship Id="rIdqwsn9vwq-vwmdindibee9" Type="http://schemas.openxmlformats.org/officeDocument/2006/relationships/hyperlink" Target="https://www.jingsun-power.com/news/summary-analysis-of-electricity-prices-in-five-85389278.html" TargetMode="External"/><Relationship Id="rIdshnhftcucl8ikrwfh_5fn" Type="http://schemas.openxmlformats.org/officeDocument/2006/relationships/hyperlink" Target="https://startupnews.ph/article/philippines-semiconductor-upgrade-deep-tech-startups" TargetMode="External"/><Relationship Id="rIdquubtf_wvprbakh_zhtom" Type="http://schemas.openxmlformats.org/officeDocument/2006/relationships/hyperlink" Target="https://www.tnb.com.my/commercial-industrial/pricing-tariffs1" TargetMode="External"/><Relationship Id="rId3e_2yx1eag0batcvylzol" Type="http://schemas.openxmlformats.org/officeDocument/2006/relationships/hyperlink" Target="https://www.energywatch.com.my/blog/2021/06/11/a-brighter-future-for-reliable-power-in-malaysia/" TargetMode="External"/><Relationship Id="rIdjqjydrgkjtlku5qnejkuh" Type="http://schemas.openxmlformats.org/officeDocument/2006/relationships/hyperlink" Target="https://www.philstar.com/business/2025/08/14/2465256/stable-electricity-prices-and-growth" TargetMode="External"/><Relationship Id="rId7nwnwbw7zsuhn_sc7tyyw" Type="http://schemas.openxmlformats.org/officeDocument/2006/relationships/hyperlink" Target="https://ember-energy.org/latest-insights/aseans-low-carbon-future-flows-through-smart-grids/reliable-grids-are-key-to-sustaining-aseans-econom/" TargetMode="External"/><Relationship Id="rIdqmr9jgugy8c1cxrx_v5gr" Type="http://schemas.openxmlformats.org/officeDocument/2006/relationships/hyperlink" Target="https://www.researchgate.net/publication/322323216_Perceived_and_Reported_Reliability_of_the_Electricity_Supply_at_Three_Urban_Locations_in_Indonesia" TargetMode="External"/><Relationship Id="rIdtdjew00tzab2qin-ii4jw" Type="http://schemas.openxmlformats.org/officeDocument/2006/relationships/hyperlink" Target="https://www.mordorintelligence.com/industry-reports/malaysia-semiconductor-market" TargetMode="External"/><Relationship Id="rIdep4egsczjjbvpi2xo6x8q" Type="http://schemas.openxmlformats.org/officeDocument/2006/relationships/hyperlink" Target="https://e.vnexpress.net/news/tech/vietnam-innovation/vietnam-to-have-50-000-semiconductor-engineers-we-worry-about-shortages-not-surpluses-4963014.html" TargetMode="External"/><Relationship Id="rIdtd2wlkaoexrpy-fe77i0f" Type="http://schemas.openxmlformats.org/officeDocument/2006/relationships/hyperlink" Target="https://www.semi.org/sea/blogs/October-2025" TargetMode="External"/><Relationship Id="rIdvz_3a-lozdoegqtlh-r4f" Type="http://schemas.openxmlformats.org/officeDocument/2006/relationships/hyperlink" Target="https://www.3dincites.com/2025/07/thailand-an-emerging-force-in-the-semiconductor-supply-chain/" TargetMode="External"/><Relationship Id="rId29qysfsg8umudzmjc5gfl" Type="http://schemas.openxmlformats.org/officeDocument/2006/relationships/hyperlink" Target="https://www.oecd.org/en/publications/promoting-the-growth-of-the-semiconductor-ecosystem-in-the-philippines_01497fea-en/full-report/examining-the-domestic-philippine-semiconductor-ecosystem-with-a-focus-on-assembly-testing-and-packaging_be2bc7eb.html" TargetMode="External"/><Relationship Id="rIdfr0auhilmdyzzdb3a4nap" Type="http://schemas.openxmlformats.org/officeDocument/2006/relationships/hyperlink" Target="https://asean-bac.org/news-and-press-releases/asean-s-emerging-semiconductor-giant-the-philippines-rising-role-in-the-global-supply-chain" TargetMode="External"/><Relationship Id="rIdyxtf4-wqipg4tnnmkgwbr" Type="http://schemas.openxmlformats.org/officeDocument/2006/relationships/hyperlink" Target="https://www.mordorintelligence.com/industry-reports/malaysia-semiconductor-market" TargetMode="External"/><Relationship Id="rIdwoomvr2ha1oefgll9z_yy" Type="http://schemas.openxmlformats.org/officeDocument/2006/relationships/hyperlink" Target="https://ctsemiconductor.com/2386-2/" TargetMode="External"/><Relationship Id="rIdb_fnvdrsx6rq4j33f517-" Type="http://schemas.openxmlformats.org/officeDocument/2006/relationships/hyperlink" Target="https://www.evidencefund.com/lib/4T9D9I4V/download/QP7SDYDG" TargetMode="External"/><Relationship Id="rIdosk10de9jmjpghmzwhoep" Type="http://schemas.openxmlformats.org/officeDocument/2006/relationships/hyperlink" Target="https://www.oecd.org/content/dam/oecd/en/publications/reports/2024/12/promoting-the-growth-of-the-semiconductor-ecosystem-in-the-philippines_6e0445d6/01497fea-en.pdf" TargetMode="External"/><Relationship Id="rIdgjxp_ij9lydo4eprbevmy" Type="http://schemas.openxmlformats.org/officeDocument/2006/relationships/hyperlink" Target="https://wireunwired.com/malaysia-semiconductor-talent-gap-is-holding-nations-semiconductor-push/" TargetMode="External"/><Relationship Id="rIdik1tgneixictnum92jtlj" Type="http://schemas.openxmlformats.org/officeDocument/2006/relationships/hyperlink" Target="https://hr.asia/top-news/malaysia/malaysias-semiconductor-industry-plagued-by-lack-of-skilled-workers/" TargetMode="External"/><Relationship Id="rIddexgpqgcsjpaoy43yxmld" Type="http://schemas.openxmlformats.org/officeDocument/2006/relationships/hyperlink" Target="https://www.stantonchase.com/insights/blog/semiconductor-spotlight-market-dynamics-and-leadership-imperatives-in-southeast-asia" TargetMode="External"/><Relationship Id="rIduo69qxvdnwmv7nmpcx9ff" Type="http://schemas.openxmlformats.org/officeDocument/2006/relationships/hyperlink" Target="https://e.vnexpress.net/news/tech/vietnam-innovation/vietnam-to-have-50-000-semiconductor-engineers-we-worry-about-shortages-not-surpluses-4963014.html" TargetMode="External"/><Relationship Id="rId5oh5zmuwf1xqb1deeho8c" Type="http://schemas.openxmlformats.org/officeDocument/2006/relationships/hyperlink" Target="https://en.vietnamplus.vn/high-quality-workforce-key-to-vietnams-semiconductor-ambitions-post335054.vnp" TargetMode="External"/><Relationship Id="rIdghyjie4u8bjhkrddrmceh" Type="http://schemas.openxmlformats.org/officeDocument/2006/relationships/hyperlink" Target="https://www.3dincites.com/2025/07/thailand-an-emerging-force-in-the-semiconductor-supply-chain/" TargetMode="External"/><Relationship Id="rIdpcfkvh_36sjmt8zta6fmj" Type="http://schemas.openxmlformats.org/officeDocument/2006/relationships/hyperlink" Target="https://startupnews.ph/article/philippines-semiconductor-upgrade-deep-tech-startups" TargetMode="External"/><Relationship Id="rIdjwpq56ljptj68_2fihdct" Type="http://schemas.openxmlformats.org/officeDocument/2006/relationships/hyperlink" Target="https://tradingeconomics.com/malaysia/percentage-of-graduates-from-tertiary-education-graduating-from-engineering-manufacturing-and-construction-programmes-both-sexes-percent-wb-data.html" TargetMode="External"/><Relationship Id="rIdwxyse3eimuge_tvm0bgff" Type="http://schemas.openxmlformats.org/officeDocument/2006/relationships/hyperlink" Target="https://tradingeconomics.com/country-list/percentage-of-graduates-from-tertiary-education-graduating-from-engineering-manufacturing-and-construction-programmes-both-sexes-wb-data.html" TargetMode="External"/><Relationship Id="rIdrri-f_8gsbwizaiguo49u" Type="http://schemas.openxmlformats.org/officeDocument/2006/relationships/hyperlink" Target="https://finance.yahoo.com/news/number-engineers-country-top-20-194847950.html" TargetMode="External"/><Relationship Id="rIdi_mlr1oqlnprmphaixnnq" Type="http://schemas.openxmlformats.org/officeDocument/2006/relationships/hyperlink" Target="https://www.statista.com/statistics/1490905/philippines-number-of-higher-education-graduates-of-engineering-and-tech/" TargetMode="External"/><Relationship Id="rIdfvdszw0gxgi-pbzjl9hqd" Type="http://schemas.openxmlformats.org/officeDocument/2006/relationships/hyperlink" Target="https://databrowser.uis.unesco.org/" TargetMode="External"/><Relationship Id="rIdvcqki63m3b0tgeucvnuev" Type="http://schemas.openxmlformats.org/officeDocument/2006/relationships/hyperlink" Target="https://en.antaranews.com/news/405846/indonesia-targets-15000-engineers-to-master-chip-design-technology" TargetMode="External"/><Relationship Id="rIdsjpc8lwimdwiyjgldo3dy" Type="http://schemas.openxmlformats.org/officeDocument/2006/relationships/hyperlink" Target="https://www.danantaraindonesia.co.id/media-center/press-releases/building-indonesias-chip-future-danantara-indonesia-launch-training-program-with-arm-to-build-world-class-semiconductor-talents" TargetMode="External"/><Relationship Id="rIdkmiyrfhk_3580c1-croer" Type="http://schemas.openxmlformats.org/officeDocument/2006/relationships/hyperlink" Target="https://www.thejakartapost.com/business/2026/02/24/indonesia-to-train-15000-chip-engineers-in-deal-with-uks-arm.html" TargetMode="External"/><Relationship Id="rIdoozwwkavngbu9eubn7vhn" Type="http://schemas.openxmlformats.org/officeDocument/2006/relationships/hyperlink" Target="https://w.media/indonesia-partners-arm-to-train-15000-engineers-in-chip-design/" TargetMode="External"/><Relationship Id="rIdut5wgxvfpbrjbcvx_lpi1" Type="http://schemas.openxmlformats.org/officeDocument/2006/relationships/hyperlink" Target="https://fastlanerecruit.com/blog/average-salary-in-malaysia-2025/" TargetMode="External"/><Relationship Id="rIdvrgztwysgylczksmlwwil" Type="http://schemas.openxmlformats.org/officeDocument/2006/relationships/hyperlink" Target="https://ringgitplus.com/en/blog/the-experts-corner/average-salary-in-malaysia-2025-by-industry-and-experience.html" TargetMode="External"/><Relationship Id="rIdnljzk308mifmmf4cfkmr9" Type="http://schemas.openxmlformats.org/officeDocument/2006/relationships/hyperlink" Target="https://malaysia.indeed.com/career/engineer/salaries" TargetMode="External"/><Relationship Id="rIdndiqaggfvlz7hiitr1b-7" Type="http://schemas.openxmlformats.org/officeDocument/2006/relationships/hyperlink" Target="https://talentjdi.com/blog/software-developer-salary-comparison-by-country" TargetMode="External"/><Relationship Id="rIdzoeqlaet6q_9aljebswaz" Type="http://schemas.openxmlformats.org/officeDocument/2006/relationships/hyperlink" Target="https://www.stantonchase.com/insights/blog/semiconductor-spotlight-market-dynamics-and-leadership-imperatives-in-southeast-asia" TargetMode="External"/><Relationship Id="rIdc-ez8yv48jd7bxq7csbjm" Type="http://schemas.openxmlformats.org/officeDocument/2006/relationships/hyperlink" Target="https://id.jobstreet.com/career-advice/role/engineer/salary" TargetMode="External"/><Relationship Id="rIdexary_zigjx2-e-0ewm1d" Type="http://schemas.openxmlformats.org/officeDocument/2006/relationships/hyperlink" Target="https://aniday.com/en/blog/indonesia-salary-benchmarks-by-role-industry-and-city-3366" TargetMode="External"/><Relationship Id="rIdczgczcqeqi1m8bjy-jqt2" Type="http://schemas.openxmlformats.org/officeDocument/2006/relationships/hyperlink" Target="https://www.secondtalent.com/developer-rate-card/it-engineer-philippines/" TargetMode="External"/><Relationship Id="rIdcnymbagp6_rywz4r_mvab" Type="http://schemas.openxmlformats.org/officeDocument/2006/relationships/hyperlink" Target="https://www.stashaway.my/r/average-salary-malaysia" TargetMode="External"/><Relationship Id="rId5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2026-06-29T04:12:50.089Z</dcterms:created>
  <dcterms:modified xsi:type="dcterms:W3CDTF">2026-06-29T04:12:50.106Z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