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rFonts w:ascii="Arial Unicode MS" w:cs="Arial Unicode MS" w:eastAsia="Arial Unicode MS" w:hAnsi="Arial Unicode MS"/>
          <w:b w:val="1"/>
          <w:sz w:val="50"/>
          <w:szCs w:val="50"/>
          <w:rtl w:val="0"/>
        </w:rPr>
        <w:t xml:space="preserve">線上估價系統</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Fonts w:ascii="Arial Unicode MS" w:cs="Arial Unicode MS" w:eastAsia="Arial Unicode MS" w:hAnsi="Arial Unicode MS"/>
          <w:b w:val="1"/>
          <w:sz w:val="38"/>
          <w:szCs w:val="38"/>
          <w:rtl w:val="0"/>
        </w:rPr>
        <w:t xml:space="preserve">前台功能</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b w:val="1"/>
          <w:sz w:val="26"/>
          <w:szCs w:val="26"/>
        </w:rPr>
      </w:pPr>
      <w:r w:rsidDel="00000000" w:rsidR="00000000" w:rsidRPr="00000000">
        <w:rPr>
          <w:rFonts w:ascii="Arial Unicode MS" w:cs="Arial Unicode MS" w:eastAsia="Arial Unicode MS" w:hAnsi="Arial Unicode MS"/>
          <w:b w:val="1"/>
          <w:sz w:val="26"/>
          <w:szCs w:val="26"/>
          <w:rtl w:val="0"/>
        </w:rPr>
        <w:t xml:space="preserve">會員頁面</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註冊 （ 採用社群身份驗證 ）</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color w:val="666666"/>
        </w:rPr>
      </w:pPr>
      <w:r w:rsidDel="00000000" w:rsidR="00000000" w:rsidRPr="00000000">
        <w:rPr>
          <w:rFonts w:ascii="Arial Unicode MS" w:cs="Arial Unicode MS" w:eastAsia="Arial Unicode MS" w:hAnsi="Arial Unicode MS"/>
          <w:color w:val="666666"/>
          <w:rtl w:val="0"/>
        </w:rPr>
        <w:t xml:space="preserve">為了更有效獲得會員正確資訊，本次停用傳統註冊方式，改採社群會員驗證方式。</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登入 （ 採用社群登入 ）</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會員個資表單</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color w:val="666666"/>
        </w:rPr>
      </w:pPr>
      <w:r w:rsidDel="00000000" w:rsidR="00000000" w:rsidRPr="00000000">
        <w:rPr>
          <w:rFonts w:ascii="Arial Unicode MS" w:cs="Arial Unicode MS" w:eastAsia="Arial Unicode MS" w:hAnsi="Arial Unicode MS"/>
          <w:color w:val="666666"/>
          <w:rtl w:val="0"/>
        </w:rPr>
        <w:t xml:space="preserve">變更個人聯絡資訊、帳號相關等表單工具。</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忘記密碼</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歷史報價紀錄</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color w:val="666666"/>
        </w:rPr>
      </w:pPr>
      <w:r w:rsidDel="00000000" w:rsidR="00000000" w:rsidRPr="00000000">
        <w:rPr>
          <w:rFonts w:ascii="Arial Unicode MS" w:cs="Arial Unicode MS" w:eastAsia="Arial Unicode MS" w:hAnsi="Arial Unicode MS"/>
          <w:color w:val="666666"/>
          <w:rtl w:val="0"/>
        </w:rPr>
        <w:t xml:space="preserve">紀錄會員曾經報價歷史紀錄，提供瀏覽或者再次下載PDF。</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Fonts w:ascii="Arial Unicode MS" w:cs="Arial Unicode MS" w:eastAsia="Arial Unicode MS" w:hAnsi="Arial Unicode MS"/>
          <w:b w:val="1"/>
          <w:sz w:val="26"/>
          <w:szCs w:val="26"/>
          <w:rtl w:val="0"/>
        </w:rPr>
        <w:t xml:space="preserve">線上估價</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Ai輔助工具</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color w:val="666666"/>
        </w:rPr>
      </w:pPr>
      <w:r w:rsidDel="00000000" w:rsidR="00000000" w:rsidRPr="00000000">
        <w:rPr>
          <w:rFonts w:ascii="Arial Unicode MS" w:cs="Arial Unicode MS" w:eastAsia="Arial Unicode MS" w:hAnsi="Arial Unicode MS"/>
          <w:color w:val="666666"/>
          <w:rtl w:val="0"/>
        </w:rPr>
        <w:t xml:space="preserve">提供使用者在進行估價過程中，可以快速的詢問AI並獲得較有用的資訊，來減低使用者對於產品不熟悉、錯選等等錯誤。</w:t>
      </w:r>
    </w:p>
    <w:p w:rsidR="00000000" w:rsidDel="00000000" w:rsidP="00000000" w:rsidRDefault="00000000" w:rsidRPr="00000000" w14:paraId="0000001E">
      <w:pPr>
        <w:ind w:left="720" w:firstLine="0"/>
        <w:rPr>
          <w:color w:val="666666"/>
        </w:rPr>
      </w:pPr>
      <w:r w:rsidDel="00000000" w:rsidR="00000000" w:rsidRPr="00000000">
        <w:rPr>
          <w:rFonts w:ascii="Arial Unicode MS" w:cs="Arial Unicode MS" w:eastAsia="Arial Unicode MS" w:hAnsi="Arial Unicode MS"/>
          <w:color w:val="666666"/>
          <w:shd w:fill="f3f3f3" w:val="clear"/>
          <w:rtl w:val="0"/>
        </w:rPr>
        <w:t xml:space="preserve">( 概念圖請參考 : 設計/工程實例估價 - AI 顯示範例 1.png )</w:t>
      </w:r>
      <w:r w:rsidDel="00000000" w:rsidR="00000000" w:rsidRPr="00000000">
        <w:rPr>
          <w:color w:val="666666"/>
          <w:rtl w:val="0"/>
        </w:rPr>
        <w:t xml:space="preserve"> </w:t>
        <w:br w:type="textWrapping"/>
      </w:r>
    </w:p>
    <w:p w:rsidR="00000000" w:rsidDel="00000000" w:rsidP="00000000" w:rsidRDefault="00000000" w:rsidRPr="00000000" w14:paraId="0000001F">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估價工具</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color w:val="666666"/>
        </w:rPr>
      </w:pPr>
      <w:r w:rsidDel="00000000" w:rsidR="00000000" w:rsidRPr="00000000">
        <w:rPr>
          <w:rFonts w:ascii="Arial Unicode MS" w:cs="Arial Unicode MS" w:eastAsia="Arial Unicode MS" w:hAnsi="Arial Unicode MS"/>
          <w:color w:val="666666"/>
          <w:rtl w:val="0"/>
        </w:rPr>
        <w:t xml:space="preserve">提供使用者簡單並多樣化的表單選擇工具讓使用者能夠快速獲得需要的價格資訊，並以</w:t>
      </w:r>
      <w:r w:rsidDel="00000000" w:rsidR="00000000" w:rsidRPr="00000000">
        <w:rPr>
          <w:rFonts w:ascii="Arial Unicode MS" w:cs="Arial Unicode MS" w:eastAsia="Arial Unicode MS" w:hAnsi="Arial Unicode MS"/>
          <w:color w:val="666666"/>
          <w:rtl w:val="0"/>
        </w:rPr>
        <w:t xml:space="preserve">PDF形式下載</w:t>
      </w:r>
      <w:r w:rsidDel="00000000" w:rsidR="00000000" w:rsidRPr="00000000">
        <w:rPr>
          <w:rFonts w:ascii="Arial Unicode MS" w:cs="Arial Unicode MS" w:eastAsia="Arial Unicode MS" w:hAnsi="Arial Unicode MS"/>
          <w:color w:val="666666"/>
          <w:shd w:fill="f3f3f3" w:val="clear"/>
          <w:rtl w:val="0"/>
        </w:rPr>
        <w:t xml:space="preserve">。</w:t>
        <w:br w:type="textWrapping"/>
        <w:t xml:space="preserve">( PDF輸出圖請參考 : 設計/PDF - 1.png 、PDF - 2.png、PDF - 3.png )</w:t>
      </w: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22">
      <w:pPr>
        <w:ind w:left="720" w:firstLine="0"/>
        <w:rPr>
          <w:color w:val="666666"/>
        </w:rPr>
      </w:pPr>
      <w:r w:rsidDel="00000000" w:rsidR="00000000" w:rsidRPr="00000000">
        <w:rPr>
          <w:rtl w:val="0"/>
        </w:rPr>
      </w:r>
    </w:p>
    <w:p w:rsidR="00000000" w:rsidDel="00000000" w:rsidP="00000000" w:rsidRDefault="00000000" w:rsidRPr="00000000" w14:paraId="00000023">
      <w:pPr>
        <w:ind w:left="720" w:firstLine="0"/>
        <w:rPr>
          <w:color w:val="ff0000"/>
        </w:rPr>
      </w:pPr>
      <w:r w:rsidDel="00000000" w:rsidR="00000000" w:rsidRPr="00000000">
        <w:rPr>
          <w:rFonts w:ascii="Arial Unicode MS" w:cs="Arial Unicode MS" w:eastAsia="Arial Unicode MS" w:hAnsi="Arial Unicode MS"/>
          <w:color w:val="ff0000"/>
          <w:rtl w:val="0"/>
        </w:rPr>
        <w:t xml:space="preserve"># 本估價工具將用於POC結案驗證</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工程實例</w:t>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部落格工具</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color w:val="666666"/>
        </w:rPr>
      </w:pPr>
      <w:r w:rsidDel="00000000" w:rsidR="00000000" w:rsidRPr="00000000">
        <w:rPr>
          <w:rFonts w:ascii="Arial Unicode MS" w:cs="Arial Unicode MS" w:eastAsia="Arial Unicode MS" w:hAnsi="Arial Unicode MS"/>
          <w:color w:val="666666"/>
          <w:rtl w:val="0"/>
        </w:rPr>
        <w:t xml:space="preserve">提供多項工程實例，讓使用者可以有更多的想法。</w:t>
        <w:br w:type="textWrapping"/>
      </w:r>
      <w:r w:rsidDel="00000000" w:rsidR="00000000" w:rsidRPr="00000000">
        <w:rPr>
          <w:rFonts w:ascii="Arial Unicode MS" w:cs="Arial Unicode MS" w:eastAsia="Arial Unicode MS" w:hAnsi="Arial Unicode MS"/>
          <w:color w:val="666666"/>
          <w:shd w:fill="f3f3f3" w:val="clear"/>
          <w:rtl w:val="0"/>
        </w:rPr>
        <w:t xml:space="preserve">( 概念圖請參考 : 設計/工程實例估價-XXXX.png )</w:t>
      </w:r>
      <w:r w:rsidDel="00000000" w:rsidR="00000000" w:rsidRPr="00000000">
        <w:rPr>
          <w:color w:val="666666"/>
          <w:rtl w:val="0"/>
        </w:rPr>
        <w:t xml:space="preserve"> </w:t>
      </w:r>
    </w:p>
    <w:p w:rsidR="00000000" w:rsidDel="00000000" w:rsidP="00000000" w:rsidRDefault="00000000" w:rsidRPr="00000000" w14:paraId="0000002A">
      <w:pPr>
        <w:ind w:left="0" w:firstLine="0"/>
        <w:rPr>
          <w:color w:val="666666"/>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Fonts w:ascii="Arial Unicode MS" w:cs="Arial Unicode MS" w:eastAsia="Arial Unicode MS" w:hAnsi="Arial Unicode MS"/>
          <w:b w:val="1"/>
          <w:rtl w:val="0"/>
        </w:rPr>
        <w:t xml:space="preserve">靜態頁面</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首頁</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color w:val="666666"/>
        </w:rPr>
      </w:pPr>
      <w:r w:rsidDel="00000000" w:rsidR="00000000" w:rsidRPr="00000000">
        <w:rPr>
          <w:rFonts w:ascii="Arial Unicode MS" w:cs="Arial Unicode MS" w:eastAsia="Arial Unicode MS" w:hAnsi="Arial Unicode MS"/>
          <w:color w:val="666666"/>
          <w:rtl w:val="0"/>
        </w:rPr>
        <w:t xml:space="preserve">首頁可包含 : 廣告篇幅、熱門工程實績、相關消息</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隱私權政策</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Fonts w:ascii="Arial Unicode MS" w:cs="Arial Unicode MS" w:eastAsia="Arial Unicode MS" w:hAnsi="Arial Unicode MS"/>
          <w:color w:val="666666"/>
          <w:rtl w:val="0"/>
        </w:rPr>
        <w:t xml:space="preserve">對於會員於本網站的個人資訊使用方式與相關隱私保護聲明。</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條款與規範</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Fonts w:ascii="Arial Unicode MS" w:cs="Arial Unicode MS" w:eastAsia="Arial Unicode MS" w:hAnsi="Arial Unicode MS"/>
          <w:color w:val="666666"/>
          <w:rtl w:val="0"/>
        </w:rPr>
        <w:t xml:space="preserve">對於會員於本網站的使用方式與規範聲明。</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聯絡我們</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color w:val="666666"/>
        </w:rPr>
      </w:pPr>
      <w:r w:rsidDel="00000000" w:rsidR="00000000" w:rsidRPr="00000000">
        <w:rPr>
          <w:rFonts w:ascii="Arial Unicode MS" w:cs="Arial Unicode MS" w:eastAsia="Arial Unicode MS" w:hAnsi="Arial Unicode MS"/>
          <w:color w:val="666666"/>
          <w:rtl w:val="0"/>
        </w:rPr>
        <w:t xml:space="preserve">提供多元聯絡方式，讓使用者可以快速地找到溝通窗口。</w:t>
      </w:r>
    </w:p>
    <w:p w:rsidR="00000000" w:rsidDel="00000000" w:rsidP="00000000" w:rsidRDefault="00000000" w:rsidRPr="00000000" w14:paraId="0000003C">
      <w:pPr>
        <w:ind w:left="0" w:firstLine="0"/>
        <w:rPr>
          <w:color w:val="666666"/>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其他功能</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多國語系</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貨幣轉換</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b w:val="1"/>
          <w:sz w:val="38"/>
          <w:szCs w:val="38"/>
        </w:rPr>
      </w:pPr>
      <w:r w:rsidDel="00000000" w:rsidR="00000000" w:rsidRPr="00000000">
        <w:rPr>
          <w:rFonts w:ascii="Arial Unicode MS" w:cs="Arial Unicode MS" w:eastAsia="Arial Unicode MS" w:hAnsi="Arial Unicode MS"/>
          <w:b w:val="1"/>
          <w:sz w:val="38"/>
          <w:szCs w:val="38"/>
          <w:rtl w:val="0"/>
        </w:rPr>
        <w:t xml:space="preserve">後台功能</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b w:val="1"/>
          <w:sz w:val="26"/>
          <w:szCs w:val="26"/>
        </w:rPr>
      </w:pPr>
      <w:r w:rsidDel="00000000" w:rsidR="00000000" w:rsidRPr="00000000">
        <w:rPr>
          <w:rFonts w:ascii="Arial Unicode MS" w:cs="Arial Unicode MS" w:eastAsia="Arial Unicode MS" w:hAnsi="Arial Unicode MS"/>
          <w:b w:val="1"/>
          <w:sz w:val="26"/>
          <w:szCs w:val="26"/>
          <w:rtl w:val="0"/>
        </w:rPr>
        <w:t xml:space="preserve">會員</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會員管理</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會員分類管理</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Fonts w:ascii="Arial Unicode MS" w:cs="Arial Unicode MS" w:eastAsia="Arial Unicode MS" w:hAnsi="Arial Unicode MS"/>
          <w:b w:val="1"/>
          <w:sz w:val="26"/>
          <w:szCs w:val="26"/>
          <w:rtl w:val="0"/>
        </w:rPr>
        <w:t xml:space="preserve">估價需求單管理</w:t>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numPr>
          <w:ilvl w:val="0"/>
          <w:numId w:val="5"/>
        </w:numPr>
        <w:ind w:left="720" w:hanging="360"/>
        <w:rPr>
          <w:b w:val="1"/>
        </w:rPr>
      </w:pPr>
      <w:r w:rsidDel="00000000" w:rsidR="00000000" w:rsidRPr="00000000">
        <w:rPr>
          <w:rFonts w:ascii="Arial Unicode MS" w:cs="Arial Unicode MS" w:eastAsia="Arial Unicode MS" w:hAnsi="Arial Unicode MS"/>
          <w:b w:val="1"/>
          <w:rtl w:val="0"/>
        </w:rPr>
        <w:t xml:space="preserve">估價單管理</w:t>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ind w:left="720" w:firstLine="0"/>
        <w:rPr>
          <w:color w:val="666666"/>
        </w:rPr>
      </w:pPr>
      <w:r w:rsidDel="00000000" w:rsidR="00000000" w:rsidRPr="00000000">
        <w:rPr>
          <w:rFonts w:ascii="Arial Unicode MS" w:cs="Arial Unicode MS" w:eastAsia="Arial Unicode MS" w:hAnsi="Arial Unicode MS"/>
          <w:color w:val="666666"/>
          <w:rtl w:val="0"/>
        </w:rPr>
        <w:t xml:space="preserve">收集並管理系統收集的會員估價單，</w:t>
      </w:r>
      <w:r w:rsidDel="00000000" w:rsidR="00000000" w:rsidRPr="00000000">
        <w:rPr>
          <w:rFonts w:ascii="Arial Unicode MS" w:cs="Arial Unicode MS" w:eastAsia="Arial Unicode MS" w:hAnsi="Arial Unicode MS"/>
          <w:color w:val="666666"/>
          <w:rtl w:val="0"/>
        </w:rPr>
        <w:t xml:space="preserve">提供查詢、變更、刪除、新增...等等功能</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Fonts w:ascii="Arial Unicode MS" w:cs="Arial Unicode MS" w:eastAsia="Arial Unicode MS" w:hAnsi="Arial Unicode MS"/>
          <w:b w:val="1"/>
          <w:sz w:val="26"/>
          <w:szCs w:val="26"/>
          <w:rtl w:val="0"/>
        </w:rPr>
        <w:t xml:space="preserve">零物件管理</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分類管理</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color w:val="666666"/>
        </w:rPr>
      </w:pPr>
      <w:r w:rsidDel="00000000" w:rsidR="00000000" w:rsidRPr="00000000">
        <w:rPr>
          <w:rFonts w:ascii="Arial Unicode MS" w:cs="Arial Unicode MS" w:eastAsia="Arial Unicode MS" w:hAnsi="Arial Unicode MS"/>
          <w:color w:val="666666"/>
          <w:rtl w:val="0"/>
        </w:rPr>
        <w:t xml:space="preserve">替產品分類，允許查詢、變更、刪除、新增..</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產品管理</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720" w:firstLine="0"/>
        <w:rPr>
          <w:color w:val="666666"/>
        </w:rPr>
      </w:pPr>
      <w:r w:rsidDel="00000000" w:rsidR="00000000" w:rsidRPr="00000000">
        <w:rPr>
          <w:rFonts w:ascii="Arial Unicode MS" w:cs="Arial Unicode MS" w:eastAsia="Arial Unicode MS" w:hAnsi="Arial Unicode MS"/>
          <w:color w:val="666666"/>
          <w:rtl w:val="0"/>
        </w:rPr>
        <w:t xml:space="preserve">建立所有產品與相關選項，例如:價格、型號、尺寸.. ; 允許查詢、變更、刪除、新增..</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產品屬性管理</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color w:val="666666"/>
        </w:rPr>
      </w:pPr>
      <w:r w:rsidDel="00000000" w:rsidR="00000000" w:rsidRPr="00000000">
        <w:rPr>
          <w:rFonts w:ascii="Arial Unicode MS" w:cs="Arial Unicode MS" w:eastAsia="Arial Unicode MS" w:hAnsi="Arial Unicode MS"/>
          <w:color w:val="666666"/>
          <w:rtl w:val="0"/>
        </w:rPr>
        <w:t xml:space="preserve">建立所有產品的附加延伸屬性，允許查詢、變更、刪除、新增..</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Fonts w:ascii="Arial Unicode MS" w:cs="Arial Unicode MS" w:eastAsia="Arial Unicode MS" w:hAnsi="Arial Unicode MS"/>
          <w:b w:val="1"/>
          <w:sz w:val="26"/>
          <w:szCs w:val="26"/>
          <w:rtl w:val="0"/>
        </w:rPr>
        <w:t xml:space="preserve">產品模組管理</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分類管理</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720" w:firstLine="0"/>
        <w:rPr>
          <w:color w:val="666666"/>
        </w:rPr>
      </w:pPr>
      <w:r w:rsidDel="00000000" w:rsidR="00000000" w:rsidRPr="00000000">
        <w:rPr>
          <w:rFonts w:ascii="Arial Unicode MS" w:cs="Arial Unicode MS" w:eastAsia="Arial Unicode MS" w:hAnsi="Arial Unicode MS"/>
          <w:color w:val="666666"/>
          <w:rtl w:val="0"/>
        </w:rPr>
        <w:t xml:space="preserve">替產品模組進行分類，允許查詢、變更、刪除、新增..</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產品模組管理</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color w:val="666666"/>
        </w:rPr>
      </w:pPr>
      <w:r w:rsidDel="00000000" w:rsidR="00000000" w:rsidRPr="00000000">
        <w:rPr>
          <w:rFonts w:ascii="Arial Unicode MS" w:cs="Arial Unicode MS" w:eastAsia="Arial Unicode MS" w:hAnsi="Arial Unicode MS"/>
          <w:color w:val="666666"/>
          <w:rtl w:val="0"/>
        </w:rPr>
        <w:t xml:space="preserve">建立所有產品模組與相關選項，例如:組合表、選項、尺寸.. ; 允許查詢、變更、刪除、新增..</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6"/>
        </w:numPr>
        <w:ind w:left="720" w:hanging="360"/>
      </w:pPr>
      <w:r w:rsidDel="00000000" w:rsidR="00000000" w:rsidRPr="00000000">
        <w:rPr>
          <w:rFonts w:ascii="Arial Unicode MS" w:cs="Arial Unicode MS" w:eastAsia="Arial Unicode MS" w:hAnsi="Arial Unicode MS"/>
          <w:b w:val="1"/>
          <w:rtl w:val="0"/>
        </w:rPr>
        <w:t xml:space="preserve">產品模組屬性管理</w:t>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color w:val="666666"/>
        </w:rPr>
      </w:pPr>
      <w:r w:rsidDel="00000000" w:rsidR="00000000" w:rsidRPr="00000000">
        <w:rPr>
          <w:rFonts w:ascii="Arial Unicode MS" w:cs="Arial Unicode MS" w:eastAsia="Arial Unicode MS" w:hAnsi="Arial Unicode MS"/>
          <w:color w:val="666666"/>
          <w:rtl w:val="0"/>
        </w:rPr>
        <w:t xml:space="preserve">建立所有產品模組的附加延伸屬性，允許查詢、變更、刪除、新增..</w:t>
      </w:r>
    </w:p>
    <w:p w:rsidR="00000000" w:rsidDel="00000000" w:rsidP="00000000" w:rsidRDefault="00000000" w:rsidRPr="00000000" w14:paraId="00000072">
      <w:pPr>
        <w:ind w:left="0" w:firstLine="0"/>
        <w:rPr>
          <w:color w:val="66666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Fonts w:ascii="Arial Unicode MS" w:cs="Arial Unicode MS" w:eastAsia="Arial Unicode MS" w:hAnsi="Arial Unicode MS"/>
          <w:b w:val="1"/>
          <w:sz w:val="26"/>
          <w:szCs w:val="26"/>
          <w:rtl w:val="0"/>
        </w:rPr>
        <w:t xml:space="preserve">其他功能</w:t>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多國語系管理</w:t>
      </w:r>
    </w:p>
    <w:p w:rsidR="00000000" w:rsidDel="00000000" w:rsidP="00000000" w:rsidRDefault="00000000" w:rsidRPr="00000000" w14:paraId="00000076">
      <w:pPr>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貨幣管理</w:t>
      </w:r>
    </w:p>
    <w:p w:rsidR="00000000" w:rsidDel="00000000" w:rsidP="00000000" w:rsidRDefault="00000000" w:rsidRPr="00000000" w14:paraId="00000077">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國家地區管理</w:t>
      </w:r>
    </w:p>
    <w:p w:rsidR="00000000" w:rsidDel="00000000" w:rsidP="00000000" w:rsidRDefault="00000000" w:rsidRPr="00000000" w14:paraId="00000078">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尺寸管理</w:t>
      </w:r>
    </w:p>
    <w:p w:rsidR="00000000" w:rsidDel="00000000" w:rsidP="00000000" w:rsidRDefault="00000000" w:rsidRPr="00000000" w14:paraId="00000079">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重量管理</w:t>
      </w:r>
    </w:p>
    <w:p w:rsidR="00000000" w:rsidDel="00000000" w:rsidP="00000000" w:rsidRDefault="00000000" w:rsidRPr="00000000" w14:paraId="0000007A">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稅金管理</w:t>
      </w:r>
    </w:p>
    <w:p w:rsidR="00000000" w:rsidDel="00000000" w:rsidP="00000000" w:rsidRDefault="00000000" w:rsidRPr="00000000" w14:paraId="0000007B">
      <w:pPr>
        <w:ind w:left="0" w:firstLine="0"/>
        <w:rPr>
          <w:color w:val="66666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