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BD" w:rsidRPr="006F34CF" w:rsidRDefault="006F34CF">
      <w:pPr>
        <w:rPr>
          <w:b/>
          <w:sz w:val="28"/>
          <w:szCs w:val="28"/>
        </w:rPr>
      </w:pPr>
      <w:r w:rsidRPr="006F34CF">
        <w:rPr>
          <w:b/>
          <w:sz w:val="28"/>
          <w:szCs w:val="28"/>
        </w:rPr>
        <w:t>Задача</w:t>
      </w:r>
    </w:p>
    <w:p w:rsidR="006F34CF" w:rsidRPr="006F34CF" w:rsidRDefault="006F34CF">
      <w:pPr>
        <w:rPr>
          <w:sz w:val="28"/>
          <w:szCs w:val="28"/>
        </w:rPr>
      </w:pPr>
      <w:r w:rsidRPr="006F34CF">
        <w:rPr>
          <w:sz w:val="28"/>
          <w:szCs w:val="28"/>
        </w:rPr>
        <w:t xml:space="preserve">На экран поместить две кнопки, по нажатию на одну кнопку будет выпадать контекстное меню, на другую – всплывающее. </w:t>
      </w:r>
    </w:p>
    <w:p w:rsidR="006F34CF" w:rsidRPr="006F34CF" w:rsidRDefault="006F34CF">
      <w:pPr>
        <w:rPr>
          <w:sz w:val="28"/>
          <w:szCs w:val="28"/>
        </w:rPr>
      </w:pPr>
      <w:r w:rsidRPr="006F34CF">
        <w:rPr>
          <w:sz w:val="28"/>
          <w:szCs w:val="28"/>
        </w:rPr>
        <w:t>В выпадающем списке меню сделать возможность отправки нотификаций: с названием и текстом, с картинкой названием и текстом, с картинкой названием</w:t>
      </w:r>
      <w:bookmarkStart w:id="0" w:name="_GoBack"/>
      <w:bookmarkEnd w:id="0"/>
      <w:r w:rsidRPr="006F34CF">
        <w:rPr>
          <w:sz w:val="28"/>
          <w:szCs w:val="28"/>
        </w:rPr>
        <w:t>, текстом и кнопками.</w:t>
      </w:r>
    </w:p>
    <w:sectPr w:rsidR="006F34CF" w:rsidRPr="006F3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EB"/>
    <w:rsid w:val="00171BBD"/>
    <w:rsid w:val="006F34CF"/>
    <w:rsid w:val="00B9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2B4A9-5E29-4B47-94FC-C44A25A7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>IT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2018-06-11T18:32:00Z</dcterms:created>
  <dcterms:modified xsi:type="dcterms:W3CDTF">2018-06-11T18:36:00Z</dcterms:modified>
</cp:coreProperties>
</file>