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120" w:line="240" w:lineRule="auto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z w:val="24"/>
              <w:szCs w:val="24"/>
              <w:rtl w:val="0"/>
            </w:rPr>
            <w:t xml:space="preserve">Общие сведения о триггерах Oracle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120" w:line="240" w:lineRule="auto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4"/>
              <w:szCs w:val="24"/>
              <w:rtl w:val="0"/>
            </w:rPr>
            <w:t xml:space="preserve">DML triggers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0" w:line="240" w:lineRule="auto"/>
            <w:ind w:left="240" w:firstLine="0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2"/>
              <w:szCs w:val="22"/>
              <w:rtl w:val="0"/>
            </w:rPr>
            <w:t xml:space="preserve">Псевдозаписи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0" w:line="240" w:lineRule="auto"/>
            <w:ind w:left="240" w:firstLine="0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2"/>
              <w:szCs w:val="22"/>
              <w:rtl w:val="0"/>
            </w:rPr>
            <w:t xml:space="preserve">Instead of  dml triggers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0" w:line="240" w:lineRule="auto"/>
            <w:ind w:left="240" w:firstLine="0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2"/>
              <w:szCs w:val="22"/>
              <w:rtl w:val="0"/>
            </w:rPr>
            <w:t xml:space="preserve">Instead of triggers on Nested Table Columns of Views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0" w:line="240" w:lineRule="auto"/>
            <w:ind w:left="240" w:firstLine="0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2"/>
              <w:szCs w:val="22"/>
              <w:rtl w:val="0"/>
            </w:rPr>
            <w:t xml:space="preserve">Составные DML триггера (compound DML triggers)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0" w:line="240" w:lineRule="auto"/>
            <w:ind w:left="480" w:firstLine="0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sz w:val="22"/>
              <w:szCs w:val="22"/>
              <w:rtl w:val="0"/>
            </w:rPr>
            <w:t xml:space="preserve">Структура составного триггера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0" w:line="240" w:lineRule="auto"/>
            <w:ind w:left="240" w:firstLine="0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000000"/>
              <w:sz w:val="22"/>
              <w:szCs w:val="22"/>
              <w:highlight w:val="white"/>
              <w:rtl w:val="0"/>
            </w:rPr>
            <w:t xml:space="preserve">Основные правила определения DML триггеров</w:t>
          </w:r>
          <w:r w:rsidDel="00000000" w:rsidR="00000000" w:rsidRPr="00000000">
            <w:rPr>
              <w:rFonts w:ascii="Cambria" w:cs="Cambria" w:eastAsia="Cambria" w:hAnsi="Cambria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0" w:line="240" w:lineRule="auto"/>
            <w:ind w:left="240" w:firstLine="0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000000"/>
              <w:sz w:val="22"/>
              <w:szCs w:val="22"/>
              <w:highlight w:val="white"/>
              <w:rtl w:val="0"/>
            </w:rPr>
            <w:t xml:space="preserve">Ограничения DML триггеров</w:t>
          </w:r>
          <w:r w:rsidDel="00000000" w:rsidR="00000000" w:rsidRPr="00000000">
            <w:rPr>
              <w:rFonts w:ascii="Cambria" w:cs="Cambria" w:eastAsia="Cambria" w:hAnsi="Cambria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0" w:line="240" w:lineRule="auto"/>
            <w:ind w:left="240" w:firstLine="0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000000"/>
              <w:sz w:val="22"/>
              <w:szCs w:val="22"/>
              <w:highlight w:val="white"/>
              <w:rtl w:val="0"/>
            </w:rPr>
            <w:t xml:space="preserve">Ошибка мутирования таблицы ORA-04091</w:t>
          </w:r>
          <w:r w:rsidDel="00000000" w:rsidR="00000000" w:rsidRPr="00000000">
            <w:rPr>
              <w:rFonts w:ascii="Cambria" w:cs="Cambria" w:eastAsia="Cambria" w:hAnsi="Cambria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120" w:line="240" w:lineRule="auto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4"/>
              <w:szCs w:val="24"/>
              <w:rtl w:val="0"/>
            </w:rPr>
            <w:t xml:space="preserve">Системные триггеры (System triggers)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0" w:line="240" w:lineRule="auto"/>
            <w:ind w:left="240" w:firstLine="0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2"/>
              <w:szCs w:val="22"/>
              <w:rtl w:val="0"/>
            </w:rPr>
            <w:t xml:space="preserve">Триггеры уровня схемы (schema triggers)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0" w:line="240" w:lineRule="auto"/>
            <w:ind w:left="240" w:firstLine="0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2"/>
              <w:szCs w:val="22"/>
              <w:rtl w:val="0"/>
            </w:rPr>
            <w:t xml:space="preserve">Триггеры уровня базы данных (database triggers)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0" w:line="240" w:lineRule="auto"/>
            <w:ind w:left="240" w:firstLine="0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2"/>
              <w:szCs w:val="22"/>
              <w:rtl w:val="0"/>
            </w:rPr>
            <w:t xml:space="preserve">Instead of create triggers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0" w:line="240" w:lineRule="auto"/>
            <w:ind w:left="240" w:firstLine="0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2"/>
              <w:szCs w:val="22"/>
              <w:rtl w:val="0"/>
            </w:rPr>
            <w:t xml:space="preserve">Атрибуты системных триггеров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0" w:line="240" w:lineRule="auto"/>
            <w:ind w:left="240" w:firstLine="0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2"/>
              <w:szCs w:val="22"/>
              <w:rtl w:val="0"/>
            </w:rPr>
            <w:t xml:space="preserve">События срабатывания системных триггеров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120" w:line="240" w:lineRule="auto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4"/>
              <w:szCs w:val="24"/>
              <w:rtl w:val="0"/>
            </w:rPr>
            <w:t xml:space="preserve">Компиляция триггеров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120" w:line="240" w:lineRule="auto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4"/>
              <w:szCs w:val="24"/>
              <w:rtl w:val="0"/>
            </w:rPr>
            <w:t xml:space="preserve">Исключения в триггерах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120" w:line="240" w:lineRule="auto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4"/>
              <w:szCs w:val="24"/>
              <w:rtl w:val="0"/>
            </w:rPr>
            <w:t xml:space="preserve">Порядок выполнения триггеров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120" w:line="240" w:lineRule="auto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000000"/>
              <w:sz w:val="24"/>
              <w:szCs w:val="24"/>
              <w:highlight w:val="white"/>
              <w:rtl w:val="0"/>
            </w:rPr>
            <w:t xml:space="preserve">Права для операций с триггерами</w:t>
          </w:r>
          <w:r w:rsidDel="00000000" w:rsidR="00000000" w:rsidRPr="00000000">
            <w:rPr>
              <w:rFonts w:ascii="Cambria" w:cs="Cambria" w:eastAsia="Cambria" w:hAnsi="Cambria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56"/>
            </w:tabs>
            <w:spacing w:after="0" w:before="120" w:line="240" w:lineRule="auto"/>
            <w:contextualSpacing w:val="0"/>
            <w:rPr>
              <w:rFonts w:ascii="Cambria" w:cs="Cambria" w:eastAsia="Cambria" w:hAnsi="Cambria"/>
              <w:b w:val="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4"/>
              <w:szCs w:val="24"/>
              <w:rtl w:val="0"/>
            </w:rPr>
            <w:t xml:space="preserve">Словари данных с информацией о триггерах:</w:t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335b8a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Общие сведения о триггерах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Триггер – это именованный pl/sql блок, который хранится в базе данных. </w:t>
      </w:r>
    </w:p>
    <w:p w:rsidR="00000000" w:rsidDel="00000000" w:rsidP="00000000" w:rsidRDefault="00000000" w:rsidRPr="000000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Можно сделать триггер enable или disable</w:t>
      </w:r>
    </w:p>
    <w:p w:rsidR="00000000" w:rsidDel="00000000" w:rsidP="00000000" w:rsidRDefault="00000000" w:rsidRPr="000000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Нельзя самому вызвать триггер, он всегда срабатывает только на определенное событие автоматически(если он enable)</w:t>
      </w:r>
    </w:p>
    <w:p w:rsidR="00000000" w:rsidDel="00000000" w:rsidP="00000000" w:rsidRDefault="00000000" w:rsidRPr="000000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Не стоит создавать рекурсивные триггера. Т.е., например, триггер after update, в котором выполняется update той же таблицы. В этом случае триггер будет срабатывать рекурсивно до тех пор, пока не закончится память.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Классификация триггеров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DML trigger (на таблицу или представление)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System trigger (на схему или базу данных)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Conditional trigger (те, которые имеют условие when)</w:t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Instead of trigger (dml триггер на представление или system триггер на команду create)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Зачем использовать триггеры: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Для автоматической генерации значений виртуального поля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Для логгирования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Для сбора статистики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Для изменения данных в таблицах, если в dml операции участвует представление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Для предотвращения dml операций в какие-то определенные часы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color w:val="000000"/>
          <w:sz w:val="24"/>
          <w:szCs w:val="24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highlight w:val="white"/>
          <w:rtl w:val="0"/>
        </w:rPr>
        <w:t xml:space="preserve">Для реализации сложных ограничений целостности данных, которые невозможно осуществить через описательные ограничения, установленные при создании таблиц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color w:val="000000"/>
          <w:sz w:val="24"/>
          <w:szCs w:val="24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highlight w:val="white"/>
          <w:rtl w:val="0"/>
        </w:rPr>
        <w:t xml:space="preserve">Для организации всевозможных видов аудита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color w:val="000000"/>
          <w:sz w:val="24"/>
          <w:szCs w:val="24"/>
          <w:highlight w:val="white"/>
        </w:rPr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highlight w:val="white"/>
          <w:rtl w:val="0"/>
        </w:rPr>
        <w:t xml:space="preserve">Для оповещения других модулей о том, что делать в случае изменения информации в БД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color w:val="000000"/>
          <w:sz w:val="24"/>
          <w:szCs w:val="24"/>
          <w:highlight w:val="white"/>
        </w:rPr>
      </w:pPr>
      <w:bookmarkStart w:colFirst="0" w:colLast="0" w:name="_2et92p0" w:id="4"/>
      <w:bookmarkEnd w:id="4"/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highlight w:val="white"/>
          <w:rtl w:val="0"/>
        </w:rPr>
        <w:t xml:space="preserve">Для реализации бизнес логики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color w:val="000000"/>
          <w:sz w:val="24"/>
          <w:szCs w:val="24"/>
          <w:highlight w:val="white"/>
        </w:rPr>
      </w:pPr>
      <w:bookmarkStart w:colFirst="0" w:colLast="0" w:name="_tyjcwt" w:id="5"/>
      <w:bookmarkEnd w:id="5"/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highlight w:val="white"/>
          <w:rtl w:val="0"/>
        </w:rPr>
        <w:t xml:space="preserve">Для организации каскадных воздействий на таблицы БД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color w:val="000000"/>
          <w:sz w:val="24"/>
          <w:szCs w:val="24"/>
          <w:highlight w:val="white"/>
        </w:rPr>
      </w:pPr>
      <w:bookmarkStart w:colFirst="0" w:colLast="0" w:name="_3dy6vkm" w:id="6"/>
      <w:bookmarkEnd w:id="6"/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highlight w:val="white"/>
          <w:rtl w:val="0"/>
        </w:rPr>
        <w:t xml:space="preserve">Для отклика на системные события в БД или схеме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191291" cy="512446"/>
            <wp:effectExtent b="0" l="0" r="0" t="0"/>
            <wp:docPr descr="Description of create_trigger.gif follows" id="1" name="image4.gif"/>
            <a:graphic>
              <a:graphicData uri="http://schemas.openxmlformats.org/drawingml/2006/picture">
                <pic:pic>
                  <pic:nvPicPr>
                    <pic:cNvPr descr="Description of create_trigger.gif follows" id="0" name="image4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291" cy="512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b w:val="1"/>
          <w:rtl w:val="0"/>
        </w:rPr>
        <w:t xml:space="preserve">plsql_trigger_source</w:t>
      </w:r>
      <w:r w:rsidDel="00000000" w:rsidR="00000000" w:rsidRPr="00000000">
        <w:rPr>
          <w:rtl w:val="0"/>
        </w:rPr>
        <w:t xml:space="preserve">, это такая конструкция: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164455" cy="1491147"/>
            <wp:effectExtent b="0" l="0" r="0" t="0"/>
            <wp:docPr descr="Description of plsql_trigger_source.gif follows" id="3" name="image15.gif"/>
            <a:graphic>
              <a:graphicData uri="http://schemas.openxmlformats.org/drawingml/2006/picture">
                <pic:pic>
                  <pic:nvPicPr>
                    <pic:cNvPr descr="Description of plsql_trigger_source.gif follows" id="0" name="image15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1491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Конструкции </w:t>
      </w:r>
      <w:r w:rsidDel="00000000" w:rsidR="00000000" w:rsidRPr="00000000">
        <w:rPr>
          <w:b w:val="1"/>
          <w:rtl w:val="0"/>
        </w:rPr>
        <w:t xml:space="preserve">simple_dml_trigger, instead_of_dml_trigger, compound_dml_trigger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system_trigger</w:t>
      </w:r>
      <w:r w:rsidDel="00000000" w:rsidR="00000000" w:rsidRPr="00000000">
        <w:rPr>
          <w:rtl w:val="0"/>
        </w:rPr>
        <w:t xml:space="preserve"> будут приведены в соответствующих разделах статьи.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DML triggers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color w:val="252525"/>
          <w:sz w:val="24"/>
          <w:szCs w:val="24"/>
          <w:highlight w:val="white"/>
          <w:rtl w:val="0"/>
        </w:rPr>
        <w:t xml:space="preserve">DML триггеры создаются для таблиц или представлений, срабатывают при вставке, обновлении или удалении записей.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color w:val="252525"/>
          <w:sz w:val="24"/>
          <w:szCs w:val="24"/>
          <w:highlight w:val="white"/>
          <w:rtl w:val="0"/>
        </w:rPr>
        <w:t xml:space="preserve">Триггер может быть создан в другой схеме, отличной от той, где определена таблицы. В таком случае текущей схемой при выполнении триггера считается схема самого триггера.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color w:val="252525"/>
          <w:sz w:val="24"/>
          <w:szCs w:val="24"/>
          <w:highlight w:val="white"/>
          <w:rtl w:val="0"/>
        </w:rPr>
        <w:t xml:space="preserve">При операции MERGE срабатывают триггеры на изменение, вставку или удаление записей в зависимости от операции со строкой. 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color w:val="252525"/>
          <w:sz w:val="24"/>
          <w:szCs w:val="24"/>
          <w:highlight w:val="white"/>
          <w:rtl w:val="0"/>
        </w:rPr>
        <w:t xml:space="preserve">Триггер – часть транзакции, ошибка в триггере откатывает операцию, изменения таблиц в триггере становятся частью транзакции.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color w:val="252525"/>
          <w:sz w:val="24"/>
          <w:szCs w:val="24"/>
          <w:highlight w:val="white"/>
          <w:rtl w:val="0"/>
        </w:rPr>
        <w:t xml:space="preserve">Если откатывается транзакция, изменения триггера тоже откатываются.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color w:val="252525"/>
          <w:sz w:val="24"/>
          <w:szCs w:val="24"/>
          <w:highlight w:val="white"/>
          <w:rtl w:val="0"/>
        </w:rPr>
        <w:t xml:space="preserve">В триггерах запрещены операторы DDL и управления транзакциями (исключения – автономные транзакции).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simple_dml_trigger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6313735" cy="2404746"/>
            <wp:effectExtent b="0" l="0" r="0" t="0"/>
            <wp:docPr descr="Description of simple_dml_trigger.gif follows" id="2" name="image7.gif"/>
            <a:graphic>
              <a:graphicData uri="http://schemas.openxmlformats.org/drawingml/2006/picture">
                <pic:pic>
                  <pic:nvPicPr>
                    <pic:cNvPr descr="Description of simple_dml_trigger.gif follows" id="0" name="image7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3735" cy="2404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Где, dml_event_clause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743575" cy="1666875"/>
            <wp:effectExtent b="0" l="0" r="0" t="0"/>
            <wp:docPr descr="Description of dml_event_clause.gif follows" id="5" name="image17.gif"/>
            <a:graphic>
              <a:graphicData uri="http://schemas.openxmlformats.org/drawingml/2006/picture">
                <pic:pic>
                  <pic:nvPicPr>
                    <pic:cNvPr descr="Description of dml_event_clause.gif follows" id="0" name="image17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referencing_clause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3895725" cy="1543051"/>
            <wp:effectExtent b="0" l="0" r="0" t="0"/>
            <wp:docPr descr="Description of referencing_clause.gif follows" id="4" name="image16.gif"/>
            <a:graphic>
              <a:graphicData uri="http://schemas.openxmlformats.org/drawingml/2006/picture">
                <pic:pic>
                  <pic:nvPicPr>
                    <pic:cNvPr descr="Description of referencing_clause.gif follows" id="0" name="image16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43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trigger_edition_clause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2800350" cy="752476"/>
            <wp:effectExtent b="0" l="0" r="0" t="0"/>
            <wp:docPr descr="Description of trigger_edition_clause.gif follows" id="7" name="image19.gif"/>
            <a:graphic>
              <a:graphicData uri="http://schemas.openxmlformats.org/drawingml/2006/picture">
                <pic:pic>
                  <pic:nvPicPr>
                    <pic:cNvPr descr="Description of trigger_edition_clause.gif follows" id="0" name="image19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52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trigger_body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1943100" cy="552451"/>
            <wp:effectExtent b="0" l="0" r="0" t="0"/>
            <wp:docPr descr="Description of trigger_body.gif follows" id="6" name="image18.gif"/>
            <a:graphic>
              <a:graphicData uri="http://schemas.openxmlformats.org/drawingml/2006/picture">
                <pic:pic>
                  <pic:nvPicPr>
                    <pic:cNvPr descr="Description of trigger_body.gif follows" id="0" name="image18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52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По привязанному объекту делятся 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На таблице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На представлении (instead of trigger)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По событиям запуска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Вставка записей (insert)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Обновление записей (update)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Удаление записей (delete)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По области действия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Уровень всей команды (statement level triggers)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Уровень записи (row level triggers)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Составные триггеры (compound triggers)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По времени срабатывания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Перед выполнением операции (before)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После выполнения операции (after)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Crossedition triggers</w:t>
      </w:r>
      <w:r w:rsidDel="00000000" w:rsidR="00000000" w:rsidRPr="00000000">
        <w:rPr>
          <w:rtl w:val="0"/>
        </w:rPr>
        <w:t xml:space="preserve"> - служат для межредакционного взаимодействия,например для переноса и трансформации данных из полей, отсутствующих в новой редакции, в другие поля.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Условные предикаты для определения операции, на которую сработал триггер:</w:t>
      </w:r>
    </w:p>
    <w:tbl>
      <w:tblPr>
        <w:tblStyle w:val="Table1"/>
        <w:tblW w:w="1098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13"/>
        <w:gridCol w:w="5469"/>
        <w:tblGridChange w:id="0">
          <w:tblGrid>
            <w:gridCol w:w="5513"/>
            <w:gridCol w:w="5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Предикат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Inserting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True, если триггер сработал на операцию Insert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Updating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True, если триггер сработал на операцию Update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Updating(‘colum’)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True, если триггер сработал на операцию Update, которая затрагивает определенное поле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Deleting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True, если триггер сработал на операцию Delete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Эти предикаты могут использоваться везде, где можно использовать Boolean выражения.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CREATE OR REPLACE TRIGGER 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BEFORE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INSERT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UPDATE OF salary, department_id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ON employees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CASE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WHEN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INSERTING</w:t>
      </w: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THEN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DBMS_OUTPUT.PUT_LINE('Inserting');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WHEN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UPDATING('salary')</w:t>
      </w: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THEN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DBMS_OUTPUT.PUT_LINE('Updating salary');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WHEN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UPDATING('department_id')</w:t>
      </w: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THEN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DBMS_OUTPUT.PUT_LINE('Updating department ID');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WHEN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DELETING</w:t>
      </w: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THEN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DBMS_OUTPUT.PUT_LINE('Deleting');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END CASE;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Псевдозаписи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Существуют псевдозаписи, позволяющие обратиться к полям изменяемой записи и получить значения полей до изменения и значения полей после изменения. Это записи old и new. С помощью конструкции </w:t>
      </w:r>
      <w:r w:rsidDel="00000000" w:rsidR="00000000" w:rsidRPr="00000000">
        <w:rPr>
          <w:b w:val="1"/>
          <w:rtl w:val="0"/>
        </w:rPr>
        <w:t xml:space="preserve">Referencing</w:t>
      </w:r>
      <w:r w:rsidDel="00000000" w:rsidR="00000000" w:rsidRPr="00000000">
        <w:rPr>
          <w:rtl w:val="0"/>
        </w:rPr>
        <w:t xml:space="preserve">  можно изменить их имена. Структура этих записей tablename%rowtype. Эти записи есть только у триггеров row level или у compound триггеров (с секциями уровня записи).</w:t>
      </w:r>
    </w:p>
    <w:tbl>
      <w:tblPr>
        <w:tblStyle w:val="Table2"/>
        <w:tblW w:w="1098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7"/>
        <w:gridCol w:w="2894"/>
        <w:gridCol w:w="3651"/>
        <w:tblGridChange w:id="0">
          <w:tblGrid>
            <w:gridCol w:w="4437"/>
            <w:gridCol w:w="2894"/>
            <w:gridCol w:w="365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Операция срабатывания триггера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OLD.column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NEW.column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Новое значение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Старое значение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Новое значение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Старое значение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Restrictions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С псевдозаписями запрещены операции уровня всей записи ( :new = null;)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Нельзя изменять значения полей записи old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Если триггер срабатывает на delete, нельзя изменить значения полей записи new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В триггере after нельзя изменить значения полей записи new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Instead of  dml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hanging="360"/>
        <w:contextualSpacing w:val="1"/>
        <w:rPr>
          <w:b w:val="0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Создаются для представлений (view) </w:t>
      </w:r>
      <w:r w:rsidDel="00000000" w:rsidR="00000000" w:rsidRPr="00000000">
        <w:rPr>
          <w:rFonts w:ascii="Cambria" w:cs="Cambria" w:eastAsia="Cambria" w:hAnsi="Cambria"/>
          <w:b w:val="0"/>
          <w:color w:val="252525"/>
          <w:sz w:val="24"/>
          <w:szCs w:val="24"/>
          <w:highlight w:val="white"/>
          <w:rtl w:val="0"/>
        </w:rPr>
        <w:t xml:space="preserve">и служат для замещения DML операций своим функционалом.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hanging="360"/>
        <w:contextualSpacing w:val="1"/>
        <w:rPr>
          <w:b w:val="0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color w:val="252525"/>
          <w:sz w:val="24"/>
          <w:szCs w:val="24"/>
          <w:highlight w:val="white"/>
          <w:rtl w:val="0"/>
        </w:rPr>
        <w:t xml:space="preserve">Позволяют производить операции вставки/обновления или удаления для необновляемых представлений.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instead_of_dml_trigger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6152515" cy="3342005"/>
            <wp:effectExtent b="0" l="0" r="0" t="0"/>
            <wp:docPr descr="Description of instead_of_trigger.gif follows" id="9" name="image21.gif"/>
            <a:graphic>
              <a:graphicData uri="http://schemas.openxmlformats.org/drawingml/2006/picture">
                <pic:pic>
                  <pic:nvPicPr>
                    <pic:cNvPr descr="Description of instead_of_trigger.gif follows" id="0" name="image21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2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Это всегда триггер уровня записи (row level)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Имеет доступ к псевдозаписям old и new, но не может изменять 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Заменяет собой dml операцию с представлением (view)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CREATE OR REPLACE VIEW order_info AS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SELECT c.customer_id, c.cust_last_name, c.cust_first_name,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    o.order_id, o.order_date, o.order_status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FROM customers c, orders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WHERE c.customer_id = o.customer_id;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CREATE OR REPLACE TRIGGER order_info_insert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INSTEAD OF INSERT ON order_info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DECLARE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duplicate_info EXCEPTION;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PRAGMA EXCEPTION_INIT (duplicate_info, -00001);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INSERT INTO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(customer_id, cust_last_name, cust_first_name)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VALUES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:new.customer_id,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:new.cust_last_name,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:new.cust_first_name);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INSERT INTO orders (order_id, order_date, customer_id)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VALUES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:new.order_id,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:new.order_date,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:new.customer_id);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EXCEPTION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WHEN duplicate_info THEN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 RAISE_APPLICATION_ERROR (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   num=&gt; -20107,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   msg=&gt; 'Duplicate customer or order ID');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END order_info_insert;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Instead of triggers on Nested Table Columns of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Можно создать триггер для вложенной в представлении таблицы. В таком триггере также присутствует дополнительная псевдозапись – parent, которая ссылается на всю запись представления (стандартные псевдозаписи old и new ссылаются только на записи вложенной таблицы)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-- Create type of nested table element: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CREATE OR REPLACE TYPE nte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AUTHID DEFINER IS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OBJECT (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emp_id     NUMBER(6),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lastname   VARCHAR2(25),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job        VARCHAR2(10),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sal        NUMBER(8,2)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-- Created type of nested table: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CREATE OR REPLACE TYPE emp_list_ IS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TABLE OF nte;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-- Create view: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CREATE OR REPLACE VIEW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dept_view</w:t>
      </w: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AS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SELECT d.department_id,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   d.department_name,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   CAST (MULTISET (SELECT e.employee_id, e.last_name, e.job_id, e.salary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                   FROM employees 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                   WHERE e.department_id = d.department_id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                  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                  AS emp_list_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        )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emplist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FROM departments d;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-- Create trigger: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CREATE OR REPLACE TRIGGER dept_emplist_tr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INSTEAD OF INSERT ON NESTED TABLE emplist OF dept_view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REFERENCING NEW AS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Menlo Regular" w:cs="Menlo Regular" w:eastAsia="Menlo Regular" w:hAnsi="Menlo Regular"/>
          <w:b w:val="1"/>
          <w:color w:val="1a1a1a"/>
          <w:sz w:val="20"/>
          <w:szCs w:val="20"/>
          <w:rtl w:val="0"/>
        </w:rPr>
        <w:t xml:space="preserve">PARENT AS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FOR EACH ROW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-- Insert on nested table translates to insert on base table: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INSERT INTO employees (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employee_id,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last_name,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email,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hire_date,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job_id,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salary,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department_id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VALUES (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:Employee.emp_id,                      -- employee_id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:Employee.lastname,                    -- last_name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:Employee.lastname || '@company.com',  -- email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SYSDATE,                               -- hire_date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:Employee.job,                         -- job_id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:Employee.sal,                         -- salary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:Department.department_id              -- department_id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Запускает триггер оператор insert: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INSERT INTO TABLE (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SELECT d.emplist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FROM dept_view 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WHERE department_id = 10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VALUES (1001, 'Glenn', 'AC_MGR', 10000);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Составные DML триггера (compound DML triggers)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84"/>
        <w:contextualSpacing w:val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Появившиеся в версии 11G эти триггера включают в одном блоке обработку всех видов DML триггеров.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compound_dml_trigger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6723087" cy="1414145"/>
            <wp:effectExtent b="0" l="0" r="0" t="0"/>
            <wp:docPr descr="Description of compound_dml_trigger.gif follows" id="8" name="image20.gif"/>
            <a:graphic>
              <a:graphicData uri="http://schemas.openxmlformats.org/drawingml/2006/picture">
                <pic:pic>
                  <pic:nvPicPr>
                    <pic:cNvPr descr="Description of compound_dml_trigger.gif follows" id="0" name="image20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3087" cy="141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Где, </w:t>
      </w:r>
      <w:r w:rsidDel="00000000" w:rsidR="00000000" w:rsidRPr="00000000">
        <w:rPr>
          <w:b w:val="1"/>
          <w:rtl w:val="0"/>
        </w:rPr>
        <w:t xml:space="preserve">compound_trigger_block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544616" cy="438151"/>
            <wp:effectExtent b="0" l="0" r="0" t="0"/>
            <wp:docPr descr="Description of compound_trigger_block.gif follows" id="12" name="image27.gif"/>
            <a:graphic>
              <a:graphicData uri="http://schemas.openxmlformats.org/drawingml/2006/picture">
                <pic:pic>
                  <pic:nvPicPr>
                    <pic:cNvPr descr="Description of compound_trigger_block.gif follows" id="0" name="image27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616" cy="438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timing_point_section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4143375" cy="257175"/>
            <wp:effectExtent b="0" l="0" r="0" t="0"/>
            <wp:docPr descr="Description of timing_point_section.gif follows" id="10" name="image22.gif"/>
            <a:graphic>
              <a:graphicData uri="http://schemas.openxmlformats.org/drawingml/2006/picture">
                <pic:pic>
                  <pic:nvPicPr>
                    <pic:cNvPr descr="Description of timing_point_section.gif follows" id="0" name="image22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timing_point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2657475" cy="1485900"/>
            <wp:effectExtent b="0" l="0" r="0" t="0"/>
            <wp:docPr descr="Description of timing_point.gif follows" id="11" name="image25.gif"/>
            <a:graphic>
              <a:graphicData uri="http://schemas.openxmlformats.org/drawingml/2006/picture">
                <pic:pic>
                  <pic:nvPicPr>
                    <pic:cNvPr descr="Description of timing_point.gif follows" id="0" name="image25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tps_body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19725" cy="866776"/>
            <wp:effectExtent b="0" l="0" r="0" t="0"/>
            <wp:docPr descr="Description of tps_body.gif follows" id="13" name="image28.gif"/>
            <a:graphic>
              <a:graphicData uri="http://schemas.openxmlformats.org/drawingml/2006/picture">
                <pic:pic>
                  <pic:nvPicPr>
                    <pic:cNvPr descr="Description of tps_body.gif follows" id="0" name="image28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66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color w:val="1a1a1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1a1a1a"/>
          <w:sz w:val="24"/>
          <w:szCs w:val="24"/>
          <w:rtl w:val="0"/>
        </w:rPr>
        <w:t xml:space="preserve">Срабатывают такие триггера при разных событиях и в разные моменты времени (на уровне оператора или строки, при вставке/обновлении/удалении, до или после события).</w:t>
      </w:r>
    </w:p>
    <w:p w:rsidR="00000000" w:rsidDel="00000000" w:rsidP="00000000" w:rsidRDefault="00000000" w:rsidRPr="0000000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color w:val="1a1a1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1a1a1a"/>
          <w:sz w:val="24"/>
          <w:szCs w:val="24"/>
          <w:rtl w:val="0"/>
        </w:rPr>
        <w:t xml:space="preserve">Не могут быть автономными транзакциями.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В основном используются, чтобы: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color w:val="1a1a1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1a1a1a"/>
          <w:sz w:val="24"/>
          <w:szCs w:val="24"/>
          <w:rtl w:val="0"/>
        </w:rPr>
        <w:t xml:space="preserve">Собирать в коллекцию строки для вставки в другую таблицу, чтобы периодически вставлять их пачкой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1a1a1a"/>
          <w:sz w:val="24"/>
          <w:szCs w:val="24"/>
          <w:rtl w:val="0"/>
        </w:rPr>
        <w:t xml:space="preserve">Избежать ошибки мутирующей таблицы (mutating-table error)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Структура составного триггера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Может содержать переменные, которые живут на всем протяжении выполнения оператора, вызвавшего срабатывание триггера.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Такой триггер содержит следующие секции: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Before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After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Before each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After each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этих триггерах нет секции инициализации, но для этих целей можно использовать секцию before statement.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в триггере нет ни before statement секции, ни after statement секции, и оператор не затрагивает ни одну запись, такой триггер не срабатывает.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Restrictions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Нельзя обращаться к псевдозаписям old, new или parent в секциях уровня выражения (before statement и after statement)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Изменять значения полей псевдозаписи new можно только в секции before each row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Исключения, сгенерированные в одной секции, нельзя обрабатывать в другой секции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Если используется оператор goto, он должен указывать на код в той же секции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create or replace trigger tr_table_test_compound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for update or delete or insert on table_test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compound trigger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v_count  pls_integer := 0;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before statement 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  dbms_output.put_line ( 'before statement'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end before statement;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before each row 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  dbms_output.put_line ( 'before insert'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end before each row;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after each row 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  dbms_output.put_line ( 'after insert'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  v_count := v_count + 1;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end after each row;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after statement 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 dbms_output.put_line ( 'after statement'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  end after statement;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sz w:val="20"/>
          <w:szCs w:val="20"/>
          <w:highlight w:val="white"/>
          <w:rtl w:val="0"/>
        </w:rPr>
        <w:t xml:space="preserve">end tr_table_test_compound;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</w:rPr>
      </w:pPr>
      <w:bookmarkStart w:colFirst="0" w:colLast="0" w:name="_lnxbz9" w:id="13"/>
      <w:bookmarkEnd w:id="13"/>
      <w:r w:rsidDel="00000000" w:rsidR="00000000" w:rsidRPr="00000000">
        <w:rPr>
          <w:color w:val="000000"/>
          <w:highlight w:val="white"/>
          <w:rtl w:val="0"/>
        </w:rPr>
        <w:t xml:space="preserve">Основные правила определения DML триггеров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color w:val="252525"/>
          <w:sz w:val="24"/>
          <w:szCs w:val="24"/>
          <w:highlight w:val="white"/>
          <w:rtl w:val="0"/>
        </w:rPr>
        <w:t xml:space="preserve">Update of – позволяет указать список изменяемых полей для запуска триггера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color w:val="252525"/>
          <w:sz w:val="24"/>
          <w:szCs w:val="24"/>
          <w:highlight w:val="white"/>
          <w:rtl w:val="0"/>
        </w:rPr>
        <w:t xml:space="preserve">Все условия в заголовке и When …  проверяются без запуска триггера на стадии выполнения SQL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color w:val="252525"/>
          <w:sz w:val="24"/>
          <w:szCs w:val="24"/>
          <w:highlight w:val="white"/>
          <w:rtl w:val="0"/>
        </w:rPr>
        <w:t xml:space="preserve">В операторе When  можно использовать только встроенные функции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color w:val="252525"/>
          <w:sz w:val="24"/>
          <w:szCs w:val="24"/>
          <w:highlight w:val="white"/>
          <w:rtl w:val="0"/>
        </w:rPr>
        <w:t xml:space="preserve">Можно делать несколько триггеров одного вида, порядок выполнения не определен по умолчанию, но его можно задать с помощью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highlight w:val="white"/>
          <w:rtl w:val="0"/>
        </w:rPr>
        <w:t xml:space="preserve">конструкции  FOLLOWS TRIGGER_FIRST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color w:val="252525"/>
          <w:sz w:val="24"/>
          <w:szCs w:val="24"/>
          <w:highlight w:val="white"/>
          <w:rtl w:val="0"/>
        </w:rPr>
        <w:t xml:space="preserve">Ограничения уникальности проверяются при изменении записи, то есть после выполнения триггеров before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color w:val="252525"/>
          <w:sz w:val="24"/>
          <w:szCs w:val="24"/>
          <w:highlight w:val="white"/>
          <w:rtl w:val="0"/>
        </w:rPr>
        <w:t xml:space="preserve">Секция объявления переменных определяется словом </w:t>
      </w:r>
      <w:r w:rsidDel="00000000" w:rsidR="00000000" w:rsidRPr="00000000">
        <w:rPr>
          <w:rFonts w:ascii="Cambria" w:cs="Cambria" w:eastAsia="Cambria" w:hAnsi="Cambria"/>
          <w:b w:val="1"/>
          <w:color w:val="0070c0"/>
          <w:sz w:val="24"/>
          <w:szCs w:val="24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color w:val="252525"/>
          <w:sz w:val="24"/>
          <w:szCs w:val="24"/>
          <w:highlight w:val="white"/>
          <w:rtl w:val="0"/>
        </w:rPr>
        <w:t xml:space="preserve">Основной блок триггера подчиняется тем же правилам, что и обычные PL/SQL блоки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</w:rPr>
      </w:pPr>
      <w:bookmarkStart w:colFirst="0" w:colLast="0" w:name="_35nkun2" w:id="14"/>
      <w:bookmarkEnd w:id="14"/>
      <w:r w:rsidDel="00000000" w:rsidR="00000000" w:rsidRPr="00000000">
        <w:rPr>
          <w:color w:val="000000"/>
          <w:highlight w:val="white"/>
          <w:rtl w:val="0"/>
        </w:rPr>
        <w:t xml:space="preserve">Ограничения DML триггеров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 нельзя выполнять DDL statements (только в автономной транзакции)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 нельзя запускать подпрограммы с операторами контроля транзакций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 не имеет доступа к SERIALLY_REUSABLE пакетов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 размер не может превышать 32К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 нельзя декларировать переменные типа LONG и LONG RAW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</w:rPr>
      </w:pPr>
      <w:bookmarkStart w:colFirst="0" w:colLast="0" w:name="_1ksv4uv" w:id="15"/>
      <w:bookmarkEnd w:id="15"/>
      <w:r w:rsidDel="00000000" w:rsidR="00000000" w:rsidRPr="00000000">
        <w:rPr>
          <w:color w:val="000000"/>
          <w:highlight w:val="white"/>
          <w:rtl w:val="0"/>
        </w:rPr>
        <w:t xml:space="preserve">Ошибка мутирования таблицы ORA-04091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84"/>
        <w:contextualSpacing w:val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Если в триггере уровня строки попытаться получить или изменить данные в целевой таблицы, то Oracle не позволит это сделать и выкинет ошибку </w:t>
      </w:r>
      <w:r w:rsidDel="00000000" w:rsidR="00000000" w:rsidRPr="00000000">
        <w:rPr>
          <w:b w:val="1"/>
          <w:i w:val="1"/>
          <w:color w:val="252525"/>
          <w:highlight w:val="white"/>
          <w:rtl w:val="0"/>
        </w:rPr>
        <w:t xml:space="preserve">ORA-04091  Таблица TABLE_TEST изменяется, триггер/функция может не заметить это</w:t>
      </w:r>
      <w:r w:rsidDel="00000000" w:rsidR="00000000" w:rsidRPr="00000000">
        <w:rPr>
          <w:color w:val="252525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84"/>
        <w:contextualSpacing w:val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Для обхода данной проблемы используются следующие приемы: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использовать триггеры уровня операции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автономная транзакция в триггере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использовать сторонние структуры (коллекции уровня пакета)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использовать COMPOUND TRIGGER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изменение самого алгоритма с выносом функционала из триггера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335b8a"/>
          <w:sz w:val="32"/>
          <w:szCs w:val="32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Системные триггеры (System triggers)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system_trigger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6290948" cy="1903313"/>
            <wp:effectExtent b="0" l="0" r="0" t="0"/>
            <wp:docPr descr="Description of system_trigger.gif follows" id="14" name="image29.gif"/>
            <a:graphic>
              <a:graphicData uri="http://schemas.openxmlformats.org/drawingml/2006/picture">
                <pic:pic>
                  <pic:nvPicPr>
                    <pic:cNvPr descr="Description of system_trigger.gif follows" id="0" name="image29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948" cy="190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Такие триггеры относятся или к схеме, или ко всей базе данных.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Есть несколько вариантов, в какой момент времени срабатывает системный триггер: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До того, как будет выполнена операция (на которую срабатывает триггер)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После того, как будет выполнена операция (на которую срабатывает триггер)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Вместо выполнения оператора Create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Триггеры уровня схемы (schema triggers)</w:t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Срабатывает всегда, когда пользователь-владелец схемы запускает событие (выполняет операцию), на которую должен срабатывать триггер.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В случае, если любой другой пользователь запускает процедуру/функцию, которая вызывается с правами создателя, и в этой процедуре/функции выполняется операция, на которую создан системный триггер – этот триггер сработает.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 триггера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CREATE OR REPLACE TRIGGER drop_trigger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BEFORE DROP ON hr.SCHEMA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RAISE_APPLICATION_ERROR (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num =&gt; -20000,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msg =&gt; 'Cannot drop object');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END;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Триггеры уровня базы данных (database triggers)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Такой триггер срабатывает когда любой пользователь БД выполняет команду, на которую создан триггер.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 триггера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CREATE OR REPLACE TRIGGER check_user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AFTER LOGON ON DATABASE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check_user;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EXCEPTION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WHEN OTHERS THEN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RAISE_APPLICATION_ERROR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    (-20000, 'Unexpected error: '|| DBMS_Utility.Format_Error_Stack);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 Instead of create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Это триггер уровня схемы, который срабатывает на команду create и заменяет собой эту команду (т.е. вместо выполнения команды create выполняется тело триггера).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 триггера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CREATE OR REPLACE TRIGGER 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INSTEAD OF CREATE ON SCHEMA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  EXECUTE IMMEDIATE 'CREATE TABLE T (n NUMBER, m NUMBER)';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 END;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Атрибуты системных триггеров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7"/>
        <w:gridCol w:w="3118"/>
        <w:gridCol w:w="4637"/>
        <w:tblGridChange w:id="0">
          <w:tblGrid>
            <w:gridCol w:w="3227"/>
            <w:gridCol w:w="3118"/>
            <w:gridCol w:w="463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Возвращаемое значение и тип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ora_client_ip_address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Varchar2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ip-адрес клиента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IF (ora_sysevent = 'LOGON') THEN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v_addr :=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ora_client_ip_address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END IF;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ora_database_name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имя базы данных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v_db_name :=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ora_database_name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ora_des_encrypted_password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Varchar2 зашифрованный по стандарту DES пароль пользователя, который создается или изменяется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IF (ora_dict_obj_type = 'USER') THEN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INSERT INTO event_table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VALUES (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ora_des_encrypted_password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END IF;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ora_dict_obj_name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имя объекта, над которым совершается операция DDL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INSERT INTO event_table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VALUES ('Changed object is ' ||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ora_dict_obj_name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);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ora_dict_obj_name_list (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name_list OUT ora_name_list_t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Pls_integer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количество изменненых командой объектов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Name_list – список измененных командой объектов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IF (ora_sysevent='ASSOCIATE STATISTICS') THEN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number_modified :=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ora_dict_obj_name_list(name_list)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END IF;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ora_dict_obj_owner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владелец объекта, над которым совершается операция  DDL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INSERT INTO event_table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VALUES ('object owner is' ||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ora_dict_obj_owner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);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ora_dict_obj_owner_list (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owner_list OUT ora_name_list_t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Pls_integer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количество владельцев измененных командой объектов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Owner_list – список владельцев изменных командой объектов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IF (ora_sysevent='ASSOCIATE STATISTICS') THEN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number_modified :=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ora_dict_obj_name_list(owner_list)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END IF;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ora_dict_obj_type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тип объекта, над которым совершается операция ddl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INSERT INTO event_table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VALUES ('This object is a ' ||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ora_dict_obj_type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);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ora_grantee (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user_list OUT ora_name_list_t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Pls_integer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количество пользователей, участвующих в операции grant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User_list – список этих пользователей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IF (ora_sysevent = 'GRANT') THEN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number_of_grantees :=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ora_grantee(user_list)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END IF;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номер инстанса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IF (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ora_instance_num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= 1) THEN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INSERT INTO event_table VALUES ('1');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END IF;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ora_is_alter_column (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column_name IN VARCHAR2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True, если указанное поле было изменено операцией alter. Иначе false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IF (ora_sysevent = 'ALTER' AND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ora_dict_obj_type = 'TABLE') THEN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alter_column :=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ora_is_alter_column('C')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END IF;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ora_is_creating_nested_table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true, если текущее событие – это создание nested table. Иначе false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IF (ora_sysevent = 'CREATE' AND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ora_dict_obj_type = 'TABLE' AND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ora_is_creating_nested_table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) THEN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INSERT INTO event_table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VALUES ('A nested table is created');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END IF;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ora_is_drop_column (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column_name IN VARCHAR2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true, если указанное поле удалено. Иначе false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IF (ora_sysevent = 'ALTER' AND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ora_dict_obj_type = 'TABLE') THEN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drop_column :=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ora_is_drop_column('C')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END IF;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ora_is_servererror (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error_number IN VARCHAR2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true, если сгенерированно исключение с номером error_number. Иначе false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ora_is_servererror(error_number)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THEN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INSERT INTO event_table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VALUES ('Server error!!');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END IF;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имя текущего пользователя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SELECT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ora_login_user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FROM DUAL;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ora_partition_pos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Pls_integer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 instead of trigger для create table  позиция в тексте sql команды, где может быть вставлена конструкция partition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-- Retrieve ora_sql_txt into  sql_text variable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v_n :=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ora_partition_pos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v_new_stmt := SUBSTR(sql_text,1,v_n - 1)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          || ' ' || my_partition_clause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          || ' ' || SUBSTR(sql_text, v_n));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ora_privilege_list (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privilege_list OUT ora_name_list_t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Pls_integer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количество привилегий, участвующее в операции grant или revoke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Privilege_list – список этих привилегий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IF (ora_sysevent = 'GRANT' 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  ora_sysevent = 'REVOKE') THEN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number_of_privileges :=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ora_privilege_list(privilege_list)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END IF;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ora_revokee (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user_list OUT ora_name_list_t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Pls_integer, количество пользователей, участвующих в операции revoke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User_list – список этих пользователей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IF (ora_sysevent = 'REVOKE') THEN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number_of_users :=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ora_revokee(user_list)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END IF;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ora_server_error (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position IN PLS_INTEGER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код ошибки в указанной позиции error stack , где 1 – это вершина стека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INSERT INTO event_table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VALUES ('top stack error ' ||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ora_server_error(1)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);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ora_server_error_depth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Pls_integer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количество сообщений об ошибка в error stack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n :=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ora_server_error_depth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-- Use n with functions such as ora_server_error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ora_server_error_msg (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position IN PLS_INTEGER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сообщение об ошибке в указанном месте error stack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INSERT INTO event_table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VALUES ('top stack error message' ||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ora_server_error_msg(1)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);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ora_server_error_num_params (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position IN PLS_INTEGER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Pls_integer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количество замещенных строк (с помощью формата %s) в указанной позиции error stack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n :=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ora_server_error_num_params(1)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ora_server_error_param (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position IN PLS_INTEGER,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param IN PLS_INTEGER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замещенный текст в сообщении об ошибке в указанной позиции error stack (возвращается param по счету замещенный текст)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-- Second %s in "Expected %s, found %s":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param :=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ora_server_error_param(1,2)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ora_sql_txt (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sql_text OUT ora_name_list_t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Pls_integer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количество элементов в pl/sql коллекции sql_text.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Сам параметр sql_text возвращает текст команды, на которую сработал триггер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CREATE TABLE event_table (col VARCHAR2(2030));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DECLARE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sql_text ora_name_list_t;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n PLS_INTEGER;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v_stmt VARCHAR2(2000);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n :=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ora_sql_txt(sql_text)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FOR i IN 1..n LOOP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v_stmt := v_stmt || sql_text(i);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END LOOP;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INSERT INTO event_table VALUES ('text of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triggering statement: ' ||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v_stmt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END;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ora_sysevent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название команды, на которую срабатывает триггер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INSERT INTO event_table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VALUES (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ora_sysevent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);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ora_with_grant_option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true, если привилегии выдаются with grant option.  Иначе false.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IF (ora_sysevent = 'GRANT' AND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ora_with_grant_option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= TRUE) THEN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INSERT INTO event_table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VALUES ('with grant option');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END IF;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ora_space_error_info (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error_number OUT NUMBER,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error_type OUT VARCHAR2,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object_owner OUT VARCHAR2,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table_space_name OUT VARCHAR2,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object_name OUT VARCHAR2,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sub_object_name OUT VARCHAR2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true, если ошибка возникает из-за нехватки места. В выходных параметрах информация об объекте.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IF (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ora_space_error_info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eno,typ,owner,ts,obj,subobj) = TRUE)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THEN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DBMS_OUTPUT.PUT_LINE('The object '||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obj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 || ' owned by ' || </w:t>
            </w:r>
            <w:r w:rsidDel="00000000" w:rsidR="00000000" w:rsidRPr="00000000">
              <w:rPr>
                <w:rFonts w:ascii="Menlo Regular" w:cs="Menlo Regular" w:eastAsia="Menlo Regular" w:hAnsi="Menlo Regular"/>
                <w:b w:val="1"/>
                <w:color w:val="1a1a1a"/>
                <w:sz w:val="20"/>
                <w:szCs w:val="20"/>
                <w:rtl w:val="0"/>
              </w:rPr>
              <w:t xml:space="preserve">owner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||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    ' has run out of space.');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END IF;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События срабатывания системных триггеров</w:t>
      </w:r>
    </w:p>
    <w:tbl>
      <w:tblPr>
        <w:tblStyle w:val="Table4"/>
        <w:tblW w:w="109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1923"/>
        <w:gridCol w:w="1480"/>
        <w:gridCol w:w="1611"/>
        <w:gridCol w:w="1366"/>
        <w:gridCol w:w="2995"/>
        <w:tblGridChange w:id="0">
          <w:tblGrid>
            <w:gridCol w:w="1607"/>
            <w:gridCol w:w="1923"/>
            <w:gridCol w:w="1480"/>
            <w:gridCol w:w="1611"/>
            <w:gridCol w:w="1366"/>
            <w:gridCol w:w="299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Событие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Конструкция When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Транзакция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Доступные атрибуты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STARTUP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 запуске БД. Бывает только уровня БД. При ошибке пишет в системный лог.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Нет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1a1a1a"/>
                <w:sz w:val="22"/>
                <w:szCs w:val="22"/>
                <w:rtl w:val="0"/>
              </w:rPr>
              <w:t xml:space="preserve">Trigger cannot do database operations.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Запускает отдельную транзакцию и выполняет commit в конце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е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BEFORE SHUTDOWN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Перед тем, как сервер начнет процесс останова. Бывает только уровня БД. При ошибке пишет в системный лог.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DB_ROLE_CHANGE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 запуске БД в первый раз после </w:t>
            </w:r>
            <w:r w:rsidDel="00000000" w:rsidR="00000000" w:rsidRPr="00000000">
              <w:rPr>
                <w:color w:val="252525"/>
                <w:sz w:val="22"/>
                <w:szCs w:val="22"/>
                <w:highlight w:val="white"/>
                <w:rtl w:val="0"/>
              </w:rPr>
              <w:t xml:space="preserve">смены ролей from standby to primary or from primary to standby.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252525"/>
                <w:sz w:val="22"/>
                <w:szCs w:val="22"/>
                <w:highlight w:val="white"/>
                <w:rtl w:val="0"/>
              </w:rPr>
              <w:t xml:space="preserve">используется только в конфигурации Data Guard, , бывает только уровня БД.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color w:val="1a1a1a"/>
                <w:sz w:val="22"/>
                <w:szCs w:val="22"/>
                <w:rtl w:val="0"/>
              </w:rPr>
              <w:t xml:space="preserve">Нет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SERVERERROR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Если случается любая ошибка (если с условием, то срабатывает только на ошибку, указанную в условии). При ошибке в теле триггера не вызывает себя рекурсивно.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1a1a1a"/>
                <w:sz w:val="22"/>
                <w:szCs w:val="22"/>
                <w:rtl w:val="0"/>
              </w:rPr>
              <w:t xml:space="preserve">ERRNO = eno‬</w:t>
            </w:r>
            <w:r w:rsidDel="00000000" w:rsidR="00000000" w:rsidRPr="00000000">
              <w:rPr>
                <w:rtl w:val="0"/>
              </w:rPr>
              <w:t xml:space="preserve">‬‬‬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color w:val="1a1a1a"/>
                <w:sz w:val="22"/>
                <w:szCs w:val="22"/>
                <w:rtl w:val="0"/>
              </w:rPr>
              <w:t xml:space="preserve">Зависит от ошибки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ora_server_error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ora_is_servererror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ora_space_error_info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BEFORE ALTER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ALTER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Если объект изменяется командой alter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color w:val="1a1a1a"/>
                <w:sz w:val="22"/>
                <w:szCs w:val="22"/>
                <w:rtl w:val="0"/>
              </w:rPr>
              <w:t xml:space="preserve">Условия на тип объекта, имя объекта, UID и/или USER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color w:val="1a1a1a"/>
                <w:sz w:val="22"/>
                <w:szCs w:val="22"/>
                <w:rtl w:val="0"/>
              </w:rPr>
              <w:t xml:space="preserve">Запрещены ddl операции с объектом, из-за которого был запущен триггер. С другими объектами можно делать только следующий ddl: скомпилировать объект, create trigger, create/alter/drop table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Работает в той же транзакции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ora_dict_obj_type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ora_dict_obj_owner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ora_des_encrypted_password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(for ALTER USER events)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ora_is_alter_column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(for ALTER TABLE events)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ora_is_drop_column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(for ALTER TABLE events)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BEFORE DROP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DROP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 удалении объекта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ora_dict_obj_owner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BEFORE ANALYZE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ANALYZE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 срабатывании команды analyze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ora_dict_obj_owner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BEFORE ASSOCIATE STATISTICS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ASSOCIATE STATISTICS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 выполнении команды associate statistics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ora_dict_obj_owner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ora_dict_obj_name_list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ora_dict_obj_owner_list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BEFORE AUDIT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AUDIT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BEFORE NOAUDIT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NOAUDIT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 выполнении команды audit или noaudit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BEFORE COMMENT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COMMENT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 добавлении комментария к объекту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ora_dict_obj_owner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BEFORE CREATE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CREATE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 создании объекта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ora_dict_obj_type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ora_dict_obj_owner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ora_is_creating_nested_table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 (for CREATE TABLE events)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BEFORE DDL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DDL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Срабатывает на большинство команд DDL, кроме: alter database, create control file, create database.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ora_dict_obj_owner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BEFORE DISASSOCIATE STATISTICS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DISASSOCIATE STATISTICS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 выполнении команды disassociate statistics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ora_dict_obj_owner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ora_dict_obj_name_list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ora_dict_obj_owner_list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BEFORE GRANT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GRANT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 выполнении команды grant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ora_dict_obj_owner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ora_grantee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ora_with_grant_option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ora_privilege_list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BEFORE LOGOFF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Срабатывает перед дисконнеком пользователя, бывает уровня схемы или БД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color w:val="1a1a1a"/>
                <w:sz w:val="22"/>
                <w:szCs w:val="22"/>
                <w:rtl w:val="0"/>
              </w:rPr>
              <w:t xml:space="preserve">Условия на UID и/или  USER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LOGON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Срабатывает после того, как пользователь успешно установил соединение с БД. При ошибке запрещает пользователю вход. Не действует на SYS.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Запускает отдельную транзакцию и выполняет commit в конце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ora_client_ip_address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BEFORE RENAME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RENAME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 выполнении команды rename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color w:val="1a1a1a"/>
                <w:sz w:val="22"/>
                <w:szCs w:val="22"/>
                <w:rtl w:val="0"/>
              </w:rPr>
              <w:t xml:space="preserve">Условия на тип объекта, имя объекта, UID и/или USER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Работает в той же транзакции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ora_dict_obj_owner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ora_dict_obj_type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BEFORE REVOKE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REVOKE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 выполнении команды revoke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ora_dict_obj_owner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ora_revokee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ora_privilege_list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SUSPEND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Срабатывает в случае, если sql команда приостанавливается по причине серверной ошибки (нехватки памяти).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 этом триггер должен изменить условия таким образом, чтобы выполнение команды было возобновлено)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ora_server_error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ora_is_servererror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ora_space_error_info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BEFORE TRUNCATE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AFTER TRUNCATE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 выполнении команды truncate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ora_sysevent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ora_login_user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ora_instance_num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ora_database_name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nlo Regular" w:cs="Menlo Regular" w:eastAsia="Menlo Regular" w:hAnsi="Menlo Regular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enlo Regular" w:cs="Menlo Regular" w:eastAsia="Menlo Regular" w:hAnsi="Menlo Regular"/>
                <w:color w:val="1a1a1a"/>
                <w:sz w:val="20"/>
                <w:szCs w:val="20"/>
                <w:rtl w:val="0"/>
              </w:rPr>
              <w:t xml:space="preserve">ora_dict_obj_owner</w:t>
            </w:r>
          </w:p>
        </w:tc>
      </w:tr>
    </w:tbl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Компиляция триггеров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во время выполнения команды create trigger произошла ошибка, триггер все равно будет создан, но будет в  невалидном состоянии. При этом все попытки выполнить операцию(на которую должен срабатывать триггер) над объектом, на котором висит такой триггер, будут завершаться ошибкой. Это не относится к случаям, когда: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Триггер создан в состоянии disabled (или переведен в такое состояние)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Событие триггера after startup on database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Событие триггера after logon on database или after logon on schema и происходит попытка залогиниться под пользователем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Чтобы перекомпилировать триггер, используйте команду alter trigger.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Исключения в триггерах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случае, если в триггере возникает исключение, вся операция откатывается (включая любые изменения, сделанные внутри триггера). Исключения из этого: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Если событие триггера after startup on database или before shutdown on database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Если событие триггера after logon on database и пользователь имеет привилегию administer database trigger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Если событие триггера after logon on schema и пользователь или является владельцем схемы, или имеет привилегию alter any trigger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Порядок выполнения триггеров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trigger_ordering_clause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4160941" cy="1071246"/>
            <wp:effectExtent b="0" l="0" r="0" t="0"/>
            <wp:docPr descr="Description of trigger_ordering_clause.gif follows" id="15" name="image30.gif"/>
            <a:graphic>
              <a:graphicData uri="http://schemas.openxmlformats.org/drawingml/2006/picture">
                <pic:pic>
                  <pic:nvPicPr>
                    <pic:cNvPr descr="Description of trigger_ordering_clause.gif follows" id="0" name="image30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941" cy="1071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Сначала выполняются все before statement триггера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Потом все before each row триггера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После все after each row триггера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И в конце все after statement триггера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Чтобы задать явно порядок выполнения триггеров, срабатывающих в одинаковый момент времени (потому что по умолчанию такой порядок не определен), используйте конструкции follows и precedes.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Включение/отключение триггеров</w:t>
      </w:r>
      <w:r w:rsidDel="00000000" w:rsidR="00000000" w:rsidRPr="00000000">
        <w:rPr>
          <w:rtl w:val="0"/>
        </w:rPr>
        <w:t xml:space="preserve"> </w:t>
        <w:br w:type="textWrapping"/>
        <w:t xml:space="preserve">Это может понадобиться, например, для загрузки большого объема информации в таблицу.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Выполнить включение/отключение триггера можно с помощью команды: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"/>
        <w:contextualSpacing w:val="0"/>
        <w:rPr>
          <w:rFonts w:ascii="Menlo Regular" w:cs="Menlo Regular" w:eastAsia="Menlo Regular" w:hAnsi="Menlo Regular"/>
          <w:color w:val="1a1a1a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ALTER TRIGGER [</w:t>
      </w:r>
      <w:r w:rsidDel="00000000" w:rsidR="00000000" w:rsidRPr="00000000">
        <w:rPr>
          <w:rFonts w:ascii="Menlo Regular" w:cs="Menlo Regular" w:eastAsia="Menlo Regular" w:hAnsi="Menlo Regular"/>
          <w:i w:val="1"/>
          <w:color w:val="1a1a1a"/>
          <w:sz w:val="20"/>
          <w:szCs w:val="20"/>
          <w:rtl w:val="0"/>
        </w:rPr>
        <w:t xml:space="preserve">schema</w:t>
      </w: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.]</w:t>
      </w:r>
      <w:r w:rsidDel="00000000" w:rsidR="00000000" w:rsidRPr="00000000">
        <w:rPr>
          <w:rFonts w:ascii="Menlo Regular" w:cs="Menlo Regular" w:eastAsia="Menlo Regular" w:hAnsi="Menlo Regular"/>
          <w:i w:val="1"/>
          <w:color w:val="1a1a1a"/>
          <w:sz w:val="20"/>
          <w:szCs w:val="20"/>
          <w:rtl w:val="0"/>
        </w:rPr>
        <w:t xml:space="preserve">trigger_name</w:t>
      </w: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{ ENABLE | DISABLE 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Чтобы включить/отключить сразу все триггеры на таблице: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"/>
        <w:contextualSpacing w:val="0"/>
        <w:rPr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ALTER TABLE </w:t>
      </w:r>
      <w:r w:rsidDel="00000000" w:rsidR="00000000" w:rsidRPr="00000000">
        <w:rPr>
          <w:rFonts w:ascii="Menlo Regular" w:cs="Menlo Regular" w:eastAsia="Menlo Regular" w:hAnsi="Menlo Regular"/>
          <w:i w:val="1"/>
          <w:color w:val="1a1a1a"/>
          <w:sz w:val="20"/>
          <w:szCs w:val="20"/>
          <w:rtl w:val="0"/>
        </w:rPr>
        <w:t xml:space="preserve">table_name</w:t>
      </w:r>
      <w:r w:rsidDel="00000000" w:rsidR="00000000" w:rsidRPr="00000000">
        <w:rPr>
          <w:rFonts w:ascii="Menlo Regular" w:cs="Menlo Regular" w:eastAsia="Menlo Regular" w:hAnsi="Menlo Regular"/>
          <w:color w:val="1a1a1a"/>
          <w:sz w:val="20"/>
          <w:szCs w:val="20"/>
          <w:rtl w:val="0"/>
        </w:rPr>
        <w:t xml:space="preserve"> { ENABLE | DISABLE } ALL TRIGGERS;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изменения триггера можно или воспользоваться командой Create or replace trigger, или сначала удалить триггер drop trigger, а потом создать заново create trigger.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Операция alter trigger позволяет только включить/отключить триггер, скомпилировать его или переименовать.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Компиляция триггера: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"/>
        <w:contextualSpacing w:val="0"/>
        <w:rPr>
          <w:rFonts w:ascii="Menlo Regular" w:cs="Menlo Regular" w:eastAsia="Menlo Regular" w:hAnsi="Menlo Regular"/>
          <w:color w:val="252525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252525"/>
          <w:sz w:val="20"/>
          <w:szCs w:val="20"/>
          <w:highlight w:val="white"/>
          <w:rtl w:val="0"/>
        </w:rPr>
        <w:t xml:space="preserve">alter trigger TRIGGER_NAME compile;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</w:rPr>
      </w:pPr>
      <w:bookmarkStart w:colFirst="0" w:colLast="0" w:name="_qsh70q" w:id="26"/>
      <w:bookmarkEnd w:id="26"/>
      <w:r w:rsidDel="00000000" w:rsidR="00000000" w:rsidRPr="00000000">
        <w:rPr>
          <w:color w:val="000000"/>
          <w:highlight w:val="white"/>
          <w:rtl w:val="0"/>
        </w:rPr>
        <w:t xml:space="preserve">Права для операций с триггерами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84"/>
        <w:contextualSpacing w:val="0"/>
        <w:rPr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84"/>
        <w:contextualSpacing w:val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Для работы с триггерами даже в своей схеме необходима привилегия create trigger, она дает права на создание, изменение и удаление.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84"/>
        <w:contextualSpacing w:val="0"/>
        <w:rPr>
          <w:rFonts w:ascii="Menlo Regular" w:cs="Menlo Regular" w:eastAsia="Menlo Regular" w:hAnsi="Menlo Regular"/>
          <w:color w:val="252525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252525"/>
          <w:sz w:val="20"/>
          <w:szCs w:val="20"/>
          <w:highlight w:val="white"/>
          <w:rtl w:val="0"/>
        </w:rPr>
        <w:t xml:space="preserve">grant create trigger to USER;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84"/>
        <w:contextualSpacing w:val="0"/>
        <w:rPr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84"/>
        <w:contextualSpacing w:val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Для работы с триггерами во всех других схемах необходима привилегия * any trigger. Обратите внимание, что права даются отдельно на создание, изменение и удаление.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57" w:firstLine="0"/>
        <w:contextualSpacing w:val="0"/>
        <w:rPr>
          <w:rFonts w:ascii="Menlo Regular" w:cs="Menlo Regular" w:eastAsia="Menlo Regular" w:hAnsi="Menlo Regular"/>
          <w:color w:val="252525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252525"/>
          <w:sz w:val="20"/>
          <w:szCs w:val="20"/>
          <w:highlight w:val="white"/>
          <w:rtl w:val="0"/>
        </w:rPr>
        <w:t xml:space="preserve">grant create any trigger to USER;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57" w:firstLine="0"/>
        <w:contextualSpacing w:val="0"/>
        <w:rPr>
          <w:rFonts w:ascii="Menlo Regular" w:cs="Menlo Regular" w:eastAsia="Menlo Regular" w:hAnsi="Menlo Regular"/>
          <w:color w:val="252525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252525"/>
          <w:sz w:val="20"/>
          <w:szCs w:val="20"/>
          <w:highlight w:val="white"/>
          <w:rtl w:val="0"/>
        </w:rPr>
        <w:t xml:space="preserve">grant alter any trigger to USER;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57" w:firstLine="0"/>
        <w:contextualSpacing w:val="0"/>
        <w:rPr>
          <w:rFonts w:ascii="Menlo Regular" w:cs="Menlo Regular" w:eastAsia="Menlo Regular" w:hAnsi="Menlo Regular"/>
          <w:color w:val="252525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252525"/>
          <w:sz w:val="20"/>
          <w:szCs w:val="20"/>
          <w:highlight w:val="white"/>
          <w:rtl w:val="0"/>
        </w:rPr>
        <w:t xml:space="preserve">grant drop any trigger to USER;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84"/>
        <w:contextualSpacing w:val="0"/>
        <w:rPr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84"/>
        <w:contextualSpacing w:val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Для  работы с системными триггерами уровня DATABASE необходима привилегия  ADMINISTER DATABASE TRIGGER.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firstLine="284"/>
        <w:contextualSpacing w:val="0"/>
        <w:rPr>
          <w:rFonts w:ascii="Menlo Regular" w:cs="Menlo Regular" w:eastAsia="Menlo Regular" w:hAnsi="Menlo Regular"/>
          <w:color w:val="252525"/>
          <w:sz w:val="20"/>
          <w:szCs w:val="2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252525"/>
          <w:sz w:val="20"/>
          <w:szCs w:val="20"/>
          <w:highlight w:val="white"/>
          <w:rtl w:val="0"/>
        </w:rPr>
        <w:t xml:space="preserve">grant ADMINISTER DATABASE TRIGGER to USER;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Словари данных с информацией о триггерах:</w:t>
      </w:r>
    </w:p>
    <w:p w:rsidR="00000000" w:rsidDel="00000000" w:rsidP="00000000" w:rsidRDefault="00000000" w:rsidRPr="0000000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dba_triggers – информация о триггерах</w:t>
      </w:r>
    </w:p>
    <w:p w:rsidR="00000000" w:rsidDel="00000000" w:rsidP="00000000" w:rsidRDefault="00000000" w:rsidRPr="0000000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dba_source -  код тела триггера</w:t>
      </w:r>
    </w:p>
    <w:p w:rsidR="00000000" w:rsidDel="00000000" w:rsidP="00000000" w:rsidRDefault="00000000" w:rsidRPr="0000000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dba_objects – валидность триггера</w:t>
      </w:r>
    </w:p>
    <w:sectPr>
      <w:pgSz w:h="16840" w:w="11900"/>
      <w:pgMar w:bottom="567" w:top="567" w:left="567" w:right="56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Arial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004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contextualSpacing w:val="0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  <w:contextualSpacing w:val="0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  <w:contextualSpacing w:val="0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gif"/><Relationship Id="rId10" Type="http://schemas.openxmlformats.org/officeDocument/2006/relationships/image" Target="media/image19.gif"/><Relationship Id="rId13" Type="http://schemas.openxmlformats.org/officeDocument/2006/relationships/image" Target="media/image20.gif"/><Relationship Id="rId12" Type="http://schemas.openxmlformats.org/officeDocument/2006/relationships/image" Target="media/image21.gif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gif"/><Relationship Id="rId15" Type="http://schemas.openxmlformats.org/officeDocument/2006/relationships/image" Target="media/image22.gif"/><Relationship Id="rId14" Type="http://schemas.openxmlformats.org/officeDocument/2006/relationships/image" Target="media/image27.gif"/><Relationship Id="rId17" Type="http://schemas.openxmlformats.org/officeDocument/2006/relationships/image" Target="media/image28.gif"/><Relationship Id="rId16" Type="http://schemas.openxmlformats.org/officeDocument/2006/relationships/image" Target="media/image25.gif"/><Relationship Id="rId5" Type="http://schemas.openxmlformats.org/officeDocument/2006/relationships/image" Target="media/image4.gif"/><Relationship Id="rId19" Type="http://schemas.openxmlformats.org/officeDocument/2006/relationships/image" Target="media/image30.gif"/><Relationship Id="rId6" Type="http://schemas.openxmlformats.org/officeDocument/2006/relationships/image" Target="media/image15.gif"/><Relationship Id="rId18" Type="http://schemas.openxmlformats.org/officeDocument/2006/relationships/image" Target="media/image29.gif"/><Relationship Id="rId7" Type="http://schemas.openxmlformats.org/officeDocument/2006/relationships/image" Target="media/image7.gif"/><Relationship Id="rId8" Type="http://schemas.openxmlformats.org/officeDocument/2006/relationships/image" Target="media/image17.gif"/></Relationships>
</file>