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Исключения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Предупреждающие сообщения при компиляции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Обработка исключений в PL/SQL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Создание собственных исключений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Связываем исключение с кодом ошибки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Именованные системные исключения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Инициирование исключений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Оператор RAISE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Использование процедуры RAISE_APPLICATION_ERROR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Использование функций обработки ошибок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Продолжение работы после возникновения исключения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Эскалация необработанного исключения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На что стоит обратить внимание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Динамический SQL и динамический PL/SQL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Инструкции NDS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Инструкция EXECUTE IMMEDIATE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Инструкция OPEN FOR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Режимы использования параметров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Дублирование формальных параметров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Передача значений NULL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Использование пакета DBMS_SQL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Когда следует использовать DBMS_SQL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Новые возможности Oracle 11g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SQL Injection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Statement modification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Statement injection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Data Type Conversion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Методы защиты от SQL-инъекций</w:t>
            <w:tab/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Использование внутреннего преобразования формата</w:t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Исключения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Ошибки, возникающие при работе с СУБД, можно разделить на следующие группы: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ошибки, генерируемые системой (например, нехватка памяти или повторяющееся значение индекса);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ошибки, генерируемые приложением (например, невыполнение каких-либо условий и проверок).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В языке PL/SQL ошибки всех видов интерпретируются как исключительные ситуации, или исключения.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Исключения могут быть </w:t>
      </w:r>
      <w:r w:rsidDel="00000000" w:rsidR="00000000" w:rsidRPr="00000000">
        <w:rPr>
          <w:b w:val="1"/>
          <w:i w:val="1"/>
          <w:rtl w:val="0"/>
        </w:rPr>
        <w:t xml:space="preserve">системными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пользовательскими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1068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3"/>
        <w:gridCol w:w="5329"/>
        <w:tblGridChange w:id="0">
          <w:tblGrid>
            <w:gridCol w:w="5353"/>
            <w:gridCol w:w="53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Системные исключения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Пользовательские исключения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Определены в СУБД.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неименованные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  <w:t xml:space="preserve"> - имеют только номера (ORA-02292)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именованные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  <w:t xml:space="preserve"> – имеют как номера, так и названия (например, ORA-01403: NO_DATA_FOUND)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Определяются программистом в приложении.</w:t>
              <w:br w:type="textWrapping"/>
              <w:t xml:space="preserve">Имеют номер в диапазоне от -20999 до -20000 и текстовое описание.</w:t>
              <w:br w:type="textWrapping"/>
              <w:t xml:space="preserve">Инициируются с помощью RAISE_APPLICATION_ERROR</w:t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Предупреждающие сообщения при компиляции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Исполняющую среду возможно сконфигурировать таким образом, чтобы при компиляции программных модулей происходила выдача сообщений, предупреждающих о моментах, на которые следует обратить внимание - например, при попытке использования в хранимой процедуре уже неподдерживаемых возможностей PL/SQL.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Категории предупреждающих сообщений:</w:t>
      </w:r>
    </w:p>
    <w:tbl>
      <w:tblPr>
        <w:tblStyle w:val="Table2"/>
        <w:tblW w:w="106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4890"/>
        <w:gridCol w:w="3911"/>
        <w:tblGridChange w:id="0">
          <w:tblGrid>
            <w:gridCol w:w="1890"/>
            <w:gridCol w:w="4890"/>
            <w:gridCol w:w="391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SEVERE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Условия, которые могут привести к неожиданным последствиям или некорректным результатам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Использование INTO при объявлении курсора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Код, приводящий к снижению производительности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Использование значения VARCHAR2 для поля с типом NUMBER в операторе INSERT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Условия, которые не влияют на производительность, но усложняют чтение кода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Код, который никогда не будет выполнен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Конфигурирование производится посредством установки значения параметра PLSQL_WARNINGS.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Посредством установки параметра PLSQL_WARNINGS можно: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включать и отключать либо все предупреждающие сообщения, либо сообщения одной или нескольких категорий, либо конкретное сообщение;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трактовать конкретные предупреждения как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Значение этого параметра можно задавать для: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всего экземпляра базы данных (ALTER SYSTEM);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текущего сеанса (ALTER SESSION);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хранимого PL/SQL-модуля (ALTER "PL/SQL block").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Во всех ALTER-операторах значение параметра PLSQL_WARNINGS задается в следующем виде: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SET PLSQL_WARNINGS = '</w:t>
      </w:r>
      <w:r w:rsidDel="00000000" w:rsidR="00000000" w:rsidRPr="00000000">
        <w:rPr>
          <w:i w:val="1"/>
          <w:rtl w:val="0"/>
        </w:rPr>
        <w:t xml:space="preserve">value_clause' [, 'value_clause' ]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value_clause::=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{ ENABLE | DISABLE | ERROR 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 ALL | SEVERE | INFORMATIONAL | PERFORMANCE | { integer | (integer [, integer ] ...) }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Для отображения предупреждающих сообщений, сгенерированных в процессе компиляции, можно либо опрашивать представления *_ERRORS (DBA_,  USER_,  ALL_ ), либо использовать команду SHOW ERRORS.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Несколько примеров настройки режима выдачи предупреждений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Включение всех предупреждений внутри сессии (полезно при разработке):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08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 SESSION SET PLSQL_WARNINGS='ENABLE:ALL';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Включение сообщений PERFORMANCE для сессии: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08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 SESSION SET PLSQL_WARNINGS='ENABLE:PERFORMANCE';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Включение сообщений PERFORMANCE для процедуры loc_var: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08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 PROCEDURE loc_var COMPILE PLSQL_WARNINGS='ENABLE:PERFORMANCE';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Включение сообщений SEVERE, отключение сообщений PERFORMANCE и трактования сообщения</w:t>
        <w:br w:type="textWrapping"/>
        <w:t xml:space="preserve">PLW-06002 (unreachable code) как ошибки: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08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 SESSION SET PLSQL_WARNINGS='ENABLE:SEVERE', 'DISABLE:PERFORMANCE', 'ERROR:06002';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Отключение всех предупреждающих сообщений для текущей сессии: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08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 SESSION SET PLSQL_WARNINGS='DISABLE:ALL';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Для просмотра текущего значения PLSQL_WARNINGS следует обратиться к представлению ALL_PLSQL_OBJECT_SETTINGS.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Обработка исключений в PL/SQL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PL/SQL перехватывает ошибки и реагирует на них при помощи так называемых </w:t>
      </w:r>
      <w:r w:rsidDel="00000000" w:rsidR="00000000" w:rsidRPr="00000000">
        <w:rPr>
          <w:i w:val="1"/>
          <w:rtl w:val="0"/>
        </w:rPr>
        <w:t xml:space="preserve">обработчиков исключений</w:t>
      </w:r>
      <w:r w:rsidDel="00000000" w:rsidR="00000000" w:rsidRPr="00000000">
        <w:rPr>
          <w:rtl w:val="0"/>
        </w:rPr>
        <w:t xml:space="preserve">. Механизм функционирования обработчиков исключений позволяет четко отделить код обработки ошибок от исполняемых операторов, дает возможность реализовать обработку ошибок, управляемую событиями, отказавшись от устаревшей линейной модели программирования.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Независимо от того, как и по какой причине было инициировано конкретное исключение, оно обрабатывается одним и тем же обработчиком в разделе исключений.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Любая ошибка может быть обработана только одним обработчиком.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Для обработки исключений в блоке PL/SQL предназначается необязательный раздел </w:t>
      </w:r>
      <w:r w:rsidDel="00000000" w:rsidR="00000000" w:rsidRPr="00000000">
        <w:rPr>
          <w:b w:val="1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операторы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WHEN [исключение 1]THEN …..;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WHEN [исключение 2]THEN …..;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WHEN [исключение N]THEN …..;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WHEN OTHERS THEN …..;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Если в исполняемом блоке PL/SQL инициируется исключение, то выполнение блока прерывается и управление передается в раздел обработки исключений (если таковой имеется). После обработки исключения возврат в исполняемый блок уже невозможен, поэтому управление передается в родительский блок.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Обработчик </w:t>
      </w:r>
      <w:r w:rsidDel="00000000" w:rsidR="00000000" w:rsidRPr="00000000">
        <w:rPr>
          <w:b w:val="1"/>
          <w:rtl w:val="0"/>
        </w:rPr>
        <w:t xml:space="preserve">WHEN OTHERS</w:t>
      </w:r>
      <w:r w:rsidDel="00000000" w:rsidR="00000000" w:rsidRPr="00000000">
        <w:rPr>
          <w:rtl w:val="0"/>
        </w:rPr>
        <w:t xml:space="preserve"> должен быть последним обработчиком в блоке, иначе возникнет ошибка компиляции. Этот обработчик не является обязательным. Если он отсутствует, то все необработанные исключения передадутся в родительский блок, либо в вызывающую хост-систему.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В одном предложении WHEN, можно объединить несколько исключений, используя оператор 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WHEN invalid_company_id OR negative_balance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Также в одном о6ра6отчике можно ком6инировать имена пользовательских и системных исключений: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WHEN balance_too_low OR zero_divide OR dbms_ldap.invalid_session THEN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Создание собственных исключений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Внутри приложения можно определять свои собственные (пользовательские) исключения.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Сделать это можно в разделе объявлений блока РL/SQL следующим образом:</w:t>
      </w:r>
    </w:p>
    <w:p w:rsidR="00000000" w:rsidDel="00000000" w:rsidP="00000000" w:rsidRDefault="00000000" w:rsidRPr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57" w:firstLine="0"/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INVALID_COMPANY_ID  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Для того, чтобы инициировать исключение, необходимо воспользоваться оператором RAISE: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raise INVALID_COMPANY_ID;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После этого выполнение программы переходит в раздел EXCEPTION на соответствующий обработчик: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raise INVALID_COMPANY_ID;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DUP_VAL_ON_INDEX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when INVALID_COMPANY_ID  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Для того, чтобы присвоить ошибке номер и создать для нее текстовое описание, следует воспользоваться процедурой </w:t>
      </w:r>
      <w:r w:rsidDel="00000000" w:rsidR="00000000" w:rsidRPr="00000000">
        <w:rPr>
          <w:b w:val="1"/>
          <w:rtl w:val="0"/>
        </w:rPr>
        <w:t xml:space="preserve">RAISE_APPLICATION_ERROR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RAISE_APPLICATION_ERROR(-20000, ‘My error!’);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Связываем исключение с кодом ошибки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Предположим, у нас есть программа, при выполнении которой может сгенерироваться ошибка, связанная с данными, например ОRА-01843: not a valid month.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Для перехвата этой ошибки в код программы потребуется поместить такой обработчик: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IF SQLCODE = -1843 ТНЕN /* not a valid month */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Но такой код малопонятен.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Конкретную ошибку Oracle можно привязать к именованному исключению с помощью директивы компилятора EXCEPTION_INIT: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invalid_month 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PRAGMA EXCEPTION_INIT(invalid_month, -1843);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  ……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EXCEPTION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  WHEN </w:t>
      </w:r>
      <w:r w:rsidDel="00000000" w:rsidR="00000000" w:rsidRPr="00000000">
        <w:rPr>
          <w:b w:val="1"/>
          <w:rtl w:val="0"/>
        </w:rPr>
        <w:t xml:space="preserve">invalid_month</w:t>
      </w:r>
      <w:r w:rsidDel="00000000" w:rsidR="00000000" w:rsidRPr="00000000">
        <w:rPr>
          <w:rtl w:val="0"/>
        </w:rPr>
        <w:t xml:space="preserve"> THEN 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Теперь имя ошибки говорит само за себя и никакие литеральные номера ошибок, которые трудно запомнить, не понадобятся.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Установив такую связь, можно инициировать исключение по имени и использовать это имя в предложении WHEN обработчика ошибок.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Именованные системные исключения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 Oracle для некоторых системных исключений определены стандартные имена, которые заданы с помощью директивы компилятора EXCEPTION_INIT во встроенных пакетах.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Наиболее важные и широко применяемые из них определены в пакете STANDARD.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То обстоятельство, что этот пакет используется по умолчанию, означает, что на определенные в нем исключения можно ссылаться без указания в качестве префикса имени пакета.</w:t>
        <w:br w:type="textWrapping"/>
        <w:t xml:space="preserve">Например, если необходимо обработать в программе исключение NO_DАТА_FOUND, то это можно сделать посредством любого из двух операторов: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WHEN   NO_DАТА_FOUND  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WHEN   STANDARD.NO_DАТА_FOUND  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484" w:firstLine="347.99999999999983"/>
        <w:contextualSpacing w:val="0"/>
        <w:rPr/>
      </w:pPr>
      <w:r w:rsidDel="00000000" w:rsidR="00000000" w:rsidRPr="00000000">
        <w:rPr>
          <w:b w:val="1"/>
          <w:rtl w:val="0"/>
        </w:rPr>
        <w:t xml:space="preserve">Именованные системные исключения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0.0" w:type="dxa"/>
        <w:tblLayout w:type="fixed"/>
        <w:tblLook w:val="0400"/>
      </w:tblPr>
      <w:tblGrid>
        <w:gridCol w:w="2840"/>
        <w:gridCol w:w="1240"/>
        <w:gridCol w:w="920"/>
        <w:gridCol w:w="3180"/>
        <w:gridCol w:w="1240"/>
        <w:tblGridChange w:id="0">
          <w:tblGrid>
            <w:gridCol w:w="2840"/>
            <w:gridCol w:w="1240"/>
            <w:gridCol w:w="920"/>
            <w:gridCol w:w="3180"/>
            <w:gridCol w:w="12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ACCESS_INTO_NULL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-6530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PROGRAM_ERROR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-6501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CASE_NOT_FOUND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-6592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ROWTYPE_MISMATCH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-6504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COLLECTION_IS_NULL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-6531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SELF_IS_NULL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-30625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CURSOR_ALREADY_OPEN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-6511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STORAGE_ERROR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-6500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DUP_VAL_ON_INDEX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SUBSCRIPT_BEYOND_COUNT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-6533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INVALID_CURSOR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SUBSCRIPT_OUTSIDE_LIMIT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-6532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INVALID_NUMBER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-1722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SYS_INVALID_ROWID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-1410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LOGIN_DENIED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-1017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TIMEOUT_ON_RESOURCE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NO_DATA_FOUND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+100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TOO_MANY_ROWS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-1422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NO_DATA_NEEDED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-6548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-6502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NOT_LOGGED_ON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-1012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13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ZERO_DIVIDE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-1476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Инициирование исключений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Программно инициировать исключение можно посредством оператора RAISE или процедуры RAISE_АРРLICATIОN_ERROR.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Оператор RAISE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С помощью оператора RAISE можно инициировать как собственные, так и системные исключения.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Оператор имеет три формы:</w:t>
      </w:r>
    </w:p>
    <w:tbl>
      <w:tblPr>
        <w:tblStyle w:val="Table4"/>
        <w:tblW w:w="10322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7"/>
        <w:gridCol w:w="6605"/>
        <w:tblGridChange w:id="0">
          <w:tblGrid>
            <w:gridCol w:w="3717"/>
            <w:gridCol w:w="66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RAISE имя_исключения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Инициирование исключения, определенного в текущем блоке, а также инициирование системных исключений, объявленных в пакете STANDARD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RAISE имя_пакета.имя_исключения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исключение объявлено в любом другом пакете, отличном от STANDARD, имя исключения нужно уточнять именем пакета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RAISE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 требует указывать имя исключения, но используется только в предложении WHEN раздела исключений. Этой формой оператора следует пользоваться, когда в обработчике исключений нужно повторно инициировать то же самое исключение</w:t>
            </w:r>
          </w:p>
        </w:tc>
      </w:tr>
    </w:tbl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Использование процедуры RAISE_APPLICATION_ERROR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Для инициирования исключений, специфических для приложения, в Oracle существует процедура RAISЕ_APPLICATION_ERROR.</w:t>
        <w:br w:type="textWrapping"/>
        <w:t xml:space="preserve">Ее преимущество перед оператором RAISЕ (который тоже может инициировать специфические для приложения явно объявленные исключения) заключается в том, что она позволяет связать с номером исключения некоторое текстовое сообщение об ошибке.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RAISE_APPLICATION_ERROR(</w:t>
      </w:r>
      <w:r w:rsidDel="00000000" w:rsidR="00000000" w:rsidRPr="00000000">
        <w:rPr>
          <w:b w:val="1"/>
          <w:i w:val="1"/>
          <w:rtl w:val="0"/>
        </w:rPr>
        <w:t xml:space="preserve">num</w:t>
      </w:r>
      <w:r w:rsidDel="00000000" w:rsidR="00000000" w:rsidRPr="00000000">
        <w:rPr>
          <w:b w:val="1"/>
          <w:rtl w:val="0"/>
        </w:rPr>
        <w:t xml:space="preserve"> BINARY_INTEGER,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msg</w:t>
      </w:r>
      <w:r w:rsidDel="00000000" w:rsidR="00000000" w:rsidRPr="00000000">
        <w:rPr>
          <w:b w:val="1"/>
          <w:rtl w:val="0"/>
        </w:rPr>
        <w:t xml:space="preserve"> VARCHAR2,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keeperrorstack</w:t>
      </w:r>
      <w:r w:rsidDel="00000000" w:rsidR="00000000" w:rsidRPr="00000000">
        <w:rPr>
          <w:b w:val="1"/>
          <w:rtl w:val="0"/>
        </w:rPr>
        <w:t xml:space="preserve"> boolean default false);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Здесь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 – это номер ошибки из диапазона от -20999 до -20000;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msg</w:t>
      </w:r>
      <w:r w:rsidDel="00000000" w:rsidR="00000000" w:rsidRPr="00000000">
        <w:rPr>
          <w:rtl w:val="0"/>
        </w:rPr>
        <w:t xml:space="preserve"> - это сообщение об ошибке, длина которого не должна превышать 2048 символов (символы, выходящие за эту границу, игнорируются);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keepеrrorstасk</w:t>
      </w:r>
      <w:r w:rsidDel="00000000" w:rsidR="00000000" w:rsidRPr="00000000">
        <w:rPr>
          <w:rtl w:val="0"/>
        </w:rPr>
        <w:t xml:space="preserve"> – параметр указывает, хотите вы добавить ошибку к тем, что уже имеются в стеке (true), или заменить существующую ошибку (значение по умолчанию – false).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Использование функций обработки ошибок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SQLCODE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Предложение WHEN OTHERS используется для перехвата исключений, не указанных в предложениях WHEN. Однако в этом обработчике тоже нужна информация о том, какая именно ошибка произошла. Для ее получения можно воспользоваться функцией </w:t>
      </w:r>
      <w:r w:rsidDel="00000000" w:rsidR="00000000" w:rsidRPr="00000000">
        <w:rPr>
          <w:b w:val="1"/>
          <w:i w:val="1"/>
          <w:rtl w:val="0"/>
        </w:rPr>
        <w:t xml:space="preserve">SQLCODE</w:t>
      </w:r>
      <w:r w:rsidDel="00000000" w:rsidR="00000000" w:rsidRPr="00000000">
        <w:rPr>
          <w:rtl w:val="0"/>
        </w:rPr>
        <w:t xml:space="preserve">, возвращающей номер возникшей ошибки (значение 0 указывает, что в стеке ошибок нет ни одной ошибки).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SQLERRM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Возвращает поясняющее сообщение для текущей или для указанной ошибки: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SQLERRM – возвратит описание для самой последней ошибки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SQLERRM(code NUMBER) – возвратит описание для ошибки с указанным кодом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DBMS_UTILITY.FORMAT_CALL_STACK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Функция возвращает отформатированную строку со стеком вызовов в приложении PL/SQL.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DBMS_UTILITY.FORMAT_ERROR_STACK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Эта функция, как и SQLERRM, возвращает сообщение, связанное с текущей ошибкой.</w:t>
        <w:br w:type="textWrapping"/>
        <w:t xml:space="preserve">Ее отличия от SQLERRM: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она возвращает до 2000 символов (SQLERRM возвращает 512 символов)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этой функции нельзя в качестве аргумента передать код ошибки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DBMS_UTILITY.FORMAT_ERROR_BACKTRACE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Функция появилась в Oracle 10.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Она возвращает отформатированную строку с содержимым стека программ и номеров строк. Ее выходные данные позволяют отследить строку, в которой изначально была инициирована ошибка.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Продолжение работы после возникновения исключения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Если согласно бизнес-логики задачи необходимо обработать исключение и продолжить работу, начиная с того места, где одно произошло, то одним из вариантов решения может быть размещение каждой инструкции в собственном PL/SQL-блоке со своим обработчиком исключений. Тогда при возникновении исключения управление будет передано следующей инструкции.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Эскалация необработанного исключения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Инициированное исключение обрабатывается в соответствии с определенными правилами. Сначала PL/SQL ищет обработчик исключения в текущем блоке (анонимном блоке, процедуре или функции). Если такового не нашлось, исключение передается в родительский блок. Затем PL/SQL пытается обработать исключение, инициировав его еще раз в родительском блоке. И так в каждом внешнем по отношению к другому блоке до тех пор, пока все они не будут исчерпаны. После этого PL/SQL возвращает необработанное исключение в среду приложения, из которого был выполнен самый внешний блок PL/SQL.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На что стоит обратить внимание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при выполнении нескольких DML-операций в SQL-среде возникает исключительная ситуация, то все операции, предшествующие ошибочному оператору, считаются выполненными корректно и не откатываются.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те же самые DML-операции обернуть в блок BEGIN ... END - тогда при возникновении исключительной ситуации на очередном DML-операторе все предыдущие успешно (!) выполненные операции откатываются. Откат происходит к моменту начала выполнения блока.</w:t>
        <w:br w:type="textWrapping"/>
        <w:t xml:space="preserve">Т.е. блок либо выполняется целиком, либо не выполняется совсем.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обработчик завершается с повторной инициацией исключительной ситуации (напр., WHEN OTHERS then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raise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), то все изменения, проделанные в блоке, откатываются.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же выход из блока происходит через обработку исключительной ситуации и повторной инициации исключительной ситуации не происходит (напр., WHEN OTHERS then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), то блок считается исполненным успешно и отката изменений, которые внутри него произошли, не будет (!!!). То есть результат работы операторов, предшествующих ошибочному оператору, останется в БД.</w:t>
        <w:br w:type="textWrapping"/>
        <w:t xml:space="preserve">Поэтому, если по бизнес-логике такого не нужно, то в обработчике исключения надо явно делать ROLLBACK.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Динамический SQL и динамический PL/SQL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Статическими называются жестко закодированные инструкции и операторы, которые </w:t>
      </w:r>
      <w:r w:rsidDel="00000000" w:rsidR="00000000" w:rsidRPr="00000000">
        <w:rPr>
          <w:u w:val="single"/>
          <w:rtl w:val="0"/>
        </w:rPr>
        <w:t xml:space="preserve">не изменяются с момента компиляции программы</w:t>
      </w:r>
      <w:r w:rsidDel="00000000" w:rsidR="00000000" w:rsidRPr="00000000">
        <w:rPr>
          <w:rtl w:val="0"/>
        </w:rPr>
        <w:t xml:space="preserve">.</w:t>
        <w:br w:type="textWrapping"/>
        <w:t xml:space="preserve">Инструкции динамического SQL </w:t>
      </w:r>
      <w:r w:rsidDel="00000000" w:rsidR="00000000" w:rsidRPr="00000000">
        <w:rPr>
          <w:u w:val="single"/>
          <w:rtl w:val="0"/>
        </w:rPr>
        <w:t xml:space="preserve">формируются, компилируются и вызываются непосредственно во время выполнения программы</w:t>
      </w:r>
      <w:r w:rsidDel="00000000" w:rsidR="00000000" w:rsidRPr="00000000">
        <w:rPr>
          <w:rtl w:val="0"/>
        </w:rPr>
        <w:t xml:space="preserve">.</w:t>
        <w:br w:type="textWrapping"/>
        <w:t xml:space="preserve">Следует отметить, что такая гибкость языка открывает перед программистами огромные возможности и позволяет писать универсальный код многократного использования.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Начиная с Огасlе7 поддержка динамического SQL осуществляется с помощью встроенного пакета DВМS_SQL.</w:t>
        <w:br w:type="textWrapping"/>
        <w:t xml:space="preserve">В Оrасlе 8i для этого появилась еще одна возможность — встроенный динамический SQL (Native Dynamic SQL, </w:t>
      </w:r>
      <w:r w:rsidDel="00000000" w:rsidR="00000000" w:rsidRPr="00000000">
        <w:rPr>
          <w:b w:val="1"/>
          <w:i w:val="1"/>
          <w:rtl w:val="0"/>
        </w:rPr>
        <w:t xml:space="preserve">NDS</w:t>
      </w:r>
      <w:r w:rsidDel="00000000" w:rsidR="00000000" w:rsidRPr="00000000">
        <w:rPr>
          <w:rtl w:val="0"/>
        </w:rPr>
        <w:t xml:space="preserve">).</w:t>
        <w:br w:type="textWrapping"/>
        <w:t xml:space="preserve">NDS интегрируется в язык PL/SQL; пользоваться им намного удобнее, чем DВМS_SQL.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практике NDS в подавляющем большинстве является более предпочтительным решением.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Инструкции 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Главным достоинством NDS является его простота.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NDS представлен в языке РL/SQL единственной инструкцией </w:t>
      </w:r>
      <w:r w:rsidDel="00000000" w:rsidR="00000000" w:rsidRPr="00000000">
        <w:rPr>
          <w:b w:val="1"/>
          <w:i w:val="1"/>
          <w:rtl w:val="0"/>
        </w:rPr>
        <w:t xml:space="preserve">EXECUTE IMMEDIATE</w:t>
      </w:r>
      <w:r w:rsidDel="00000000" w:rsidR="00000000" w:rsidRPr="00000000">
        <w:rPr>
          <w:rtl w:val="0"/>
        </w:rPr>
        <w:t xml:space="preserve">, немедленно выполняющей заданную SQL инструкцию, а также расширением инструкции </w:t>
      </w:r>
      <w:r w:rsidDel="00000000" w:rsidR="00000000" w:rsidRPr="00000000">
        <w:rPr>
          <w:b w:val="1"/>
          <w:rtl w:val="0"/>
        </w:rPr>
        <w:t xml:space="preserve">OPEN FOR</w:t>
      </w:r>
      <w:r w:rsidDel="00000000" w:rsidR="00000000" w:rsidRPr="00000000">
        <w:rPr>
          <w:rtl w:val="0"/>
        </w:rPr>
        <w:t xml:space="preserve">, позволяющей выполнять сложные динамические запросы.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отличие от пакета DBMS_SQL, для работы с которым требуется знание десятка процедур и множества правил их использования, при использовании NDS все очень просто.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Инструкция EXECUTE IMMEDIATE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Инструкция </w:t>
      </w:r>
      <w:r w:rsidDel="00000000" w:rsidR="00000000" w:rsidRPr="00000000">
        <w:rPr>
          <w:b w:val="1"/>
          <w:rtl w:val="0"/>
        </w:rPr>
        <w:t xml:space="preserve">ЕХЕСUТЕ IMMEDIATE</w:t>
      </w:r>
      <w:r w:rsidDel="00000000" w:rsidR="00000000" w:rsidRPr="00000000">
        <w:rPr>
          <w:rtl w:val="0"/>
        </w:rPr>
        <w:t xml:space="preserve">, используемая для выполнения необходимой SQL-инструкции, имеет следующий синтаксис: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IMMEDIATE строка_SQL</w:t>
        <w:br w:type="textWrapping"/>
        <w:t xml:space="preserve">[INTO {переменная[, переменная]…| запись}]</w:t>
        <w:br w:type="textWrapping"/>
        <w:t xml:space="preserve">[USING [ IN | OUT | IN OUT ] аргумент</w:t>
        <w:br w:type="textWrapping"/>
        <w:t xml:space="preserve">          [. [ IN | OUT | IN OUT ] аргумент]…];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где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14" w:hanging="357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строка_SQL</w:t>
      </w:r>
      <w:r w:rsidDel="00000000" w:rsidR="00000000" w:rsidRPr="00000000">
        <w:rPr>
          <w:rtl w:val="0"/>
        </w:rPr>
        <w:t xml:space="preserve"> — строковое выражение, содержащее SQL-инструкцию или блок РL/SQL;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14" w:hanging="357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переменная</w:t>
      </w:r>
      <w:r w:rsidDel="00000000" w:rsidR="00000000" w:rsidRPr="00000000">
        <w:rPr>
          <w:rtl w:val="0"/>
        </w:rPr>
        <w:t xml:space="preserve"> — переменная, которой присваивается содержимое поля, возвращаемого запросом;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14" w:hanging="357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запись</w:t>
      </w:r>
      <w:r w:rsidDel="00000000" w:rsidR="00000000" w:rsidRPr="00000000">
        <w:rPr>
          <w:rtl w:val="0"/>
        </w:rPr>
        <w:t xml:space="preserve"> — запись, основаниая на типе данных который определяется пользавателем или объявляется с помощью атрибута %ROWTYPE, и принимающая всю возвращаемую запросом строку;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14" w:hanging="357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аргумент</w:t>
      </w:r>
      <w:r w:rsidDel="00000000" w:rsidR="00000000" w:rsidRPr="00000000">
        <w:rPr>
          <w:rtl w:val="0"/>
        </w:rPr>
        <w:t xml:space="preserve"> — выражение, значение которого передается SQL-инструкции или блоху РL/SQL, либо идентификатор, являющийся входной и/или выходной переменной для функции или процедуры, вызываемой из блока PL/SQL;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14" w:hanging="357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INTO</w:t>
      </w:r>
      <w:r w:rsidDel="00000000" w:rsidR="00000000" w:rsidRPr="00000000">
        <w:rPr>
          <w:rtl w:val="0"/>
        </w:rPr>
        <w:t xml:space="preserve"> — предложение, используемое для однострочных запросов (для каждого возвращаемого запросом столбца в этом предложении должна быть задана отдельная переменная или же ему должно соответствовать поле записи совместимого типа);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14" w:hanging="357"/>
        <w:contextualSpacing w:val="0"/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- предложение, определяющее параметры SQL-инструкции и используемое как в динамическом SQL, так и в динамическом РL/SQL (способ передачи параметра дается только в РL/SQL, причем по умолчанию для него установлен режим передачи IN).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Инструкция ЕХЕСUТЕ IMMEDIATE может использоваться для выполнения любой SQL-инструкции или PL/SQL-блока, за исключением многострочных запросов.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Если SQL-строка заканчивается точкой с запятой, она интерпретируется как блок РL/SQL. В противном случае воспринимается как DML- или DDL-инструкция.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Строка может содержать формальные параметры, но с их помощью не могут быть заданы имена объектов схемы, скажем, такие, как имена столбцов таблицы.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выполнении инструкции исполняющее ядро заменяет в SQL-строке формальные параметры (идентификаторы, начинающиеся с двоеточия) фактическими значениями параметров подстановки в предложении USING.</w:t>
        <w:br w:type="textWrapping"/>
        <w:t xml:space="preserve">В инструкции ЕХЕСUТЕ IMMEDIATE не разрешается передача литерального значения NULL — вместо него следует указывать переменную соответствующего типа, содержащую это значение.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Несколько примеров: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Создание индекса: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EXECUTE IMMEDIATE ‘CREATE INDEX emp_u_l ON employee (last_name)’;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Хранимую процедуру, выполняющую любую инструкцию DDL, можно создать так:</w:t>
        <w:br w:type="textWrapping"/>
        <w:t xml:space="preserve">CREATE OR REPLACE PROCEDURE execDDL(ddl_string in varchar2) is</w:t>
        <w:br w:type="textWrapping"/>
        <w:t xml:space="preserve">BEGIN</w:t>
        <w:br w:type="textWrapping"/>
        <w:tab/>
        <w:t xml:space="preserve"> EXECUTE IMMEDIATE ddl_string;</w:t>
        <w:br w:type="textWrapping"/>
        <w:t xml:space="preserve">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При наличии процедуры создание того же индекса выглядит так:</w:t>
        <w:br w:type="textWrapping"/>
        <w:t xml:space="preserve">BEGIN</w:t>
        <w:br w:type="textWrapping"/>
        <w:tab/>
        <w:t xml:space="preserve">execDDL(‘CREATE INDEX emp_u_l ON employee (last_name)’);</w:t>
        <w:br w:type="textWrapping"/>
        <w:t xml:space="preserve">END;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DECLARE</w:t>
        <w:br w:type="textWrapping"/>
        <w:t xml:space="preserve">    v_emp_last_name    VARCHAR2(50);</w:t>
        <w:br w:type="textWrapping"/>
        <w:t xml:space="preserve">    v_emp_first_name    VARCHAR2(50);</w:t>
        <w:br w:type="textWrapping"/>
        <w:t xml:space="preserve">    v_birth        DATE;</w:t>
        <w:br w:type="textWrapping"/>
        <w:t xml:space="preserve">BEGIN</w:t>
        <w:br w:type="textWrapping"/>
        <w:t xml:space="preserve">    EXECUTE IMMEDIATE 'select emp_last_name, emp_first_name, birth ‘ ||</w:t>
        <w:br w:type="textWrapping"/>
        <w:t xml:space="preserve">                                            ’from EMPLOYEE where id = :id'</w:t>
        <w:br w:type="textWrapping"/>
        <w:t xml:space="preserve">        INTO v_emp_last_name, v_emp_first_name, v_birth</w:t>
        <w:br w:type="textWrapping"/>
        <w:t xml:space="preserve">        USING 178;</w:t>
        <w:br w:type="textWrapping"/>
        <w:t xml:space="preserve">    dbms_output.put_line(v_emp_last_name);</w:t>
        <w:br w:type="textWrapping"/>
        <w:t xml:space="preserve">    dbms_output.put_line(v_emp_first_name);</w:t>
        <w:br w:type="textWrapping"/>
        <w:t xml:space="preserve">    dbms_output.put_line(to_char(v_birth, 'dd.mm.yyyy'));</w:t>
        <w:br w:type="textWrapping"/>
        <w:t xml:space="preserve">END;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Инструкция OPEN FOR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Синтаксис инструкции </w:t>
      </w:r>
      <w:r w:rsidDel="00000000" w:rsidR="00000000" w:rsidRPr="00000000">
        <w:rPr>
          <w:b w:val="1"/>
          <w:rtl w:val="0"/>
        </w:rPr>
        <w:t xml:space="preserve">OPEN FOR</w:t>
      </w:r>
      <w:r w:rsidDel="00000000" w:rsidR="00000000" w:rsidRPr="00000000">
        <w:rPr>
          <w:rtl w:val="0"/>
        </w:rPr>
        <w:t xml:space="preserve"> таков: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{переменная_курсор|:хост_переменная_курсор } FOR строка_SQL</w:t>
        <w:br w:type="textWrapping"/>
        <w:t xml:space="preserve">[USING аргумент[, аргумент]…];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Здесь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переменная_курсор</w:t>
      </w:r>
      <w:r w:rsidDel="00000000" w:rsidR="00000000" w:rsidRPr="00000000">
        <w:rPr>
          <w:rtl w:val="0"/>
        </w:rPr>
        <w:t xml:space="preserve"> – слаботипизированная переменная-курсор (SYS_REFCURSOR);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i w:val="1"/>
          <w:rtl w:val="0"/>
        </w:rPr>
        <w:t xml:space="preserve">хост_переменная_курсор</w:t>
      </w:r>
      <w:r w:rsidDel="00000000" w:rsidR="00000000" w:rsidRPr="00000000">
        <w:rPr>
          <w:rtl w:val="0"/>
        </w:rPr>
        <w:t xml:space="preserve"> - переменная-курсор, объявленная в хост-среде PL/SQL;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cтрока_SQL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– инструкция SELECT, подлежащая динамическому выполнению;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– такое же предложение, как в </w:t>
      </w:r>
      <w:r w:rsidDel="00000000" w:rsidR="00000000" w:rsidRPr="00000000">
        <w:rPr>
          <w:b w:val="1"/>
          <w:rtl w:val="0"/>
        </w:rPr>
        <w:t xml:space="preserve">EXECUTE IMMEDIATE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Режимы использования параметров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При передаче значений параметров SQL-инструкции можно использовать один из трех режимов: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IN (только чтение, задан по умолчанию);</w:t>
        <w:br w:type="textWrapping"/>
        <w:t xml:space="preserve">- OUT (только запись);</w:t>
        <w:br w:type="textWrapping"/>
        <w:t xml:space="preserve">- IN OUT (чтение и запись).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Когда выполняется динамический запрос, все параметры SQL-инструкции, за исключением параметра в предложении RETURNING, должны передаваться в режиме IN: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</w:t>
        <w:br w:type="textWrapping"/>
        <w:t xml:space="preserve">    v_emp_name1 VARCHAR2(50) := 'Марина';</w:t>
        <w:br w:type="textWrapping"/>
        <w:t xml:space="preserve">    v_emp_name2 VARCHAR2(50) := 'Иванова';</w:t>
        <w:br w:type="textWrapping"/>
        <w:t xml:space="preserve">    v_emp_name  VARCHAR2(50);</w:t>
        <w:br w:type="textWrapping"/>
        <w:t xml:space="preserve">    v_id_emp  NUMBER := 1666;</w:t>
        <w:br w:type="textWrapping"/>
        <w:t xml:space="preserve">BEGIN</w:t>
        <w:br w:type="textWrapping"/>
        <w:t xml:space="preserve">    EXECUTE IMMEDIATE 'update ADM.EMPLOYEE ' ||</w:t>
        <w:br w:type="textWrapping"/>
        <w:t xml:space="preserve">                      'set    emp_name1 = :v_emp_name1, ' ||</w:t>
        <w:br w:type="textWrapping"/>
        <w:t xml:space="preserve">                               'emp_name2 = :v_emp_name2 ' ||</w:t>
        <w:br w:type="textWrapping"/>
        <w:t xml:space="preserve">                      'where  id_emp = :v_id_emp ' ||</w:t>
        <w:br w:type="textWrapping"/>
      </w:r>
      <w:r w:rsidDel="00000000" w:rsidR="00000000" w:rsidRPr="00000000">
        <w:rPr>
          <w:b w:val="1"/>
          <w:rtl w:val="0"/>
        </w:rPr>
        <w:t xml:space="preserve">                      'returning emp_name1 into :val'</w:t>
        <w:br w:type="textWrapping"/>
      </w:r>
      <w:r w:rsidDel="00000000" w:rsidR="00000000" w:rsidRPr="00000000">
        <w:rPr>
          <w:rtl w:val="0"/>
        </w:rPr>
        <w:t xml:space="preserve">        USING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v_emp_name1,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v_emp_name2,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v_id_emp,</w:t>
      </w:r>
      <w:r w:rsidDel="00000000" w:rsidR="00000000" w:rsidRPr="00000000">
        <w:rPr>
          <w:b w:val="1"/>
          <w:rtl w:val="0"/>
        </w:rPr>
        <w:t xml:space="preserve"> OUT</w:t>
      </w:r>
      <w:r w:rsidDel="00000000" w:rsidR="00000000" w:rsidRPr="00000000">
        <w:rPr>
          <w:rtl w:val="0"/>
        </w:rPr>
        <w:t xml:space="preserve"> v_emp_name;</w:t>
        <w:br w:type="textWrapping"/>
        <w:t xml:space="preserve">    dbms_output.put_line(v_emp_name);</w:t>
        <w:br w:type="textWrapping"/>
        <w:t xml:space="preserve">END;</w:t>
        <w:br w:type="textWrapping"/>
        <w:t xml:space="preserve">/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Дублирование формальных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выполнении динамической SQL-инструкции связь между формальными и фактическими параметрами устанавливается в соответствии с их позициями. Однако интерпретация одноименных параметров зависит от того, какой код, SQL или PL/SQL, выполняется с помощью оператора EXECUTE IMMEDIATE: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выполнении динамической SQL-инструкции (DML- или DDL-строки, </w:t>
      </w:r>
      <w:r w:rsidDel="00000000" w:rsidR="00000000" w:rsidRPr="00000000">
        <w:rPr>
          <w:b w:val="1"/>
          <w:i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оканчивающейся точкой с запятой) параметр подстановки нужно задать для каждого формального параметра, даже если их имена повторяются.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Когда выполняется динамический блок PL/SQL (строки, оканчивающейся точкой с запятой), нужно указать параметр подстановки для каждого уникального формального параметра.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Передача значений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попытке передать NULL в качестве параметра подстановки: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EXECUTE IMMEDIATE ‘UPDATE employee SET salary = :newsal WHERE hire_date IS NULL’</w:t>
        <w:br w:type="textWrapping"/>
        <w:t xml:space="preserve">USUNG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произойдет ошибка.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Дело в том, что NULL типа данных не имеет и поэтому не может являться значением одного из типов данных SQL.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Преодолеть это можно так: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Можно использовать неинициализированную переменную.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Можно преобразовать NULL в типизированное значение: USING </w:t>
      </w:r>
      <w:r w:rsidDel="00000000" w:rsidR="00000000" w:rsidRPr="00000000">
        <w:rPr>
          <w:b w:val="1"/>
          <w:rtl w:val="0"/>
        </w:rPr>
        <w:t xml:space="preserve">TO_NUMBER(NULL)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Использование пакета DBMS_SQL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Пакет DBMS_SQL предоставляет возможность использования в PL/SQL динамического SQL для выполнения DML- или DDL-операций.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Выполнение одного динамического оператора с использованием пакета DBMS_SQL состоит, как правило, из следующих шагов: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Связывание текста динамического оператора с курсором и его синтаксический анализ и разбор;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Связывание входных аргументов с переменными, содержащими реальные значения;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Связывание выходных значений с переменными вызывающего блока;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Указание переменных, в которые будут сохраняться выходные значения;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Выполнение оператора;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Извлечение строк;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Получение значений переменных, извлеченных запросом;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Закрытие курсора.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Ниже приведен перечень функций и процедур пакета DBMS_SQL:</w:t>
      </w:r>
    </w:p>
    <w:tbl>
      <w:tblPr>
        <w:tblStyle w:val="Table5"/>
        <w:tblW w:w="10200.0" w:type="dxa"/>
        <w:jc w:val="left"/>
        <w:tblInd w:w="-36.0" w:type="dxa"/>
        <w:tblLayout w:type="fixed"/>
        <w:tblLook w:val="0400"/>
      </w:tblPr>
      <w:tblGrid>
        <w:gridCol w:w="2745"/>
        <w:gridCol w:w="7455"/>
        <w:tblGridChange w:id="0">
          <w:tblGrid>
            <w:gridCol w:w="2745"/>
            <w:gridCol w:w="745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Функции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Executes a given cursor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EXECUTE_AND_FETCH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Executes a given cursor and fetch rows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FETCH_ROWS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Fetches a row from a given cursor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IS_OPEN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Returns TRUE if given cursor is open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LAST_ERROR_POSITION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Returns byte offset in the SQL statement text where the error occurred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LAST_ROW_COUNT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Returns cumulative count of the number of rows fetched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LAST_ROW_ID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Returns ROWID of last row processed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LAST_SQL_FUNCTION_CODE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Returns SQL function code for statement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OPEN_CURSOR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Returns cursor ID number of new cursor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TO_CURSOR_NUMBER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Takes an OPENed strongly or weakly-typed ref cursor and transforms it into a DBMS_SQL cursor number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TO_REFCURSOR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Takes an OPENed, PARSEd, and EXECUTEd cursor and transforms/migrates it into a PL/SQL manageable REF CURSOR (a weakly-typed cursor) that can be consumed by PL/SQL native dynamic SQL switched to use native dynamic SQL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Процедуры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BIND_ARRAY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Binds a given value to a given collection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BIND_VARIABLE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Binds a given value to a given variable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CLOSE_CURSOR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Closes given cursor and frees memory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COLUMN_VALUE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Returns value of the cursor element for a given position in a cursor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COLUMN_VALUE_LONG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Returns a selected part of a LONG column, that has been defined using DEFINE_COLUMN_LONG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DEFINE_ARRAY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Defines a collection to be selected from the given cursor, used only with SELECT statements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DEFINE_COLUMN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Defines a column to be selected from the given cursor, used only with SELECT statements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DEFINE_COLUMN_CHAR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Defines a column of type CHAR to be selected from the given cursor, used only with SELECT statements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24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DEFINE_COLUMN_LONG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Defines a LONG column to be selected from the given cursor, used only with SELECT statements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25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DEFINE_COLUMN_RAW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Defines a column of type RAW to be selected from the given cursor, used only with SELECT statements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26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DEFINE_COLUMN_ROWID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Defines a column of type ROWID to be selected from the given cursor, used only with SELECT statements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2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DESCRIBE_COLUMNS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Describes the columns for a cursor opened and parsed through DBMS_SQL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28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DESCRIBE_COLUMNS2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Describes the specified column, an alternative to DESCRIBE_COLUMNS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29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DESCRIBE_COLUMNS3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Describes the specified column, an alternative to DESCRIBE_COLUMNS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30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Parses given statement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hyperlink r:id="rId31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VARIABLE_VALUE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Returns value of named variable for given cursor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Когда следует использовать DBMS_SQL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Хотя встроенный динамический SQL гораздо проще применять, а программный код более короткий и понятный, но все же бывают случаи, когда приходится использовать пакет DBMS_SQL.</w:t>
        <w:br w:type="textWrapping"/>
        <w:t xml:space="preserve">Это следующие случаи: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Разбор очень длинных строк.</w:t>
        <w:br w:type="textWrapping"/>
        <w:t xml:space="preserve">Если строка длиннее 32К, то EXECUTE IMMEDIATE не сможет ее выполнить;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Получение информации о столбцах запроса;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Минимальный разбор динамических курсоров.</w:t>
        <w:br w:type="textWrapping"/>
        <w:t xml:space="preserve">При каждом выполнении EXECUTE IMMEDIATE динамическая строка разбирается заново (производится синтаксический анализ, оптимизация и построение плана выполнения запроса), поэтому в некоторых ситуациях это обходится слишком дорого, и тогда DBMS_SQL может оказаться эффективнее.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Новые возможности Oracle 11g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 Oracle 11g появились средства взаимодействия между встроенным динамическим SQL и DBMS_SQL: появилась возможность преобразования курсоров DBMS_SQL в курсорные переменные и наоборот.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DBMS_SQL.TO_REFCURSOR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Преобразует курсор, полученный вызовом DBMS_SQL.OPEN_CURSOR в курсорную переменную, объявленную с типом SYS_REFCURSOR.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DBMS_SQL.TO_CURSOR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Преобразует переменную REF CURSOR в курсор SQL, который затем может передаваться подпрограммам DBMS_SQL.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SQL Injection</w:t>
      </w:r>
      <w:r w:rsidDel="00000000" w:rsidR="00000000" w:rsidRPr="00000000">
        <w:rPr>
          <w:rtl w:val="0"/>
        </w:rPr>
        <w:t xml:space="preserve"> – один из типов несанкционированного доступа к данным.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 результате выполнения SQL-инъекций становится возможным выполнять действия, которые не предполагались создателем процедуры.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Технику SQL Injection можно разделить на три группы: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- Statement modification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- Statement injection;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- Data Type Conversion.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Statement modification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Statement modification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– изменение динамического SQL-запроса таким образом, что он будет работать не так, как планировал разработчик.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Пусть имеется следующая функция: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create or replace function SQL_INJECTION(p_ename in varchar2) return varchar2 is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v_ret varchar2(200);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v_qry varchar2(200);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v_qry := 'select job from scott.emp where ename = ''' || p_ename || '''';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dbms_output.put_line(v_qry);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execute immediate v_qry into v_ret;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v_ret;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end SQL_INJECTION;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вызвать ее с параметром p_ename =&gt; </w:t>
      </w:r>
      <w:r w:rsidDel="00000000" w:rsidR="00000000" w:rsidRPr="00000000">
        <w:rPr>
          <w:b w:val="1"/>
          <w:rtl w:val="0"/>
        </w:rPr>
        <w:t xml:space="preserve">''' union select to_char(sal) from emp where ename = ''KING</w:t>
      </w:r>
      <w:r w:rsidDel="00000000" w:rsidR="00000000" w:rsidRPr="00000000">
        <w:rPr>
          <w:rtl w:val="0"/>
        </w:rPr>
        <w:t xml:space="preserve">', то получим доступ к зарплате сотрудника KING: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SQL&gt; select sql_injection(p_ename =&gt; '</w:t>
      </w:r>
      <w:r w:rsidDel="00000000" w:rsidR="00000000" w:rsidRPr="00000000">
        <w:rPr>
          <w:b w:val="1"/>
          <w:rtl w:val="0"/>
        </w:rPr>
        <w:t xml:space="preserve">'' union select to_char(sal) from scott.emp where ename = ''KING</w:t>
      </w:r>
      <w:r w:rsidDel="00000000" w:rsidR="00000000" w:rsidRPr="00000000">
        <w:rPr>
          <w:rtl w:val="0"/>
        </w:rPr>
        <w:t xml:space="preserve">') king_salary from dual;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KING_SALARY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5000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Запрос при этом будет выполняться такой: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job from scott.emp where ename = ''</w:t>
        <w:br w:type="textWrapping"/>
        <w:t xml:space="preserve">union</w:t>
        <w:br w:type="textWrapping"/>
        <w:t xml:space="preserve">select to_char(sal) from scott.emp where ename = 'KING';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Statement injection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Statement injection - </w:t>
      </w:r>
      <w:r w:rsidDel="00000000" w:rsidR="00000000" w:rsidRPr="00000000">
        <w:rPr>
          <w:rtl w:val="0"/>
        </w:rPr>
        <w:t xml:space="preserve">добавление еще одного DML- или DDL-оператора (или даже нескольких) к динамическому SQL-оператору.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Рассмотрим такую процедуру: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CREATE OR REPLACE PROCEDURE stmt_injection_demo(user_name    IN VARCHAR2) IS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v_block VARCHAR2(4000);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i w:val="1"/>
          <w:rtl w:val="0"/>
        </w:rPr>
        <w:t xml:space="preserve">-- Следующий динамический блок уязвим для техники statement injection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i w:val="1"/>
          <w:rtl w:val="0"/>
        </w:rPr>
        <w:t xml:space="preserve">-- из-за использования конкатенации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v_block := 'BEGIN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  DBMS_OUTPUT.PUT_LINE(''user_name: ' || user_name || ''');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END;';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dbms_output.put_line('PL/SQL Block: ' || v_block);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EXECUTE IMMEDIATE v_block;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END stmt_injection_demo;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вызвать ее с параметром </w:t>
      </w:r>
      <w:r w:rsidDel="00000000" w:rsidR="00000000" w:rsidRPr="00000000">
        <w:rPr>
          <w:b w:val="1"/>
          <w:rtl w:val="0"/>
        </w:rPr>
        <w:t xml:space="preserve">user_name</w:t>
      </w:r>
      <w:r w:rsidDel="00000000" w:rsidR="00000000" w:rsidRPr="00000000">
        <w:rPr>
          <w:rtl w:val="0"/>
        </w:rPr>
        <w:t xml:space="preserve"> =&gt; ‘</w:t>
      </w:r>
      <w:r w:rsidDel="00000000" w:rsidR="00000000" w:rsidRPr="00000000">
        <w:rPr>
          <w:b w:val="1"/>
          <w:rtl w:val="0"/>
        </w:rPr>
        <w:t xml:space="preserve">Andy''); update emp set sal = 2500 where ename = upper(''SMITH</w:t>
      </w:r>
      <w:r w:rsidDel="00000000" w:rsidR="00000000" w:rsidRPr="00000000">
        <w:rPr>
          <w:rtl w:val="0"/>
        </w:rPr>
        <w:t xml:space="preserve">’, то в результате ее работы будет не только выведено на печать «user_name: Andy», но и еще будет увеличено значение поля sal у сотрудника SMITH.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Data Type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Еще один малоизвестный способ SQL-инъекций связан с использованием NLS-параметров сессии.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Создадим функцию data_type_conversion, которая по дате приема на работу выдает имя сотрудника: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CREATE OR REPLACE FUNCTION data_type_conversion(p_hiredate IN DATE) RETURN VARCHAR2 IS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v_ret VARCHAR2(200);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v_qry VARCHAR2(200);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v_qry := 'select ename from scott.emp where hiredate = ''' || p_hiredate || '''';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dbms_output.put_line(v_qry);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EXECUTE IMMEDIATE v_qry INTO v_ret;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RETURN v_ret;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data_type_conversion;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Результат вызова этой функции: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SQL&gt; select DATA_TYPE_CONVERSION(date '1982-01-23') result from dual;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MILLER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же задать формат даты, как указано ниже, и выполнить select-оператор: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SQL&gt; ALTER SESSION SET NLS_DATE_FORMAT='</w:t>
      </w:r>
      <w:r w:rsidDel="00000000" w:rsidR="00000000" w:rsidRPr="00000000">
        <w:rPr>
          <w:b w:val="1"/>
          <w:rtl w:val="0"/>
        </w:rPr>
        <w:t xml:space="preserve">"'' OR empno = ''7499"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SQL&gt; select DATA_TYPE_CONVERSION(date '1982-01-23') result from dual;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, то получим следующий результат: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ALLEN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Результат мы получим не тот, что ожидалось  – из-за того, что наш запрос теперь стал выглядеть так: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ename from scott.emp where hiredate = '' OR empno = '7499';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Методы защиты от SQL-инъекций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в приложении используется динамический SQL,то следует использовать следующие методы, которые не позволят злоумышленнику преодолеть наложенные ограничения: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Связывание переменных;</w:t>
        <w:br w:type="textWrapping"/>
      </w:r>
      <w:r w:rsidDel="00000000" w:rsidR="00000000" w:rsidRPr="00000000">
        <w:rPr>
          <w:rtl w:val="0"/>
        </w:rPr>
        <w:t xml:space="preserve">Если в функции SQL_INJECTION оператор для динамического выполнения конструировать не с помощью конкатенации, а с использоыванием связанной переменной, то это не позволит злоумышленнику изменить логику запроса:</w:t>
        <w:br w:type="textWrapping"/>
        <w:tab/>
        <w:t xml:space="preserve">v_qry := 'select job from scott.emp where ename = </w:t>
      </w:r>
      <w:r w:rsidDel="00000000" w:rsidR="00000000" w:rsidRPr="00000000">
        <w:rPr>
          <w:b w:val="1"/>
          <w:rtl w:val="0"/>
        </w:rPr>
        <w:t xml:space="preserve">:p_ename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firstLine="709"/>
        <w:contextualSpacing w:val="0"/>
        <w:rPr/>
      </w:pPr>
      <w:r w:rsidDel="00000000" w:rsidR="00000000" w:rsidRPr="00000000">
        <w:rPr>
          <w:rtl w:val="0"/>
        </w:rPr>
        <w:t xml:space="preserve">execute immediate v_qry into v_ret using p_ename;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Проверка на соответствие ожидаемым значениям</w:t>
        <w:br w:type="textWrapping"/>
      </w:r>
      <w:r w:rsidDel="00000000" w:rsidR="00000000" w:rsidRPr="00000000">
        <w:rPr>
          <w:rtl w:val="0"/>
        </w:rPr>
        <w:t xml:space="preserve">Если пользователь передал номер департамента для выполнения операции DELETE, то сначала можно проверить, что такой департамент существует.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Аналогично, если в качестве значения параметра передается имя таблицы для удаления, пригодится проверка существования такой таблицы в базе данных путем выполнения обращения к представлению ALL_TABLES.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Для безопасного использования  строковых литералов полезно использовать  функцию DBMS_ASSERT.ENQUOTE_LITERAL, которая к переданной строке добавляет лидирующий и завершающий апострофы, одновременно контролируя отсутствие апострофов внутри строки.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Использование внутреннего преобразования формата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Если в процедуре, использующей динамический SQL, нет возможности использовать связанные переменные, и формирование оператора выполняется с помощью конкатенации, то в таком случае необходимо параметры преобразовывать в текст, используя внутреннее преобразование формата, которое не будет зависеть от настроек NLS, заданных внутри сессии.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Использование внутреннего преобразования рекомендуется не только с точки зрения безопасности, но и с точки зрения стабильной работоспособности приложения вне зависимости от национальных настроек окружения.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Преобразование в строковый формат следует использовать для переменных  с типом DATE и NUMBER.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oracle.com/cd/E11882_01/appdev.112/e40758/d_sql.htm" TargetMode="External"/><Relationship Id="rId22" Type="http://schemas.openxmlformats.org/officeDocument/2006/relationships/hyperlink" Target="http://docs.oracle.com/cd/E11882_01/appdev.112/e40758/d_sql.htm" TargetMode="External"/><Relationship Id="rId21" Type="http://schemas.openxmlformats.org/officeDocument/2006/relationships/hyperlink" Target="http://docs.oracle.com/cd/E11882_01/appdev.112/e40758/d_sql.htm" TargetMode="External"/><Relationship Id="rId24" Type="http://schemas.openxmlformats.org/officeDocument/2006/relationships/hyperlink" Target="http://docs.oracle.com/cd/E11882_01/appdev.112/e40758/d_sql.htm" TargetMode="External"/><Relationship Id="rId23" Type="http://schemas.openxmlformats.org/officeDocument/2006/relationships/hyperlink" Target="http://docs.oracle.com/cd/E11882_01/appdev.112/e40758/d_sql.ht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oracle.com/cd/E11882_01/appdev.112/e40758/d_sql.htm" TargetMode="External"/><Relationship Id="rId26" Type="http://schemas.openxmlformats.org/officeDocument/2006/relationships/hyperlink" Target="http://docs.oracle.com/cd/E11882_01/appdev.112/e40758/d_sql.htm" TargetMode="External"/><Relationship Id="rId25" Type="http://schemas.openxmlformats.org/officeDocument/2006/relationships/hyperlink" Target="http://docs.oracle.com/cd/E11882_01/appdev.112/e40758/d_sql.htm" TargetMode="External"/><Relationship Id="rId28" Type="http://schemas.openxmlformats.org/officeDocument/2006/relationships/hyperlink" Target="http://docs.oracle.com/cd/E11882_01/appdev.112/e40758/d_sql.htm" TargetMode="External"/><Relationship Id="rId27" Type="http://schemas.openxmlformats.org/officeDocument/2006/relationships/hyperlink" Target="http://docs.oracle.com/cd/E11882_01/appdev.112/e40758/d_sql.htm" TargetMode="External"/><Relationship Id="rId5" Type="http://schemas.openxmlformats.org/officeDocument/2006/relationships/hyperlink" Target="http://docs.oracle.com/cd/E11882_01/appdev.112/e40758/d_sql.htm" TargetMode="External"/><Relationship Id="rId6" Type="http://schemas.openxmlformats.org/officeDocument/2006/relationships/hyperlink" Target="http://docs.oracle.com/cd/E11882_01/appdev.112/e40758/d_sql.htm" TargetMode="External"/><Relationship Id="rId29" Type="http://schemas.openxmlformats.org/officeDocument/2006/relationships/hyperlink" Target="http://docs.oracle.com/cd/E11882_01/appdev.112/e40758/d_sql.htm" TargetMode="External"/><Relationship Id="rId7" Type="http://schemas.openxmlformats.org/officeDocument/2006/relationships/hyperlink" Target="http://docs.oracle.com/cd/E11882_01/appdev.112/e40758/d_sql.htm" TargetMode="External"/><Relationship Id="rId8" Type="http://schemas.openxmlformats.org/officeDocument/2006/relationships/hyperlink" Target="http://docs.oracle.com/cd/E11882_01/appdev.112/e40758/d_sql.htm" TargetMode="External"/><Relationship Id="rId31" Type="http://schemas.openxmlformats.org/officeDocument/2006/relationships/hyperlink" Target="http://docs.oracle.com/cd/E11882_01/appdev.112/e40758/d_sql.htm" TargetMode="External"/><Relationship Id="rId30" Type="http://schemas.openxmlformats.org/officeDocument/2006/relationships/hyperlink" Target="http://docs.oracle.com/cd/E11882_01/appdev.112/e40758/d_sql.htm" TargetMode="External"/><Relationship Id="rId11" Type="http://schemas.openxmlformats.org/officeDocument/2006/relationships/hyperlink" Target="http://docs.oracle.com/cd/E11882_01/appdev.112/e40758/d_sql.htm" TargetMode="External"/><Relationship Id="rId10" Type="http://schemas.openxmlformats.org/officeDocument/2006/relationships/hyperlink" Target="http://docs.oracle.com/cd/E11882_01/appdev.112/e40758/d_sql.htm" TargetMode="External"/><Relationship Id="rId13" Type="http://schemas.openxmlformats.org/officeDocument/2006/relationships/hyperlink" Target="http://docs.oracle.com/cd/E11882_01/appdev.112/e40758/d_sql.htm" TargetMode="External"/><Relationship Id="rId12" Type="http://schemas.openxmlformats.org/officeDocument/2006/relationships/hyperlink" Target="http://docs.oracle.com/cd/E11882_01/appdev.112/e40758/d_sql.htm" TargetMode="External"/><Relationship Id="rId15" Type="http://schemas.openxmlformats.org/officeDocument/2006/relationships/hyperlink" Target="http://docs.oracle.com/cd/E11882_01/appdev.112/e40758/d_sql.htm" TargetMode="External"/><Relationship Id="rId14" Type="http://schemas.openxmlformats.org/officeDocument/2006/relationships/hyperlink" Target="http://docs.oracle.com/cd/E11882_01/appdev.112/e40758/d_sql.htm" TargetMode="External"/><Relationship Id="rId17" Type="http://schemas.openxmlformats.org/officeDocument/2006/relationships/hyperlink" Target="http://docs.oracle.com/cd/E11882_01/appdev.112/e40758/d_sql.htm" TargetMode="External"/><Relationship Id="rId16" Type="http://schemas.openxmlformats.org/officeDocument/2006/relationships/hyperlink" Target="http://docs.oracle.com/cd/E11882_01/appdev.112/e40758/d_sql.htm" TargetMode="External"/><Relationship Id="rId19" Type="http://schemas.openxmlformats.org/officeDocument/2006/relationships/hyperlink" Target="http://docs.oracle.com/cd/E11882_01/appdev.112/e40758/d_sql.htm" TargetMode="External"/><Relationship Id="rId18" Type="http://schemas.openxmlformats.org/officeDocument/2006/relationships/hyperlink" Target="http://docs.oracle.com/cd/E11882_01/appdev.112/e40758/d_sql.htm" TargetMode="External"/></Relationships>
</file>