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52" w:rsidRDefault="00C72855" w:rsidP="00C72855">
      <w:pPr>
        <w:pStyle w:val="a3"/>
        <w:numPr>
          <w:ilvl w:val="0"/>
          <w:numId w:val="1"/>
        </w:numPr>
      </w:pPr>
      <w:r>
        <w:t>Тестирование черного ящика</w:t>
      </w:r>
    </w:p>
    <w:p w:rsidR="00C72855" w:rsidRDefault="00C72855" w:rsidP="00C72855">
      <w:pPr>
        <w:pStyle w:val="a3"/>
        <w:numPr>
          <w:ilvl w:val="0"/>
          <w:numId w:val="1"/>
        </w:numPr>
      </w:pPr>
      <w:r>
        <w:t>Тестирование белого ящика</w:t>
      </w:r>
    </w:p>
    <w:p w:rsidR="00C72855" w:rsidRDefault="00C72855" w:rsidP="00C72855">
      <w:pPr>
        <w:pStyle w:val="a3"/>
        <w:numPr>
          <w:ilvl w:val="0"/>
          <w:numId w:val="1"/>
        </w:numPr>
      </w:pPr>
      <w:r>
        <w:t>Тестирование серого ящика</w:t>
      </w:r>
    </w:p>
    <w:p w:rsidR="00C72855" w:rsidRDefault="00C72855" w:rsidP="00C72855">
      <w:pPr>
        <w:pStyle w:val="a3"/>
        <w:numPr>
          <w:ilvl w:val="0"/>
          <w:numId w:val="1"/>
        </w:numPr>
      </w:pPr>
      <w:r>
        <w:t>Что такое модульное тестирование</w:t>
      </w:r>
    </w:p>
    <w:p w:rsidR="00C72855" w:rsidRDefault="00C72855" w:rsidP="00C72855">
      <w:pPr>
        <w:pStyle w:val="a3"/>
        <w:numPr>
          <w:ilvl w:val="0"/>
          <w:numId w:val="1"/>
        </w:numPr>
      </w:pPr>
      <w:r>
        <w:t>Что такое интеграционное тестирование</w:t>
      </w:r>
    </w:p>
    <w:p w:rsidR="00C72855" w:rsidRDefault="00C72855" w:rsidP="00C72855">
      <w:pPr>
        <w:pStyle w:val="a3"/>
        <w:numPr>
          <w:ilvl w:val="0"/>
          <w:numId w:val="1"/>
        </w:numPr>
      </w:pPr>
      <w:r>
        <w:t>Что такое системное тестирование</w:t>
      </w:r>
    </w:p>
    <w:p w:rsidR="00C72855" w:rsidRDefault="00C72855" w:rsidP="00C72855">
      <w:pPr>
        <w:pStyle w:val="a3"/>
        <w:numPr>
          <w:ilvl w:val="0"/>
          <w:numId w:val="1"/>
        </w:numPr>
      </w:pPr>
      <w:r>
        <w:t>Что такое дымное тестирование</w:t>
      </w:r>
    </w:p>
    <w:p w:rsidR="00C72855" w:rsidRDefault="00C72855" w:rsidP="00C72855">
      <w:pPr>
        <w:pStyle w:val="a3"/>
        <w:numPr>
          <w:ilvl w:val="0"/>
          <w:numId w:val="1"/>
        </w:numPr>
      </w:pPr>
      <w:r>
        <w:t>Функциональное тестирование</w:t>
      </w:r>
    </w:p>
    <w:p w:rsidR="00C72855" w:rsidRDefault="002B4D99" w:rsidP="00C72855">
      <w:pPr>
        <w:pStyle w:val="a3"/>
        <w:numPr>
          <w:ilvl w:val="0"/>
          <w:numId w:val="1"/>
        </w:numPr>
      </w:pPr>
      <w:r>
        <w:t>Нефункциональное тестирование</w:t>
      </w:r>
    </w:p>
    <w:p w:rsidR="002B4D99" w:rsidRDefault="002B4D99" w:rsidP="00C72855">
      <w:pPr>
        <w:pStyle w:val="a3"/>
        <w:numPr>
          <w:ilvl w:val="0"/>
          <w:numId w:val="1"/>
        </w:numPr>
      </w:pPr>
      <w:r>
        <w:t>Регрессионное тестирование</w:t>
      </w:r>
    </w:p>
    <w:p w:rsidR="002B4D99" w:rsidRDefault="002B4D99" w:rsidP="00C72855">
      <w:pPr>
        <w:pStyle w:val="a3"/>
        <w:numPr>
          <w:ilvl w:val="0"/>
          <w:numId w:val="1"/>
        </w:numPr>
      </w:pPr>
      <w:r>
        <w:t>Стрессовое тестирование</w:t>
      </w:r>
    </w:p>
    <w:p w:rsidR="002B4D99" w:rsidRDefault="002B4D99" w:rsidP="00C72855">
      <w:pPr>
        <w:pStyle w:val="a3"/>
        <w:numPr>
          <w:ilvl w:val="0"/>
          <w:numId w:val="1"/>
        </w:numPr>
      </w:pPr>
      <w:r>
        <w:t>Тестирование безопасности</w:t>
      </w:r>
    </w:p>
    <w:p w:rsidR="002B4D99" w:rsidRDefault="002B4D99" w:rsidP="00C72855">
      <w:pPr>
        <w:pStyle w:val="a3"/>
        <w:numPr>
          <w:ilvl w:val="0"/>
          <w:numId w:val="1"/>
        </w:numPr>
      </w:pPr>
      <w:r>
        <w:t>Тестирование взаимодействия</w:t>
      </w:r>
    </w:p>
    <w:p w:rsidR="002B4D99" w:rsidRDefault="002B4D99" w:rsidP="00C72855">
      <w:pPr>
        <w:pStyle w:val="a3"/>
        <w:numPr>
          <w:ilvl w:val="0"/>
          <w:numId w:val="1"/>
        </w:numPr>
      </w:pPr>
      <w:r>
        <w:t>Тестирование удобства использования</w:t>
      </w:r>
    </w:p>
    <w:p w:rsidR="002B4D99" w:rsidRDefault="002B4D99" w:rsidP="00C72855">
      <w:pPr>
        <w:pStyle w:val="a3"/>
        <w:numPr>
          <w:ilvl w:val="0"/>
          <w:numId w:val="1"/>
        </w:numPr>
      </w:pPr>
      <w:r>
        <w:t>Тестирование локализации</w:t>
      </w:r>
    </w:p>
    <w:p w:rsidR="002B4D99" w:rsidRDefault="002B4D99" w:rsidP="00C72855">
      <w:pPr>
        <w:pStyle w:val="a3"/>
        <w:numPr>
          <w:ilvl w:val="0"/>
          <w:numId w:val="1"/>
        </w:numPr>
      </w:pPr>
      <w:r>
        <w:t>Тестирование доступности</w:t>
      </w:r>
    </w:p>
    <w:p w:rsidR="002B4D99" w:rsidRDefault="005C762E" w:rsidP="00C72855">
      <w:pPr>
        <w:pStyle w:val="a3"/>
        <w:numPr>
          <w:ilvl w:val="0"/>
          <w:numId w:val="1"/>
        </w:numPr>
      </w:pPr>
      <w:r>
        <w:rPr>
          <w:lang w:val="en-US"/>
        </w:rPr>
        <w:t xml:space="preserve">Selenium IDE. </w:t>
      </w:r>
      <w:r>
        <w:t xml:space="preserve"> Основные возможности. </w:t>
      </w:r>
    </w:p>
    <w:p w:rsidR="005C762E" w:rsidRDefault="007A70E9" w:rsidP="00C72855">
      <w:pPr>
        <w:pStyle w:val="a3"/>
        <w:numPr>
          <w:ilvl w:val="0"/>
          <w:numId w:val="1"/>
        </w:numPr>
      </w:pPr>
      <w:r>
        <w:rPr>
          <w:lang w:val="en-US"/>
        </w:rPr>
        <w:t>Selenium WebDriver.</w:t>
      </w:r>
    </w:p>
    <w:p w:rsidR="001106CC" w:rsidRDefault="00C070A0" w:rsidP="001106CC">
      <w:r>
        <w:t>Практическое задание</w:t>
      </w:r>
      <w:bookmarkStart w:id="0" w:name="_GoBack"/>
      <w:bookmarkEnd w:id="0"/>
    </w:p>
    <w:p w:rsidR="00FE4AED" w:rsidRPr="00C070A0" w:rsidRDefault="00FE4AED" w:rsidP="00FE4AED">
      <w:r>
        <w:t xml:space="preserve">Проверить систему аутентификации сайта http://mystat.itstep.org. </w:t>
      </w:r>
      <w:r w:rsidR="001106CC">
        <w:t xml:space="preserve">Использовать </w:t>
      </w:r>
      <w:r w:rsidR="001106CC">
        <w:rPr>
          <w:lang w:val="en-US"/>
        </w:rPr>
        <w:t>WebDriver</w:t>
      </w:r>
    </w:p>
    <w:p w:rsidR="00FE4AED" w:rsidRDefault="00FE4AED" w:rsidP="00FE4AED">
      <w:pPr>
        <w:jc w:val="center"/>
      </w:pPr>
      <w:r>
        <w:rPr>
          <w:noProof/>
          <w:lang w:eastAsia="ru-RU"/>
        </w:rPr>
        <w:drawing>
          <wp:inline distT="0" distB="0" distL="0" distR="0" wp14:anchorId="429140C2">
            <wp:extent cx="3249295" cy="368236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368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E4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20906"/>
    <w:multiLevelType w:val="hybridMultilevel"/>
    <w:tmpl w:val="1C461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55"/>
    <w:rsid w:val="001106CC"/>
    <w:rsid w:val="002B4D99"/>
    <w:rsid w:val="00477053"/>
    <w:rsid w:val="005C762E"/>
    <w:rsid w:val="00746B19"/>
    <w:rsid w:val="007A70E9"/>
    <w:rsid w:val="00C070A0"/>
    <w:rsid w:val="00C72855"/>
    <w:rsid w:val="00FE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8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4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8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4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shaptala</cp:lastModifiedBy>
  <cp:revision>5</cp:revision>
  <dcterms:created xsi:type="dcterms:W3CDTF">2016-04-21T06:02:00Z</dcterms:created>
  <dcterms:modified xsi:type="dcterms:W3CDTF">2016-04-21T06:37:00Z</dcterms:modified>
</cp:coreProperties>
</file>