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superscript"/>
        </w:rPr>
        <w:footnoteReference w:customMarkFollows="0" w:id="0"/>
      </w:r>
      <w:r w:rsidDel="00000000" w:rsidR="00000000" w:rsidRPr="00000000">
        <w:rPr>
          <w:rFonts w:ascii="Symbol" w:cs="Symbol" w:eastAsia="Symbol" w:hAnsi="Symbol"/>
          <w:b w:val="0"/>
          <w:bCs w:val="0"/>
          <w:i w:val="0"/>
          <w:iCs w:val="0"/>
          <w:smallCaps w:val="0"/>
          <w:strike w:val="0"/>
          <w:color w:val="000000"/>
          <w:sz w:val="2"/>
          <w:szCs w:val="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pStyle w:val="Heading1"/>
        <w:keepNext w:val="0"/>
        <w:spacing w:after="180" w:before="120" w:line="219.08033999999998" w:lineRule="auto"/>
        <w:ind w:left="300" w:firstLine="0"/>
        <w:rPr>
          <w:vertAlign w:val="baseline"/>
        </w:rPr>
      </w:pPr>
      <w:bookmarkStart w:colFirst="0" w:colLast="0" w:name="_heading=h.xjoty9j66ox4" w:id="0"/>
      <w:bookmarkEnd w:id="0"/>
      <w:r w:rsidDel="00000000" w:rsidR="00000000" w:rsidRPr="00000000">
        <w:rPr>
          <w:rFonts w:ascii="Arial" w:cs="Arial" w:eastAsia="Arial" w:hAnsi="Arial"/>
          <w:b w:val="1"/>
          <w:bCs w:val="1"/>
          <w:smallCaps w:val="0"/>
          <w:sz w:val="23"/>
          <w:szCs w:val="23"/>
          <w:rtl w:val="0"/>
        </w:rPr>
        <w:t xml:space="preserve">Report: Improving Framework of Self-RAG: Learning to Retrieve, Generate, and Critique through Self-Reflection </w:t>
      </w:r>
      <w:r w:rsidDel="00000000" w:rsidR="00000000" w:rsidRPr="00000000">
        <w:rPr>
          <w:b w:val="1"/>
          <w:bCs w:val="1"/>
          <w:vertAlign w:val="baseline"/>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First Author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Maxim Dokukin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sz w:val="22"/>
          <w:szCs w:val="22"/>
          <w:rtl w:val="0"/>
        </w:rPr>
        <w:t xml:space="preserve">Krushna Thakkar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b w:val="1"/>
          <w:bCs w:val="1"/>
          <w:i w:val="1"/>
          <w:iCs w:val="1"/>
          <w:sz w:val="18"/>
          <w:szCs w:val="18"/>
          <w:rtl w:val="0"/>
        </w:rPr>
        <w:t xml:space="preserve">We optimized Retrieval-Augmented Generation by implementing a Semantic Router that dynamically dispatches queries to Simple, RAG, or Tool pipelines based on intent. A/B testing demonstrated a 44.7% latency reduction and a +0.27 point quality improvement. This architecture successfully decoupled execution cost from query intent, eliminating hallucinations in computational tasks.</w:t>
      </w:r>
      <w:r w:rsidDel="00000000" w:rsidR="00000000" w:rsidRPr="00000000">
        <w:rPr>
          <w:rtl w:val="0"/>
        </w:rPr>
      </w:r>
    </w:p>
    <w:p w:rsidR="00000000" w:rsidDel="00000000" w:rsidP="00000000" w:rsidRDefault="00000000" w:rsidRPr="00000000" w14:paraId="00000005">
      <w:pPr>
        <w:pStyle w:val="Heading1"/>
        <w:numPr>
          <w:ilvl w:val="0"/>
          <w:numId w:val="6"/>
        </w:numPr>
        <w:spacing w:after="120" w:before="120" w:lineRule="auto"/>
        <w:ind w:left="0" w:firstLine="0"/>
        <w:rPr>
          <w:vertAlign w:val="baseline"/>
        </w:rPr>
      </w:pPr>
      <w:r w:rsidDel="00000000" w:rsidR="00000000" w:rsidRPr="00000000">
        <w:rPr>
          <w:smallCaps w:val="1"/>
          <w:vertAlign w:val="baseline"/>
          <w:rtl w:val="0"/>
        </w:rPr>
        <w:t xml:space="preserve">I</w:t>
      </w:r>
      <w:r w:rsidDel="00000000" w:rsidR="00000000" w:rsidRPr="00000000">
        <w:rPr>
          <w:smallCaps w:val="1"/>
          <w:sz w:val="16"/>
          <w:szCs w:val="16"/>
          <w:vertAlign w:val="baseline"/>
          <w:rtl w:val="0"/>
        </w:rPr>
        <w:t xml:space="preserve">NTRODUCTION</w:t>
      </w:r>
      <w:r w:rsidDel="00000000" w:rsidR="00000000" w:rsidRPr="00000000">
        <w:rPr>
          <w:rtl w:val="0"/>
        </w:rPr>
      </w:r>
    </w:p>
    <w:p w:rsidR="00000000" w:rsidDel="00000000" w:rsidP="00000000" w:rsidRDefault="00000000" w:rsidRPr="00000000" w14:paraId="00000006">
      <w:pPr>
        <w:spacing w:after="120" w:line="228" w:lineRule="auto"/>
        <w:ind w:firstLine="288"/>
        <w:jc w:val="both"/>
        <w:rPr/>
      </w:pPr>
      <w:r w:rsidDel="00000000" w:rsidR="00000000" w:rsidRPr="00000000">
        <w:rPr>
          <w:rtl w:val="0"/>
        </w:rPr>
        <w:t xml:space="preserve">Large Language Models (LLMs) have demonstrated remarkable capabilities in natural language understanding and generation. However, they suffer from two critical limitations: a lack of up-to-date factual knowledge (leading to hallucinations) and an inability to perform precise deterministic tasks (such as arithmetic or character counting). Retrieval-Augmented Generation (RAG) addresses the first issue by grounding responses in external documents, while the Self-RAG framework (Asai et al., 2023) further improves this by introducing self-reflection tokens (IsRel, IsSup, IsUse) to critique the retrieval and generation process.</w:t>
      </w:r>
    </w:p>
    <w:p w:rsidR="00000000" w:rsidDel="00000000" w:rsidP="00000000" w:rsidRDefault="00000000" w:rsidRPr="00000000" w14:paraId="00000007">
      <w:pPr>
        <w:spacing w:after="120" w:line="228" w:lineRule="auto"/>
        <w:ind w:firstLine="288"/>
        <w:jc w:val="both"/>
        <w:rPr/>
      </w:pPr>
      <w:r w:rsidDel="00000000" w:rsidR="00000000" w:rsidRPr="00000000">
        <w:rPr>
          <w:rtl w:val="0"/>
        </w:rPr>
        <w:t xml:space="preserve">While Self-RAG significantly improves response quality, the standard RAG pipeline introduces a "one-size-fits-all" inefficiency. A monolithic architecture forces every user query—whether it is a complex historical question, a simple greeting, or a math problem—through an expensive retrieval and generation loop. This project implements the Self-RAG framework and introduces a novel LLM Semantic Router. This contribution aims to optimize the trade-off between latency and fidelity by dynamically dispatching queries to the most appropriate execution pipeline: a direct LLM call, a vector-retrieval pipeline, or a deterministic tool execution.</w:t>
      </w:r>
      <w:r w:rsidDel="00000000" w:rsidR="00000000" w:rsidRPr="00000000">
        <w:rPr>
          <w:rtl w:val="0"/>
        </w:rPr>
      </w:r>
    </w:p>
    <w:p w:rsidR="00000000" w:rsidDel="00000000" w:rsidP="00000000" w:rsidRDefault="00000000" w:rsidRPr="00000000" w14:paraId="00000008">
      <w:pPr>
        <w:pStyle w:val="Heading1"/>
        <w:numPr>
          <w:ilvl w:val="0"/>
          <w:numId w:val="6"/>
        </w:numPr>
        <w:spacing w:after="120" w:before="120" w:lineRule="auto"/>
        <w:ind w:left="0" w:firstLine="0"/>
        <w:rPr>
          <w:vertAlign w:val="baseline"/>
        </w:rPr>
      </w:pPr>
      <w:r w:rsidDel="00000000" w:rsidR="00000000" w:rsidRPr="00000000">
        <w:rPr>
          <w:rtl w:val="0"/>
        </w:rPr>
        <w:t xml:space="preserve">Paper Overview</w:t>
      </w:r>
      <w:r w:rsidDel="00000000" w:rsidR="00000000" w:rsidRPr="00000000">
        <w:rPr>
          <w:rtl w:val="0"/>
        </w:rPr>
      </w:r>
    </w:p>
    <w:p w:rsidR="00000000" w:rsidDel="00000000" w:rsidP="00000000" w:rsidRDefault="00000000" w:rsidRPr="00000000" w14:paraId="00000009">
      <w:pPr>
        <w:pStyle w:val="Heading2"/>
        <w:keepLines w:val="1"/>
        <w:ind w:left="288" w:hanging="288"/>
        <w:rPr>
          <w:vertAlign w:val="baseline"/>
        </w:rPr>
      </w:pPr>
      <w:r w:rsidDel="00000000" w:rsidR="00000000" w:rsidRPr="00000000">
        <w:rPr>
          <w:i w:val="1"/>
          <w:iCs w:val="1"/>
          <w:vertAlign w:val="baseline"/>
          <w:rtl w:val="0"/>
        </w:rPr>
        <w:t xml:space="preserve">A.</w:t>
        <w:tab/>
        <w:t xml:space="preserve">Selecting a Template (Heading 2)</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 confirm that you have the correct template for your paper size. This template has been tailored for output on the US-letter paper size. Please do not use it for A4 paper since the margin requirements for A4 papers may be different from Letter paper size.</w:t>
      </w:r>
    </w:p>
    <w:p w:rsidR="00000000" w:rsidDel="00000000" w:rsidP="00000000" w:rsidRDefault="00000000" w:rsidRPr="00000000" w14:paraId="0000000B">
      <w:pPr>
        <w:pStyle w:val="Heading2"/>
        <w:keepLines w:val="1"/>
        <w:ind w:left="288" w:hanging="288"/>
        <w:rPr>
          <w:vertAlign w:val="baseline"/>
        </w:rPr>
      </w:pPr>
      <w:r w:rsidDel="00000000" w:rsidR="00000000" w:rsidRPr="00000000">
        <w:rPr>
          <w:i w:val="1"/>
          <w:iCs w:val="1"/>
          <w:vertAlign w:val="baseline"/>
          <w:rtl w:val="0"/>
        </w:rPr>
        <w:t xml:space="preserve">B.</w:t>
        <w:tab/>
        <w:t xml:space="preserve">Maintaining the Integrity of the Specifications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000000" w:rsidDel="00000000" w:rsidP="00000000" w:rsidRDefault="00000000" w:rsidRPr="00000000" w14:paraId="0000000D">
      <w:pPr>
        <w:pStyle w:val="Heading1"/>
        <w:numPr>
          <w:ilvl w:val="0"/>
          <w:numId w:val="6"/>
        </w:numPr>
        <w:spacing w:after="120" w:before="120" w:lineRule="auto"/>
        <w:ind w:left="0" w:firstLine="0"/>
        <w:rPr>
          <w:sz w:val="16"/>
          <w:szCs w:val="16"/>
          <w:vertAlign w:val="baseline"/>
        </w:rPr>
      </w:pPr>
      <w:r w:rsidDel="00000000" w:rsidR="00000000" w:rsidRPr="00000000">
        <w:rPr>
          <w:sz w:val="16"/>
          <w:szCs w:val="16"/>
          <w:rtl w:val="0"/>
        </w:rPr>
        <w:t xml:space="preserve">INITIAL CONTRIBUTION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In this work, we extend the capabilities of the original </w:t>
      </w:r>
      <w:r w:rsidDel="00000000" w:rsidR="00000000" w:rsidRPr="00000000">
        <w:rPr>
          <w:i w:val="1"/>
          <w:iCs w:val="1"/>
          <w:rtl w:val="0"/>
        </w:rPr>
        <w:t xml:space="preserve">Self-RAG: Learning to Retrieve, Generate, and Critique through Self-Reflection</w:t>
      </w:r>
      <w:r w:rsidDel="00000000" w:rsidR="00000000" w:rsidRPr="00000000">
        <w:rPr>
          <w:rtl w:val="0"/>
        </w:rPr>
        <w:t xml:space="preserve"> framework by introducing several key enhancements designed to improve controllability, factual grounding, and reasoning reliability. Our contributions focus on strengthening the interaction between retrieval, prompt structure, and self-reflection mechanisms.</w:t>
      </w:r>
      <w:r w:rsidDel="00000000" w:rsidR="00000000" w:rsidRPr="00000000">
        <w:rPr>
          <w:rtl w:val="0"/>
        </w:rPr>
      </w:r>
    </w:p>
    <w:p w:rsidR="00000000" w:rsidDel="00000000" w:rsidP="00000000" w:rsidRDefault="00000000" w:rsidRPr="00000000" w14:paraId="0000000F">
      <w:pPr>
        <w:pStyle w:val="Heading2"/>
        <w:keepLines w:val="1"/>
        <w:ind w:left="288" w:hanging="288"/>
        <w:rPr>
          <w:vertAlign w:val="baseline"/>
        </w:rPr>
      </w:pPr>
      <w:r w:rsidDel="00000000" w:rsidR="00000000" w:rsidRPr="00000000">
        <w:rPr>
          <w:i w:val="1"/>
          <w:iCs w:val="1"/>
          <w:vertAlign w:val="baseline"/>
          <w:rtl w:val="0"/>
        </w:rPr>
        <w:t xml:space="preserve">A. </w:t>
        <w:tab/>
      </w:r>
      <w:r w:rsidDel="00000000" w:rsidR="00000000" w:rsidRPr="00000000">
        <w:rPr>
          <w:rtl w:val="0"/>
        </w:rPr>
        <w:t xml:space="preserve">CustomPrompt Templates for Structural Reasoning</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720"/>
        <w:jc w:val="both"/>
        <w:rPr/>
      </w:pPr>
      <w:r w:rsidDel="00000000" w:rsidR="00000000" w:rsidRPr="00000000">
        <w:rPr>
          <w:rtl w:val="0"/>
        </w:rPr>
        <w:t xml:space="preserve">The original Self-RAG framework allows the model to retrieve and critique, but it does not explicitly shape the model’s reasoning style.</w:t>
        <w:br w:type="textWrapping"/>
        <w:t xml:space="preserve">To address this limitation, we introduce </w:t>
      </w:r>
      <w:r w:rsidDel="00000000" w:rsidR="00000000" w:rsidRPr="00000000">
        <w:rPr>
          <w:b w:val="1"/>
          <w:bCs w:val="1"/>
          <w:rtl w:val="0"/>
        </w:rPr>
        <w:t xml:space="preserve">custom prompt templates</w:t>
      </w:r>
      <w:r w:rsidDel="00000000" w:rsidR="00000000" w:rsidRPr="00000000">
        <w:rPr>
          <w:rtl w:val="0"/>
        </w:rPr>
        <w:t xml:space="preserve">—including </w:t>
      </w:r>
      <w:r w:rsidDel="00000000" w:rsidR="00000000" w:rsidRPr="00000000">
        <w:rPr>
          <w:i w:val="1"/>
          <w:iCs w:val="1"/>
          <w:rtl w:val="0"/>
        </w:rPr>
        <w:t xml:space="preserve">question-answering</w:t>
      </w:r>
      <w:r w:rsidDel="00000000" w:rsidR="00000000" w:rsidRPr="00000000">
        <w:rPr>
          <w:rtl w:val="0"/>
        </w:rPr>
        <w:t xml:space="preserve">, </w:t>
      </w:r>
      <w:r w:rsidDel="00000000" w:rsidR="00000000" w:rsidRPr="00000000">
        <w:rPr>
          <w:i w:val="1"/>
          <w:iCs w:val="1"/>
          <w:rtl w:val="0"/>
        </w:rPr>
        <w:t xml:space="preserve">explanatory</w:t>
      </w:r>
      <w:r w:rsidDel="00000000" w:rsidR="00000000" w:rsidRPr="00000000">
        <w:rPr>
          <w:rtl w:val="0"/>
        </w:rPr>
        <w:t xml:space="preserve">, </w:t>
      </w:r>
      <w:r w:rsidDel="00000000" w:rsidR="00000000" w:rsidRPr="00000000">
        <w:rPr>
          <w:i w:val="1"/>
          <w:iCs w:val="1"/>
          <w:rtl w:val="0"/>
        </w:rPr>
        <w:t xml:space="preserve">chain-of-thought</w:t>
      </w:r>
      <w:r w:rsidDel="00000000" w:rsidR="00000000" w:rsidRPr="00000000">
        <w:rPr>
          <w:rtl w:val="0"/>
        </w:rPr>
        <w:t xml:space="preserve">, and </w:t>
      </w:r>
      <w:r w:rsidDel="00000000" w:rsidR="00000000" w:rsidRPr="00000000">
        <w:rPr>
          <w:i w:val="1"/>
          <w:iCs w:val="1"/>
          <w:rtl w:val="0"/>
        </w:rPr>
        <w:t xml:space="preserve">compare-and-contrast</w:t>
      </w:r>
      <w:r w:rsidDel="00000000" w:rsidR="00000000" w:rsidRPr="00000000">
        <w:rPr>
          <w:rtl w:val="0"/>
        </w:rPr>
        <w:t xml:space="preserve"> modes.</w:t>
        <w:br w:type="textWrapping"/>
        <w:t xml:space="preserve">These templates provide explicit reasoning scaffolds that lead to:</w:t>
      </w:r>
    </w:p>
    <w:p w:rsidR="00000000" w:rsidDel="00000000" w:rsidP="00000000" w:rsidRDefault="00000000" w:rsidRPr="00000000" w14:paraId="00000011">
      <w:pPr>
        <w:numPr>
          <w:ilvl w:val="0"/>
          <w:numId w:val="5"/>
        </w:numPr>
        <w:spacing w:after="0" w:afterAutospacing="0" w:before="240" w:line="228" w:lineRule="auto"/>
        <w:ind w:left="720" w:hanging="360"/>
      </w:pPr>
      <w:r w:rsidDel="00000000" w:rsidR="00000000" w:rsidRPr="00000000">
        <w:rPr>
          <w:rtl w:val="0"/>
        </w:rPr>
        <w:t xml:space="preserve">more structured responses,</w:t>
      </w:r>
    </w:p>
    <w:p w:rsidR="00000000" w:rsidDel="00000000" w:rsidP="00000000" w:rsidRDefault="00000000" w:rsidRPr="00000000" w14:paraId="00000012">
      <w:pPr>
        <w:numPr>
          <w:ilvl w:val="0"/>
          <w:numId w:val="5"/>
        </w:numPr>
        <w:spacing w:after="0" w:afterAutospacing="0" w:before="0" w:beforeAutospacing="0" w:line="228" w:lineRule="auto"/>
        <w:ind w:left="720" w:hanging="360"/>
      </w:pPr>
      <w:r w:rsidDel="00000000" w:rsidR="00000000" w:rsidRPr="00000000">
        <w:rPr>
          <w:rtl w:val="0"/>
        </w:rPr>
        <w:t xml:space="preserve">improved clarity in multi-step reasoning, and</w:t>
      </w:r>
    </w:p>
    <w:p w:rsidR="00000000" w:rsidDel="00000000" w:rsidP="00000000" w:rsidRDefault="00000000" w:rsidRPr="00000000" w14:paraId="00000013">
      <w:pPr>
        <w:numPr>
          <w:ilvl w:val="0"/>
          <w:numId w:val="5"/>
        </w:numPr>
        <w:spacing w:after="240" w:before="0" w:beforeAutospacing="0" w:line="228" w:lineRule="auto"/>
        <w:ind w:left="720" w:hanging="360"/>
      </w:pPr>
      <w:r w:rsidDel="00000000" w:rsidR="00000000" w:rsidRPr="00000000">
        <w:rPr>
          <w:rtl w:val="0"/>
        </w:rPr>
        <w:t xml:space="preserve">consistent formatting across different types of queries.</w:t>
      </w:r>
    </w:p>
    <w:p w:rsidR="00000000" w:rsidDel="00000000" w:rsidP="00000000" w:rsidRDefault="00000000" w:rsidRPr="00000000" w14:paraId="00000014">
      <w:pPr>
        <w:spacing w:after="240" w:before="240" w:line="228"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This modification guides the model toward predictable and interpretable outputs, which is necessary when evaluating self-reflective reasoning</w:t>
      </w:r>
      <w:r w:rsidDel="00000000" w:rsidR="00000000" w:rsidRPr="00000000">
        <w:rPr>
          <w:rtl w:val="0"/>
        </w:rPr>
      </w:r>
    </w:p>
    <w:p w:rsidR="00000000" w:rsidDel="00000000" w:rsidP="00000000" w:rsidRDefault="00000000" w:rsidRPr="00000000" w14:paraId="00000015">
      <w:pPr>
        <w:pStyle w:val="Heading2"/>
        <w:keepLines w:val="1"/>
        <w:ind w:left="288" w:hanging="288"/>
        <w:rPr>
          <w:vertAlign w:val="baseline"/>
        </w:rPr>
      </w:pPr>
      <w:r w:rsidDel="00000000" w:rsidR="00000000" w:rsidRPr="00000000">
        <w:rPr>
          <w:i w:val="1"/>
          <w:iCs w:val="1"/>
          <w:vertAlign w:val="baseline"/>
          <w:rtl w:val="0"/>
        </w:rPr>
        <w:t xml:space="preserve">B.</w:t>
        <w:tab/>
      </w:r>
      <w:r w:rsidDel="00000000" w:rsidR="00000000" w:rsidRPr="00000000">
        <w:rPr>
          <w:rtl w:val="0"/>
        </w:rPr>
        <w:t xml:space="preserve">Retrieval Grounding Through Automatic Context Embedding</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0"/>
        <w:jc w:val="both"/>
        <w:rPr/>
      </w:pPr>
      <w:r w:rsidDel="00000000" w:rsidR="00000000" w:rsidRPr="00000000">
        <w:rPr>
          <w:rtl w:val="0"/>
        </w:rPr>
        <w:tab/>
        <w:t xml:space="preserve">To ensure that generation remains tightly coupled to retrieved evidence, we embed the </w:t>
      </w:r>
      <w:r w:rsidDel="00000000" w:rsidR="00000000" w:rsidRPr="00000000">
        <w:rPr>
          <w:b w:val="1"/>
          <w:bCs w:val="1"/>
          <w:rtl w:val="0"/>
        </w:rPr>
        <w:t xml:space="preserve">top-k retrieved Wikipedia passages</w:t>
      </w:r>
      <w:r w:rsidDel="00000000" w:rsidR="00000000" w:rsidRPr="00000000">
        <w:rPr>
          <w:rtl w:val="0"/>
        </w:rPr>
        <w:t xml:space="preserve"> directly into the prompt.</w:t>
        <w:br w:type="textWrapping"/>
        <w:t xml:space="preserve">Unlike the baseline Self-RAG formulation, which retrieves externally but may still generate unsupported content, our system enforces:</w:t>
      </w:r>
    </w:p>
    <w:p w:rsidR="00000000" w:rsidDel="00000000" w:rsidP="00000000" w:rsidRDefault="00000000" w:rsidRPr="00000000" w14:paraId="00000017">
      <w:pPr>
        <w:numPr>
          <w:ilvl w:val="0"/>
          <w:numId w:val="9"/>
        </w:numPr>
        <w:spacing w:after="0" w:afterAutospacing="0" w:before="240" w:line="228" w:lineRule="auto"/>
        <w:ind w:left="720" w:hanging="360"/>
      </w:pPr>
      <w:r w:rsidDel="00000000" w:rsidR="00000000" w:rsidRPr="00000000">
        <w:rPr>
          <w:rtl w:val="0"/>
        </w:rPr>
        <w:t xml:space="preserve">strict use of provided context,</w:t>
      </w:r>
    </w:p>
    <w:p w:rsidR="00000000" w:rsidDel="00000000" w:rsidP="00000000" w:rsidRDefault="00000000" w:rsidRPr="00000000" w14:paraId="00000018">
      <w:pPr>
        <w:numPr>
          <w:ilvl w:val="0"/>
          <w:numId w:val="9"/>
        </w:numPr>
        <w:spacing w:after="0" w:afterAutospacing="0" w:before="0" w:beforeAutospacing="0" w:line="228" w:lineRule="auto"/>
        <w:ind w:left="720" w:hanging="360"/>
      </w:pPr>
      <w:r w:rsidDel="00000000" w:rsidR="00000000" w:rsidRPr="00000000">
        <w:rPr>
          <w:rtl w:val="0"/>
        </w:rPr>
        <w:t xml:space="preserve">reduced reliance on latent model priors, and</w:t>
      </w:r>
    </w:p>
    <w:p w:rsidR="00000000" w:rsidDel="00000000" w:rsidP="00000000" w:rsidRDefault="00000000" w:rsidRPr="00000000" w14:paraId="00000019">
      <w:pPr>
        <w:numPr>
          <w:ilvl w:val="0"/>
          <w:numId w:val="9"/>
        </w:numPr>
        <w:spacing w:after="240" w:before="0" w:beforeAutospacing="0" w:line="228" w:lineRule="auto"/>
        <w:ind w:left="720" w:hanging="360"/>
      </w:pPr>
      <w:r w:rsidDel="00000000" w:rsidR="00000000" w:rsidRPr="00000000">
        <w:rPr>
          <w:rtl w:val="0"/>
        </w:rPr>
        <w:t xml:space="preserve">explicit grounding of every answer in retrieved knowledge.</w:t>
      </w:r>
    </w:p>
    <w:p w:rsidR="00000000" w:rsidDel="00000000" w:rsidP="00000000" w:rsidRDefault="00000000" w:rsidRPr="00000000" w14:paraId="0000001A">
      <w:pPr>
        <w:spacing w:after="240" w:before="240" w:line="228" w:lineRule="auto"/>
        <w:jc w:val="both"/>
        <w:rPr/>
      </w:pPr>
      <w:r w:rsidDel="00000000" w:rsidR="00000000" w:rsidRPr="00000000">
        <w:rPr>
          <w:rtl w:val="0"/>
        </w:rPr>
        <w:t xml:space="preserve">This prevents drift away from factual sources and significantly reduces unsupported claims</w:t>
      </w:r>
      <w:r w:rsidDel="00000000" w:rsidR="00000000" w:rsidRPr="00000000">
        <w:rPr>
          <w:rtl w:val="0"/>
        </w:rPr>
      </w:r>
    </w:p>
    <w:p w:rsidR="00000000" w:rsidDel="00000000" w:rsidP="00000000" w:rsidRDefault="00000000" w:rsidRPr="00000000" w14:paraId="0000001B">
      <w:pPr>
        <w:pStyle w:val="Heading2"/>
        <w:keepLines w:val="1"/>
        <w:ind w:left="288" w:hanging="288"/>
        <w:rPr>
          <w:vertAlign w:val="baseline"/>
        </w:rPr>
      </w:pPr>
      <w:r w:rsidDel="00000000" w:rsidR="00000000" w:rsidRPr="00000000">
        <w:rPr>
          <w:i w:val="1"/>
          <w:iCs w:val="1"/>
          <w:vertAlign w:val="baseline"/>
          <w:rtl w:val="0"/>
        </w:rPr>
        <w:t xml:space="preserve">C.</w:t>
        <w:tab/>
      </w:r>
      <w:r w:rsidDel="00000000" w:rsidR="00000000" w:rsidRPr="00000000">
        <w:rPr>
          <w:rtl w:val="0"/>
        </w:rPr>
        <w:t xml:space="preserve">Reflection Layer for Self-Critique and Answer Refinement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720" w:right="0" w:firstLine="288"/>
        <w:jc w:val="both"/>
        <w:rPr/>
      </w:pPr>
      <w:r w:rsidDel="00000000" w:rsidR="00000000" w:rsidRPr="00000000">
        <w:rPr>
          <w:rtl w:val="0"/>
        </w:rPr>
        <w:t xml:space="preserve">We introduce an additional </w:t>
      </w:r>
      <w:r w:rsidDel="00000000" w:rsidR="00000000" w:rsidRPr="00000000">
        <w:rPr>
          <w:b w:val="1"/>
          <w:bCs w:val="1"/>
          <w:rtl w:val="0"/>
        </w:rPr>
        <w:t xml:space="preserve">reflection layer</w:t>
      </w:r>
      <w:r w:rsidDel="00000000" w:rsidR="00000000" w:rsidRPr="00000000">
        <w:rPr>
          <w:rtl w:val="0"/>
        </w:rPr>
        <w:t xml:space="preserve"> that instructs the model to critique its own output according to accuracy, completeness, and potential reasoning errors.</w:t>
        <w:br w:type="textWrapping"/>
        <w:t xml:space="preserve">This meta-evaluation step:</w:t>
      </w:r>
    </w:p>
    <w:p w:rsidR="00000000" w:rsidDel="00000000" w:rsidP="00000000" w:rsidRDefault="00000000" w:rsidRPr="00000000" w14:paraId="0000001D">
      <w:pPr>
        <w:numPr>
          <w:ilvl w:val="0"/>
          <w:numId w:val="2"/>
        </w:numPr>
        <w:spacing w:after="0" w:afterAutospacing="0" w:before="240" w:line="228" w:lineRule="auto"/>
        <w:ind w:left="720" w:hanging="360"/>
      </w:pPr>
      <w:r w:rsidDel="00000000" w:rsidR="00000000" w:rsidRPr="00000000">
        <w:rPr>
          <w:rtl w:val="0"/>
        </w:rPr>
        <w:t xml:space="preserve">identifies deficiencies in the initial response,</w:t>
      </w:r>
    </w:p>
    <w:p w:rsidR="00000000" w:rsidDel="00000000" w:rsidP="00000000" w:rsidRDefault="00000000" w:rsidRPr="00000000" w14:paraId="0000001E">
      <w:pPr>
        <w:numPr>
          <w:ilvl w:val="0"/>
          <w:numId w:val="2"/>
        </w:numPr>
        <w:spacing w:after="0" w:afterAutospacing="0" w:before="0" w:beforeAutospacing="0" w:line="228" w:lineRule="auto"/>
        <w:ind w:left="720" w:hanging="360"/>
      </w:pPr>
      <w:r w:rsidDel="00000000" w:rsidR="00000000" w:rsidRPr="00000000">
        <w:rPr>
          <w:rtl w:val="0"/>
        </w:rPr>
        <w:t xml:space="preserve">forces the model to justify and revise its reasoning, and</w:t>
      </w:r>
    </w:p>
    <w:p w:rsidR="00000000" w:rsidDel="00000000" w:rsidP="00000000" w:rsidRDefault="00000000" w:rsidRPr="00000000" w14:paraId="0000001F">
      <w:pPr>
        <w:numPr>
          <w:ilvl w:val="0"/>
          <w:numId w:val="2"/>
        </w:numPr>
        <w:spacing w:after="240" w:before="0" w:beforeAutospacing="0" w:line="228" w:lineRule="auto"/>
        <w:ind w:left="720" w:hanging="360"/>
      </w:pPr>
      <w:r w:rsidDel="00000000" w:rsidR="00000000" w:rsidRPr="00000000">
        <w:rPr>
          <w:rtl w:val="0"/>
        </w:rPr>
        <w:t xml:space="preserve">produces a refined, evidence-aligned final answer.</w:t>
      </w:r>
    </w:p>
    <w:p w:rsidR="00000000" w:rsidDel="00000000" w:rsidP="00000000" w:rsidRDefault="00000000" w:rsidRPr="00000000" w14:paraId="00000020">
      <w:pPr>
        <w:spacing w:after="240" w:before="240" w:line="228" w:lineRule="auto"/>
        <w:jc w:val="both"/>
        <w:rPr>
          <w:rFonts w:ascii="Noto Sans Symbols" w:cs="Noto Sans Symbols" w:eastAsia="Noto Sans Symbols" w:hAnsi="Noto Sans Symbols"/>
        </w:rPr>
      </w:pPr>
      <w:r w:rsidDel="00000000" w:rsidR="00000000" w:rsidRPr="00000000">
        <w:rPr>
          <w:rtl w:val="0"/>
        </w:rPr>
        <w:t xml:space="preserve">The reflection mechanism operationalizes the “self-critique” principle within Self-RAG and leads to measurable improvements in reliability and factual alignment.</w:t>
      </w:r>
      <w:r w:rsidDel="00000000" w:rsidR="00000000" w:rsidRPr="00000000">
        <w:rPr>
          <w:rtl w:val="0"/>
        </w:rPr>
      </w:r>
    </w:p>
    <w:p w:rsidR="00000000" w:rsidDel="00000000" w:rsidP="00000000" w:rsidRDefault="00000000" w:rsidRPr="00000000" w14:paraId="00000021">
      <w:pPr>
        <w:pStyle w:val="Heading1"/>
        <w:numPr>
          <w:ilvl w:val="0"/>
          <w:numId w:val="6"/>
        </w:numPr>
        <w:spacing w:after="120" w:before="120" w:lineRule="auto"/>
        <w:rPr>
          <w:i w:val="1"/>
          <w:iCs w:val="1"/>
        </w:rPr>
      </w:pPr>
      <w:bookmarkStart w:colFirst="0" w:colLast="0" w:name="_heading=h.34woemm6ymtq" w:id="1"/>
      <w:bookmarkEnd w:id="1"/>
      <w:r w:rsidDel="00000000" w:rsidR="00000000" w:rsidRPr="00000000">
        <w:rPr>
          <w:i w:val="1"/>
          <w:iCs w:val="1"/>
          <w:rtl w:val="0"/>
        </w:rPr>
        <w:t xml:space="preserve">Advanced Prompt Engineering </w:t>
      </w:r>
      <w:r w:rsidDel="00000000" w:rsidR="00000000" w:rsidRPr="00000000">
        <w:rPr>
          <w:rtl w:val="0"/>
        </w:rPr>
      </w:r>
    </w:p>
    <w:p w:rsidR="00000000" w:rsidDel="00000000" w:rsidP="00000000" w:rsidRDefault="00000000" w:rsidRPr="00000000" w14:paraId="00000022">
      <w:pPr>
        <w:spacing w:after="120" w:line="228" w:lineRule="auto"/>
        <w:ind w:firstLine="288"/>
        <w:jc w:val="both"/>
        <w:rPr>
          <w:b w:val="1"/>
          <w:bCs w:val="1"/>
        </w:rPr>
      </w:pPr>
      <w:r w:rsidDel="00000000" w:rsidR="00000000" w:rsidRPr="00000000">
        <w:rPr>
          <w:rtl w:val="0"/>
        </w:rPr>
        <w:t xml:space="preserve">TEXT</w:t>
      </w:r>
      <w:r w:rsidDel="00000000" w:rsidR="00000000" w:rsidRPr="00000000">
        <w:rPr>
          <w:rtl w:val="0"/>
        </w:rPr>
      </w:r>
    </w:p>
    <w:p w:rsidR="00000000" w:rsidDel="00000000" w:rsidP="00000000" w:rsidRDefault="00000000" w:rsidRPr="00000000" w14:paraId="00000023">
      <w:pPr>
        <w:pStyle w:val="Heading1"/>
        <w:numPr>
          <w:ilvl w:val="0"/>
          <w:numId w:val="6"/>
        </w:numPr>
        <w:spacing w:after="120" w:before="120" w:lineRule="auto"/>
        <w:rPr>
          <w:i w:val="1"/>
          <w:iCs w:val="1"/>
          <w:smallCaps w:val="1"/>
        </w:rPr>
      </w:pPr>
      <w:bookmarkStart w:colFirst="0" w:colLast="0" w:name="_heading=h.h7d31aq504ug" w:id="2"/>
      <w:bookmarkEnd w:id="2"/>
      <w:r w:rsidDel="00000000" w:rsidR="00000000" w:rsidRPr="00000000">
        <w:rPr>
          <w:i w:val="1"/>
          <w:iCs w:val="1"/>
          <w:rtl w:val="0"/>
        </w:rPr>
        <w:t xml:space="preserve">LLM Routing</w:t>
      </w:r>
      <w:r w:rsidDel="00000000" w:rsidR="00000000" w:rsidRPr="00000000">
        <w:rPr>
          <w:rtl w:val="0"/>
        </w:rPr>
      </w:r>
    </w:p>
    <w:p w:rsidR="00000000" w:rsidDel="00000000" w:rsidP="00000000" w:rsidRDefault="00000000" w:rsidRPr="00000000" w14:paraId="00000024">
      <w:pPr>
        <w:spacing w:after="120" w:line="228" w:lineRule="auto"/>
        <w:ind w:firstLine="288"/>
        <w:jc w:val="both"/>
        <w:rPr/>
      </w:pPr>
      <w:r w:rsidDel="00000000" w:rsidR="00000000" w:rsidRPr="00000000">
        <w:rPr>
          <w:rtl w:val="0"/>
        </w:rPr>
        <w:t xml:space="preserve">To address the latency and accuracy bottlenecks of monolithic RAG systems, we implemented an upstream Semantic Router (Intent Classifier). This lightweight layer analyzes the user’s prompt prior to execution and dynamically dispatches the query to one of three distinct pipelines:</w:t>
      </w:r>
    </w:p>
    <w:p w:rsidR="00000000" w:rsidDel="00000000" w:rsidP="00000000" w:rsidRDefault="00000000" w:rsidRPr="00000000" w14:paraId="00000025">
      <w:pPr>
        <w:widowControl w:val="0"/>
        <w:spacing w:line="252.00000000000003" w:lineRule="auto"/>
        <w:jc w:val="both"/>
        <w:rPr/>
      </w:pPr>
      <w:r w:rsidDel="00000000" w:rsidR="00000000" w:rsidRPr="00000000">
        <w:rPr/>
        <w:drawing>
          <wp:inline distB="114300" distT="114300" distL="114300" distR="114300">
            <wp:extent cx="3105150" cy="17907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1051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line="252.00000000000003" w:lineRule="auto"/>
        <w:jc w:val="both"/>
        <w:rPr/>
      </w:pPr>
      <w:r w:rsidDel="00000000" w:rsidR="00000000" w:rsidRPr="00000000">
        <w:rPr>
          <w:rtl w:val="0"/>
        </w:rPr>
        <w:t xml:space="preserve">[Figure 1: Logic Flowchart of the Semantic Router Architecture]</w:t>
      </w:r>
    </w:p>
    <w:p w:rsidR="00000000" w:rsidDel="00000000" w:rsidP="00000000" w:rsidRDefault="00000000" w:rsidRPr="00000000" w14:paraId="00000027">
      <w:pPr>
        <w:widowControl w:val="0"/>
        <w:spacing w:line="252.00000000000003" w:lineRule="auto"/>
        <w:jc w:val="both"/>
        <w:rPr/>
      </w:pPr>
      <w:r w:rsidDel="00000000" w:rsidR="00000000" w:rsidRPr="00000000">
        <w:rPr>
          <w:rtl w:val="0"/>
        </w:rPr>
      </w:r>
    </w:p>
    <w:p w:rsidR="00000000" w:rsidDel="00000000" w:rsidP="00000000" w:rsidRDefault="00000000" w:rsidRPr="00000000" w14:paraId="00000028">
      <w:pPr>
        <w:widowControl w:val="0"/>
        <w:spacing w:line="252.00000000000003" w:lineRule="auto"/>
        <w:jc w:val="both"/>
        <w:rPr/>
      </w:pPr>
      <w:r w:rsidDel="00000000" w:rsidR="00000000" w:rsidRPr="00000000">
        <w:rPr>
          <w:rtl w:val="0"/>
        </w:rPr>
        <w:t xml:space="preserve">1. Simple Route (Direct Generation)</w:t>
      </w:r>
    </w:p>
    <w:p w:rsidR="00000000" w:rsidDel="00000000" w:rsidP="00000000" w:rsidRDefault="00000000" w:rsidRPr="00000000" w14:paraId="00000029">
      <w:pPr>
        <w:widowControl w:val="0"/>
        <w:spacing w:line="252.00000000000003" w:lineRule="auto"/>
        <w:jc w:val="both"/>
        <w:rPr/>
      </w:pPr>
      <w:r w:rsidDel="00000000" w:rsidR="00000000" w:rsidRPr="00000000">
        <w:rPr>
          <w:rtl w:val="0"/>
        </w:rPr>
        <w:t xml:space="preserve">Trigger: Conversational inputs, creative writing, or common sense queries (e.g., "Tell me a joke").</w:t>
      </w:r>
    </w:p>
    <w:p w:rsidR="00000000" w:rsidDel="00000000" w:rsidP="00000000" w:rsidRDefault="00000000" w:rsidRPr="00000000" w14:paraId="0000002A">
      <w:pPr>
        <w:widowControl w:val="0"/>
        <w:spacing w:line="252.00000000000003" w:lineRule="auto"/>
        <w:jc w:val="both"/>
        <w:rPr/>
      </w:pPr>
      <w:r w:rsidDel="00000000" w:rsidR="00000000" w:rsidRPr="00000000">
        <w:rPr>
          <w:rtl w:val="0"/>
        </w:rPr>
        <w:t xml:space="preserve">Mechanism: Bypasses the vector store and retrieval mechanism entirely. The query is sent directly to the LLM with a minimal system prompt.</w:t>
      </w:r>
    </w:p>
    <w:p w:rsidR="00000000" w:rsidDel="00000000" w:rsidP="00000000" w:rsidRDefault="00000000" w:rsidRPr="00000000" w14:paraId="0000002B">
      <w:pPr>
        <w:widowControl w:val="0"/>
        <w:spacing w:line="252.00000000000003" w:lineRule="auto"/>
        <w:jc w:val="both"/>
        <w:rPr/>
      </w:pPr>
      <w:r w:rsidDel="00000000" w:rsidR="00000000" w:rsidRPr="00000000">
        <w:rPr>
          <w:rtl w:val="0"/>
        </w:rPr>
        <w:t xml:space="preserve">Benefit: Drastically reduces latency by eliminating vector embedding and search overhead.</w:t>
      </w:r>
    </w:p>
    <w:p w:rsidR="00000000" w:rsidDel="00000000" w:rsidP="00000000" w:rsidRDefault="00000000" w:rsidRPr="00000000" w14:paraId="0000002C">
      <w:pPr>
        <w:widowControl w:val="0"/>
        <w:spacing w:line="252.00000000000003" w:lineRule="auto"/>
        <w:jc w:val="both"/>
        <w:rPr/>
      </w:pPr>
      <w:r w:rsidDel="00000000" w:rsidR="00000000" w:rsidRPr="00000000">
        <w:rPr>
          <w:rtl w:val="0"/>
        </w:rPr>
      </w:r>
    </w:p>
    <w:p w:rsidR="00000000" w:rsidDel="00000000" w:rsidP="00000000" w:rsidRDefault="00000000" w:rsidRPr="00000000" w14:paraId="0000002D">
      <w:pPr>
        <w:widowControl w:val="0"/>
        <w:spacing w:line="252.00000000000003" w:lineRule="auto"/>
        <w:jc w:val="both"/>
        <w:rPr/>
      </w:pPr>
      <w:r w:rsidDel="00000000" w:rsidR="00000000" w:rsidRPr="00000000">
        <w:rPr>
          <w:rtl w:val="0"/>
        </w:rPr>
        <w:t xml:space="preserve">2. RAG Route (Self-RAG Pipeline)</w:t>
      </w:r>
    </w:p>
    <w:p w:rsidR="00000000" w:rsidDel="00000000" w:rsidP="00000000" w:rsidRDefault="00000000" w:rsidRPr="00000000" w14:paraId="0000002E">
      <w:pPr>
        <w:widowControl w:val="0"/>
        <w:spacing w:line="252.00000000000003" w:lineRule="auto"/>
        <w:jc w:val="both"/>
        <w:rPr/>
      </w:pPr>
      <w:r w:rsidDel="00000000" w:rsidR="00000000" w:rsidRPr="00000000">
        <w:rPr>
          <w:rtl w:val="0"/>
        </w:rPr>
        <w:t xml:space="preserve">Trigger: Factual queries requiring specific external knowledge (e.g., "What are the features of Self-RAG?").</w:t>
      </w:r>
    </w:p>
    <w:p w:rsidR="00000000" w:rsidDel="00000000" w:rsidP="00000000" w:rsidRDefault="00000000" w:rsidRPr="00000000" w14:paraId="0000002F">
      <w:pPr>
        <w:widowControl w:val="0"/>
        <w:spacing w:line="252.00000000000003" w:lineRule="auto"/>
        <w:jc w:val="both"/>
        <w:rPr/>
      </w:pPr>
      <w:sdt>
        <w:sdtPr>
          <w:id w:val="1849929437"/>
          <w:tag w:val="goog_rdk_0"/>
        </w:sdtPr>
        <w:sdtContent>
          <w:r w:rsidDel="00000000" w:rsidR="00000000" w:rsidRPr="00000000">
            <w:rPr>
              <w:rFonts w:ascii="Cardo" w:cs="Cardo" w:eastAsia="Cardo" w:hAnsi="Cardo"/>
              <w:rtl w:val="0"/>
            </w:rPr>
            <w:t xml:space="preserve">Mechanism: Executes the standard retrieval-augmented pipeline: Query Embedding → Vector Search (Top-K) → Context Injection → Generation with Self-Reflection tokens.</w:t>
          </w:r>
        </w:sdtContent>
      </w:sdt>
    </w:p>
    <w:p w:rsidR="00000000" w:rsidDel="00000000" w:rsidP="00000000" w:rsidRDefault="00000000" w:rsidRPr="00000000" w14:paraId="00000030">
      <w:pPr>
        <w:widowControl w:val="0"/>
        <w:spacing w:line="252.00000000000003" w:lineRule="auto"/>
        <w:jc w:val="both"/>
        <w:rPr/>
      </w:pPr>
      <w:r w:rsidDel="00000000" w:rsidR="00000000" w:rsidRPr="00000000">
        <w:rPr>
          <w:rtl w:val="0"/>
        </w:rPr>
      </w:r>
    </w:p>
    <w:p w:rsidR="00000000" w:rsidDel="00000000" w:rsidP="00000000" w:rsidRDefault="00000000" w:rsidRPr="00000000" w14:paraId="00000031">
      <w:pPr>
        <w:widowControl w:val="0"/>
        <w:spacing w:line="252.00000000000003" w:lineRule="auto"/>
        <w:jc w:val="both"/>
        <w:rPr/>
      </w:pPr>
      <w:r w:rsidDel="00000000" w:rsidR="00000000" w:rsidRPr="00000000">
        <w:rPr>
          <w:rtl w:val="0"/>
        </w:rPr>
        <w:t xml:space="preserve">Benefit: Ensures factual grounding where necessary.</w:t>
      </w:r>
    </w:p>
    <w:p w:rsidR="00000000" w:rsidDel="00000000" w:rsidP="00000000" w:rsidRDefault="00000000" w:rsidRPr="00000000" w14:paraId="00000032">
      <w:pPr>
        <w:widowControl w:val="0"/>
        <w:spacing w:line="252.00000000000003" w:lineRule="auto"/>
        <w:jc w:val="both"/>
        <w:rPr/>
      </w:pPr>
      <w:r w:rsidDel="00000000" w:rsidR="00000000" w:rsidRPr="00000000">
        <w:rPr>
          <w:rtl w:val="0"/>
        </w:rPr>
      </w:r>
    </w:p>
    <w:p w:rsidR="00000000" w:rsidDel="00000000" w:rsidP="00000000" w:rsidRDefault="00000000" w:rsidRPr="00000000" w14:paraId="00000033">
      <w:pPr>
        <w:widowControl w:val="0"/>
        <w:spacing w:line="252.00000000000003" w:lineRule="auto"/>
        <w:jc w:val="both"/>
        <w:rPr/>
      </w:pPr>
      <w:r w:rsidDel="00000000" w:rsidR="00000000" w:rsidRPr="00000000">
        <w:rPr>
          <w:rtl w:val="0"/>
        </w:rPr>
        <w:t xml:space="preserve">3. Tool Route (Deterministic Execution)</w:t>
      </w:r>
    </w:p>
    <w:p w:rsidR="00000000" w:rsidDel="00000000" w:rsidP="00000000" w:rsidRDefault="00000000" w:rsidRPr="00000000" w14:paraId="00000034">
      <w:pPr>
        <w:widowControl w:val="0"/>
        <w:spacing w:line="252.00000000000003" w:lineRule="auto"/>
        <w:jc w:val="both"/>
        <w:rPr/>
      </w:pPr>
      <w:r w:rsidDel="00000000" w:rsidR="00000000" w:rsidRPr="00000000">
        <w:rPr>
          <w:rtl w:val="0"/>
        </w:rPr>
        <w:t xml:space="preserve">Trigger: Computational tasks or string manipulation (e.g., "Calculate 50 minus 17" or "Count the words in this sentence").</w:t>
      </w:r>
    </w:p>
    <w:p w:rsidR="00000000" w:rsidDel="00000000" w:rsidP="00000000" w:rsidRDefault="00000000" w:rsidRPr="00000000" w14:paraId="00000035">
      <w:pPr>
        <w:widowControl w:val="0"/>
        <w:spacing w:line="252.00000000000003" w:lineRule="auto"/>
        <w:jc w:val="both"/>
        <w:rPr/>
      </w:pPr>
      <w:r w:rsidDel="00000000" w:rsidR="00000000" w:rsidRPr="00000000">
        <w:rPr>
          <w:rtl w:val="0"/>
        </w:rPr>
        <w:t xml:space="preserve">Mechanism: The Router extracts parameters and executes Python functions (calculator, word_counter) instead of relying on the LLM’s probabilistic next-token prediction.</w:t>
      </w:r>
    </w:p>
    <w:p w:rsidR="00000000" w:rsidDel="00000000" w:rsidP="00000000" w:rsidRDefault="00000000" w:rsidRPr="00000000" w14:paraId="00000036">
      <w:pPr>
        <w:widowControl w:val="0"/>
        <w:spacing w:line="252.00000000000003" w:lineRule="auto"/>
        <w:jc w:val="both"/>
        <w:rPr/>
      </w:pPr>
      <w:r w:rsidDel="00000000" w:rsidR="00000000" w:rsidRPr="00000000">
        <w:rPr>
          <w:rtl w:val="0"/>
        </w:rPr>
        <w:t xml:space="preserve">Benefit: Eliminates "calculation hallucinations" common in LLMs and provides 100% accuracy for logical tasks.</w:t>
      </w:r>
    </w:p>
    <w:p w:rsidR="00000000" w:rsidDel="00000000" w:rsidP="00000000" w:rsidRDefault="00000000" w:rsidRPr="00000000" w14:paraId="00000037">
      <w:pPr>
        <w:widowControl w:val="0"/>
        <w:spacing w:line="252.00000000000003" w:lineRule="auto"/>
        <w:jc w:val="both"/>
        <w:rPr/>
      </w:pPr>
      <w:r w:rsidDel="00000000" w:rsidR="00000000" w:rsidRPr="00000000">
        <w:rPr>
          <w:rtl w:val="0"/>
        </w:rPr>
      </w:r>
    </w:p>
    <w:p w:rsidR="00000000" w:rsidDel="00000000" w:rsidP="00000000" w:rsidRDefault="00000000" w:rsidRPr="00000000" w14:paraId="00000038">
      <w:pPr>
        <w:widowControl w:val="0"/>
        <w:spacing w:line="252.00000000000003" w:lineRule="auto"/>
        <w:jc w:val="both"/>
        <w:rPr/>
      </w:pPr>
      <w:r w:rsidDel="00000000" w:rsidR="00000000" w:rsidRPr="00000000">
        <w:rPr>
          <w:rtl w:val="0"/>
        </w:rPr>
        <w:t xml:space="preserve">Experimental Results</w:t>
      </w:r>
    </w:p>
    <w:p w:rsidR="00000000" w:rsidDel="00000000" w:rsidP="00000000" w:rsidRDefault="00000000" w:rsidRPr="00000000" w14:paraId="00000039">
      <w:pPr>
        <w:widowControl w:val="0"/>
        <w:spacing w:line="252.00000000000003" w:lineRule="auto"/>
        <w:jc w:val="both"/>
        <w:rPr/>
      </w:pPr>
      <w:r w:rsidDel="00000000" w:rsidR="00000000" w:rsidRPr="00000000">
        <w:rPr>
          <w:rtl w:val="0"/>
        </w:rPr>
      </w:r>
    </w:p>
    <w:p w:rsidR="00000000" w:rsidDel="00000000" w:rsidP="00000000" w:rsidRDefault="00000000" w:rsidRPr="00000000" w14:paraId="0000003A">
      <w:pPr>
        <w:widowControl w:val="0"/>
        <w:spacing w:line="252.00000000000003" w:lineRule="auto"/>
        <w:jc w:val="both"/>
        <w:rPr/>
      </w:pPr>
      <w:r w:rsidDel="00000000" w:rsidR="00000000" w:rsidRPr="00000000">
        <w:rPr>
          <w:rtl w:val="0"/>
        </w:rPr>
        <w:t xml:space="preserve">We conducted an A/B test (N=30) comparing a Baseline system (where all queries were forced through the RAG pipeline) against our Optimized Router architecture. The test suite consisted of an even distribution of conversational, factual, and computational queries.</w:t>
      </w:r>
    </w:p>
    <w:p w:rsidR="00000000" w:rsidDel="00000000" w:rsidP="00000000" w:rsidRDefault="00000000" w:rsidRPr="00000000" w14:paraId="0000003B">
      <w:pPr>
        <w:widowControl w:val="0"/>
        <w:spacing w:line="252.00000000000003" w:lineRule="auto"/>
        <w:jc w:val="both"/>
        <w:rPr/>
      </w:pPr>
      <w:r w:rsidDel="00000000" w:rsidR="00000000" w:rsidRPr="00000000">
        <w:rPr>
          <w:rtl w:val="0"/>
        </w:rPr>
      </w:r>
    </w:p>
    <w:p w:rsidR="00000000" w:rsidDel="00000000" w:rsidP="00000000" w:rsidRDefault="00000000" w:rsidRPr="00000000" w14:paraId="0000003C">
      <w:pPr>
        <w:widowControl w:val="0"/>
        <w:spacing w:line="252.00000000000003" w:lineRule="auto"/>
        <w:jc w:val="both"/>
        <w:rPr/>
      </w:pPr>
      <w:sdt>
        <w:sdtPr>
          <w:id w:val="-91665515"/>
          <w:tag w:val="goog_rdk_1"/>
        </w:sdtPr>
        <w:sdtContent>
          <w:r w:rsidDel="00000000" w:rsidR="00000000" w:rsidRPr="00000000">
            <w:rPr>
              <w:rFonts w:ascii="Cardo" w:cs="Cardo" w:eastAsia="Cardo" w:hAnsi="Cardo"/>
              <w:rtl w:val="0"/>
            </w:rPr>
            <w:t xml:space="preserve">3.1 Latency Analysis The Router architecture achieved a 44.7% reduction in average latency compared to the baseline (2.27s→1.26s).</w:t>
          </w:r>
        </w:sdtContent>
      </w:sdt>
    </w:p>
    <w:p w:rsidR="00000000" w:rsidDel="00000000" w:rsidP="00000000" w:rsidRDefault="00000000" w:rsidRPr="00000000" w14:paraId="0000003D">
      <w:pPr>
        <w:widowControl w:val="0"/>
        <w:spacing w:line="252.00000000000003" w:lineRule="auto"/>
        <w:jc w:val="both"/>
        <w:rPr/>
      </w:pPr>
      <w:r w:rsidDel="00000000" w:rsidR="00000000" w:rsidRPr="00000000">
        <w:rPr>
          <w:rtl w:val="0"/>
        </w:rPr>
      </w:r>
    </w:p>
    <w:p w:rsidR="00000000" w:rsidDel="00000000" w:rsidP="00000000" w:rsidRDefault="00000000" w:rsidRPr="00000000" w14:paraId="0000003E">
      <w:pPr>
        <w:widowControl w:val="0"/>
        <w:spacing w:line="252.00000000000003" w:lineRule="auto"/>
        <w:jc w:val="both"/>
        <w:rPr/>
      </w:pPr>
      <w:r w:rsidDel="00000000" w:rsidR="00000000" w:rsidRPr="00000000">
        <w:rPr/>
        <w:drawing>
          <wp:inline distB="114300" distT="114300" distL="114300" distR="114300">
            <wp:extent cx="3105150" cy="21971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0515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spacing w:line="252.00000000000003" w:lineRule="auto"/>
        <w:jc w:val="both"/>
        <w:rPr/>
      </w:pPr>
      <w:r w:rsidDel="00000000" w:rsidR="00000000" w:rsidRPr="00000000">
        <w:rPr>
          <w:rtl w:val="0"/>
        </w:rPr>
        <w:t xml:space="preserve">[Figure 2: Bar Chart Comparison of Average Latency by Route Type]</w:t>
      </w:r>
    </w:p>
    <w:p w:rsidR="00000000" w:rsidDel="00000000" w:rsidP="00000000" w:rsidRDefault="00000000" w:rsidRPr="00000000" w14:paraId="00000040">
      <w:pPr>
        <w:widowControl w:val="0"/>
        <w:spacing w:line="252.00000000000003" w:lineRule="auto"/>
        <w:jc w:val="both"/>
        <w:rPr/>
      </w:pPr>
      <w:r w:rsidDel="00000000" w:rsidR="00000000" w:rsidRPr="00000000">
        <w:rPr>
          <w:rtl w:val="0"/>
        </w:rPr>
      </w:r>
    </w:p>
    <w:p w:rsidR="00000000" w:rsidDel="00000000" w:rsidP="00000000" w:rsidRDefault="00000000" w:rsidRPr="00000000" w14:paraId="00000041">
      <w:pPr>
        <w:widowControl w:val="0"/>
        <w:spacing w:line="252.00000000000003" w:lineRule="auto"/>
        <w:jc w:val="both"/>
        <w:rPr/>
      </w:pPr>
      <w:sdt>
        <w:sdtPr>
          <w:id w:val="1885158097"/>
          <w:tag w:val="goog_rdk_2"/>
        </w:sdtPr>
        <w:sdtContent>
          <w:r w:rsidDel="00000000" w:rsidR="00000000" w:rsidRPr="00000000">
            <w:rPr>
              <w:rFonts w:ascii="Cardo" w:cs="Cardo" w:eastAsia="Cardo" w:hAnsi="Cardo"/>
              <w:rtl w:val="0"/>
            </w:rPr>
            <w:t xml:space="preserve">Tool Queries: Latency dropped by 95% (1.73s→0.08s) by offloading generation to Python execution.</w:t>
          </w:r>
        </w:sdtContent>
      </w:sdt>
    </w:p>
    <w:p w:rsidR="00000000" w:rsidDel="00000000" w:rsidP="00000000" w:rsidRDefault="00000000" w:rsidRPr="00000000" w14:paraId="00000042">
      <w:pPr>
        <w:widowControl w:val="0"/>
        <w:spacing w:line="252.00000000000003" w:lineRule="auto"/>
        <w:jc w:val="both"/>
        <w:rPr/>
      </w:pPr>
      <w:r w:rsidDel="00000000" w:rsidR="00000000" w:rsidRPr="00000000">
        <w:rPr>
          <w:rtl w:val="0"/>
        </w:rPr>
      </w:r>
    </w:p>
    <w:p w:rsidR="00000000" w:rsidDel="00000000" w:rsidP="00000000" w:rsidRDefault="00000000" w:rsidRPr="00000000" w14:paraId="00000043">
      <w:pPr>
        <w:widowControl w:val="0"/>
        <w:spacing w:line="252.00000000000003" w:lineRule="auto"/>
        <w:jc w:val="both"/>
        <w:rPr/>
      </w:pPr>
      <w:sdt>
        <w:sdtPr>
          <w:id w:val="1239393396"/>
          <w:tag w:val="goog_rdk_3"/>
        </w:sdtPr>
        <w:sdtContent>
          <w:r w:rsidDel="00000000" w:rsidR="00000000" w:rsidRPr="00000000">
            <w:rPr>
              <w:rFonts w:ascii="Cardo" w:cs="Cardo" w:eastAsia="Cardo" w:hAnsi="Cardo"/>
              <w:rtl w:val="0"/>
            </w:rPr>
            <w:t xml:space="preserve">Simple Queries: Latency dropped by 66% (2.44s→0.81s) by skipping unnecessary retrieval steps.</w:t>
          </w:r>
        </w:sdtContent>
      </w:sdt>
    </w:p>
    <w:p w:rsidR="00000000" w:rsidDel="00000000" w:rsidP="00000000" w:rsidRDefault="00000000" w:rsidRPr="00000000" w14:paraId="00000044">
      <w:pPr>
        <w:widowControl w:val="0"/>
        <w:spacing w:line="252.00000000000003" w:lineRule="auto"/>
        <w:jc w:val="both"/>
        <w:rPr/>
      </w:pPr>
      <w:r w:rsidDel="00000000" w:rsidR="00000000" w:rsidRPr="00000000">
        <w:rPr>
          <w:rtl w:val="0"/>
        </w:rPr>
      </w:r>
    </w:p>
    <w:p w:rsidR="00000000" w:rsidDel="00000000" w:rsidP="00000000" w:rsidRDefault="00000000" w:rsidRPr="00000000" w14:paraId="00000045">
      <w:pPr>
        <w:widowControl w:val="0"/>
        <w:spacing w:line="252.00000000000003" w:lineRule="auto"/>
        <w:jc w:val="both"/>
        <w:rPr/>
      </w:pPr>
      <w:r w:rsidDel="00000000" w:rsidR="00000000" w:rsidRPr="00000000">
        <w:rPr>
          <w:rtl w:val="0"/>
        </w:rPr>
        <w:t xml:space="preserve">RAG Queries: Showed a negligible latency increase (+0.06s) due to the classification step, a trade-off justified by the system-wide gains.</w:t>
      </w:r>
    </w:p>
    <w:p w:rsidR="00000000" w:rsidDel="00000000" w:rsidP="00000000" w:rsidRDefault="00000000" w:rsidRPr="00000000" w14:paraId="00000046">
      <w:pPr>
        <w:widowControl w:val="0"/>
        <w:spacing w:line="252.00000000000003" w:lineRule="auto"/>
        <w:jc w:val="both"/>
        <w:rPr/>
      </w:pPr>
      <w:r w:rsidDel="00000000" w:rsidR="00000000" w:rsidRPr="00000000">
        <w:rPr>
          <w:rtl w:val="0"/>
        </w:rPr>
      </w:r>
    </w:p>
    <w:p w:rsidR="00000000" w:rsidDel="00000000" w:rsidP="00000000" w:rsidRDefault="00000000" w:rsidRPr="00000000" w14:paraId="00000047">
      <w:pPr>
        <w:widowControl w:val="0"/>
        <w:spacing w:line="252.00000000000003" w:lineRule="auto"/>
        <w:jc w:val="both"/>
        <w:rPr/>
      </w:pPr>
      <w:sdt>
        <w:sdtPr>
          <w:id w:val="-1414409241"/>
          <w:tag w:val="goog_rdk_4"/>
        </w:sdtPr>
        <w:sdtContent>
          <w:r w:rsidDel="00000000" w:rsidR="00000000" w:rsidRPr="00000000">
            <w:rPr>
              <w:rFonts w:ascii="Cardo" w:cs="Cardo" w:eastAsia="Cardo" w:hAnsi="Cardo"/>
              <w:rtl w:val="0"/>
            </w:rPr>
            <w:t xml:space="preserve">3.2 Quality Evaluation Response quality was evaluated by an independent LLM Judge on a 5-point Likert scale. The Router system improved the average quality score by +0.27 points (2.30→2.57).</w:t>
          </w:r>
        </w:sdtContent>
      </w:sdt>
    </w:p>
    <w:p w:rsidR="00000000" w:rsidDel="00000000" w:rsidP="00000000" w:rsidRDefault="00000000" w:rsidRPr="00000000" w14:paraId="00000048">
      <w:pPr>
        <w:widowControl w:val="0"/>
        <w:spacing w:line="252.00000000000003" w:lineRule="auto"/>
        <w:jc w:val="both"/>
        <w:rPr/>
      </w:pPr>
      <w:r w:rsidDel="00000000" w:rsidR="00000000" w:rsidRPr="00000000">
        <w:rPr/>
        <w:drawing>
          <wp:inline distB="114300" distT="114300" distL="114300" distR="114300">
            <wp:extent cx="3105150" cy="21971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0515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252.00000000000003" w:lineRule="auto"/>
        <w:jc w:val="both"/>
        <w:rPr/>
      </w:pPr>
      <w:r w:rsidDel="00000000" w:rsidR="00000000" w:rsidRPr="00000000">
        <w:rPr>
          <w:rtl w:val="0"/>
        </w:rPr>
        <w:t xml:space="preserve">[Figure 3: Bar Chart Comparison of Quality Scores by Route Type]</w:t>
      </w:r>
    </w:p>
    <w:p w:rsidR="00000000" w:rsidDel="00000000" w:rsidP="00000000" w:rsidRDefault="00000000" w:rsidRPr="00000000" w14:paraId="0000004A">
      <w:pPr>
        <w:widowControl w:val="0"/>
        <w:spacing w:line="252.00000000000003" w:lineRule="auto"/>
        <w:jc w:val="both"/>
        <w:rPr/>
      </w:pPr>
      <w:r w:rsidDel="00000000" w:rsidR="00000000" w:rsidRPr="00000000">
        <w:rPr>
          <w:rtl w:val="0"/>
        </w:rPr>
      </w:r>
    </w:p>
    <w:p w:rsidR="00000000" w:rsidDel="00000000" w:rsidP="00000000" w:rsidRDefault="00000000" w:rsidRPr="00000000" w14:paraId="0000004B">
      <w:pPr>
        <w:widowControl w:val="0"/>
        <w:spacing w:line="252.00000000000003" w:lineRule="auto"/>
        <w:jc w:val="both"/>
        <w:rPr/>
      </w:pPr>
      <w:r w:rsidDel="00000000" w:rsidR="00000000" w:rsidRPr="00000000">
        <w:rPr>
          <w:rtl w:val="0"/>
        </w:rPr>
        <w:t xml:space="preserve">Elimination of Hallucinations: The Baseline RAG system frequently failed at arithmetic (e.g., hallucinating "14 words" for a string count). The Tool Route achieved perfect accuracy on these tasks, driving the quality score improvement.</w:t>
      </w:r>
    </w:p>
    <w:p w:rsidR="00000000" w:rsidDel="00000000" w:rsidP="00000000" w:rsidRDefault="00000000" w:rsidRPr="00000000" w14:paraId="0000004C">
      <w:pPr>
        <w:widowControl w:val="0"/>
        <w:spacing w:line="252.00000000000003" w:lineRule="auto"/>
        <w:jc w:val="both"/>
        <w:rPr/>
      </w:pPr>
      <w:r w:rsidDel="00000000" w:rsidR="00000000" w:rsidRPr="00000000">
        <w:rPr>
          <w:rtl w:val="0"/>
        </w:rPr>
      </w:r>
    </w:p>
    <w:p w:rsidR="00000000" w:rsidDel="00000000" w:rsidP="00000000" w:rsidRDefault="00000000" w:rsidRPr="00000000" w14:paraId="0000004D">
      <w:pPr>
        <w:widowControl w:val="0"/>
        <w:spacing w:line="252.00000000000003" w:lineRule="auto"/>
        <w:jc w:val="both"/>
        <w:rPr/>
      </w:pPr>
      <w:r w:rsidDel="00000000" w:rsidR="00000000" w:rsidRPr="00000000">
        <w:rPr>
          <w:rtl w:val="0"/>
        </w:rPr>
        <w:t xml:space="preserve">Contextual Relevance: The Simple Route prevented the injection of irrelevant retrieved documents into casual conversation, resulting in more natural responses.</w:t>
      </w:r>
      <w:r w:rsidDel="00000000" w:rsidR="00000000" w:rsidRPr="00000000">
        <w:rPr>
          <w:rtl w:val="0"/>
        </w:rPr>
      </w:r>
    </w:p>
    <w:p w:rsidR="00000000" w:rsidDel="00000000" w:rsidP="00000000" w:rsidRDefault="00000000" w:rsidRPr="00000000" w14:paraId="0000004E">
      <w:pPr>
        <w:spacing w:after="120" w:line="228" w:lineRule="auto"/>
        <w:ind w:left="0" w:firstLine="0"/>
        <w:jc w:val="both"/>
        <w:rPr>
          <w:b w:val="1"/>
          <w:bCs w:val="1"/>
        </w:rPr>
      </w:pPr>
      <w:r w:rsidDel="00000000" w:rsidR="00000000" w:rsidRPr="00000000">
        <w:rPr>
          <w:rtl w:val="0"/>
        </w:rPr>
      </w:r>
    </w:p>
    <w:p w:rsidR="00000000" w:rsidDel="00000000" w:rsidP="00000000" w:rsidRDefault="00000000" w:rsidRPr="00000000" w14:paraId="0000004F">
      <w:pPr>
        <w:pStyle w:val="Heading1"/>
        <w:numPr>
          <w:ilvl w:val="0"/>
          <w:numId w:val="6"/>
        </w:numPr>
        <w:spacing w:after="120" w:before="120" w:lineRule="auto"/>
        <w:rPr>
          <w:i w:val="1"/>
          <w:iCs w:val="1"/>
        </w:rPr>
      </w:pPr>
      <w:bookmarkStart w:colFirst="0" w:colLast="0" w:name="_heading=h.gtshxv5du" w:id="3"/>
      <w:bookmarkEnd w:id="3"/>
      <w:r w:rsidDel="00000000" w:rsidR="00000000" w:rsidRPr="00000000">
        <w:rPr>
          <w:i w:val="1"/>
          <w:iCs w:val="1"/>
          <w:rtl w:val="0"/>
        </w:rPr>
        <w:t xml:space="preserve">Agentic </w:t>
      </w:r>
      <w:r w:rsidDel="00000000" w:rsidR="00000000" w:rsidRPr="00000000">
        <w:rPr>
          <w:i w:val="1"/>
          <w:iCs w:val="1"/>
          <w:sz w:val="18"/>
          <w:szCs w:val="18"/>
          <w:rtl w:val="0"/>
        </w:rPr>
        <w:t xml:space="preserve">EXTENSION OF SELF RAG</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t xml:space="preserve">While the original Self-RAG framework focuses on retrieval-augmented generation and self-critique at the answer level, modern applications increasingly require </w:t>
      </w:r>
      <w:r w:rsidDel="00000000" w:rsidR="00000000" w:rsidRPr="00000000">
        <w:rPr>
          <w:b w:val="1"/>
          <w:bCs w:val="1"/>
          <w:rtl w:val="0"/>
        </w:rPr>
        <w:t xml:space="preserve">multi-step reasoning</w:t>
      </w:r>
      <w:r w:rsidDel="00000000" w:rsidR="00000000" w:rsidRPr="00000000">
        <w:rPr>
          <w:rtl w:val="0"/>
        </w:rPr>
        <w:t xml:space="preserve">, </w:t>
      </w:r>
      <w:r w:rsidDel="00000000" w:rsidR="00000000" w:rsidRPr="00000000">
        <w:rPr>
          <w:b w:val="1"/>
          <w:bCs w:val="1"/>
          <w:rtl w:val="0"/>
        </w:rPr>
        <w:t xml:space="preserve">tool-use decisions</w:t>
      </w:r>
      <w:r w:rsidDel="00000000" w:rsidR="00000000" w:rsidRPr="00000000">
        <w:rPr>
          <w:rtl w:val="0"/>
        </w:rPr>
        <w:t xml:space="preserve">, and </w:t>
      </w:r>
      <w:r w:rsidDel="00000000" w:rsidR="00000000" w:rsidRPr="00000000">
        <w:rPr>
          <w:b w:val="1"/>
          <w:bCs w:val="1"/>
          <w:rtl w:val="0"/>
        </w:rPr>
        <w:t xml:space="preserve">verification at each intermediate stage</w:t>
      </w:r>
      <w:r w:rsidDel="00000000" w:rsidR="00000000" w:rsidRPr="00000000">
        <w:rPr>
          <w:rtl w:val="0"/>
        </w:rPr>
        <w:t xml:space="preserve">. To address these needs, we introduce an </w:t>
      </w:r>
      <w:r w:rsidDel="00000000" w:rsidR="00000000" w:rsidRPr="00000000">
        <w:rPr>
          <w:b w:val="1"/>
          <w:bCs w:val="1"/>
          <w:rtl w:val="0"/>
        </w:rPr>
        <w:t xml:space="preserve">Agentic Self-RAG</w:t>
      </w:r>
      <w:r w:rsidDel="00000000" w:rsidR="00000000" w:rsidRPr="00000000">
        <w:rPr>
          <w:rtl w:val="0"/>
        </w:rPr>
        <w:t xml:space="preserve"> architecture that embeds the Self-RAG control loop into every reasoning step of an autonomous agent. This section describes the design, motivation, and functional contributions of the agentic layer.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0"/>
        <w:jc w:val="both"/>
        <w:rPr>
          <w:i w:val="1"/>
          <w:iCs w:val="1"/>
        </w:rPr>
      </w:pPr>
      <w:r w:rsidDel="00000000" w:rsidR="00000000" w:rsidRPr="00000000">
        <w:rPr>
          <w:i w:val="1"/>
          <w:iCs w:val="1"/>
          <w:rtl w:val="0"/>
        </w:rPr>
        <w:t xml:space="preserve">A. Motivation for Agentic Reasoning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0"/>
        <w:jc w:val="both"/>
        <w:rPr/>
      </w:pPr>
      <w:r w:rsidDel="00000000" w:rsidR="00000000" w:rsidRPr="00000000">
        <w:rPr>
          <w:rtl w:val="0"/>
        </w:rPr>
        <w:tab/>
        <w:t xml:space="preserve">Traditional agents, built on top of large language models, tend to hallucinate more frequently than single-step LLM responses. This behavior arises due to:</w:t>
      </w:r>
    </w:p>
    <w:p w:rsidR="00000000" w:rsidDel="00000000" w:rsidP="00000000" w:rsidRDefault="00000000" w:rsidRPr="00000000" w14:paraId="00000053">
      <w:pPr>
        <w:numPr>
          <w:ilvl w:val="0"/>
          <w:numId w:val="11"/>
        </w:numPr>
        <w:spacing w:after="0" w:afterAutospacing="0" w:before="240" w:line="228" w:lineRule="auto"/>
        <w:ind w:left="720" w:hanging="360"/>
      </w:pPr>
      <w:r w:rsidDel="00000000" w:rsidR="00000000" w:rsidRPr="00000000">
        <w:rPr>
          <w:rtl w:val="0"/>
        </w:rPr>
        <w:t xml:space="preserve">decomposition of tasks into </w:t>
      </w:r>
      <w:r w:rsidDel="00000000" w:rsidR="00000000" w:rsidRPr="00000000">
        <w:rPr>
          <w:b w:val="1"/>
          <w:bCs w:val="1"/>
          <w:rtl w:val="0"/>
        </w:rPr>
        <w:t xml:space="preserve">multi-step chains</w:t>
      </w:r>
      <w:r w:rsidDel="00000000" w:rsidR="00000000" w:rsidRPr="00000000">
        <w:rPr>
          <w:rtl w:val="0"/>
        </w:rPr>
        <w:t xml:space="preserve">,</w:t>
      </w:r>
    </w:p>
    <w:p w:rsidR="00000000" w:rsidDel="00000000" w:rsidP="00000000" w:rsidRDefault="00000000" w:rsidRPr="00000000" w14:paraId="00000054">
      <w:pPr>
        <w:numPr>
          <w:ilvl w:val="0"/>
          <w:numId w:val="11"/>
        </w:numPr>
        <w:spacing w:after="0" w:afterAutospacing="0" w:before="0" w:beforeAutospacing="0" w:line="228" w:lineRule="auto"/>
        <w:ind w:left="720" w:hanging="360"/>
      </w:pPr>
      <w:r w:rsidDel="00000000" w:rsidR="00000000" w:rsidRPr="00000000">
        <w:rPr>
          <w:rtl w:val="0"/>
        </w:rPr>
        <w:t xml:space="preserve">implicit assumptions made during planning,</w:t>
      </w:r>
    </w:p>
    <w:p w:rsidR="00000000" w:rsidDel="00000000" w:rsidP="00000000" w:rsidRDefault="00000000" w:rsidRPr="00000000" w14:paraId="00000055">
      <w:pPr>
        <w:numPr>
          <w:ilvl w:val="0"/>
          <w:numId w:val="11"/>
        </w:numPr>
        <w:spacing w:after="0" w:afterAutospacing="0" w:before="0" w:beforeAutospacing="0" w:line="228" w:lineRule="auto"/>
        <w:ind w:left="720" w:hanging="360"/>
      </w:pPr>
      <w:r w:rsidDel="00000000" w:rsidR="00000000" w:rsidRPr="00000000">
        <w:rPr>
          <w:rtl w:val="0"/>
        </w:rPr>
        <w:t xml:space="preserve">tool invocations without reliable verification, and</w:t>
      </w:r>
    </w:p>
    <w:p w:rsidR="00000000" w:rsidDel="00000000" w:rsidP="00000000" w:rsidRDefault="00000000" w:rsidRPr="00000000" w14:paraId="00000056">
      <w:pPr>
        <w:numPr>
          <w:ilvl w:val="0"/>
          <w:numId w:val="11"/>
        </w:numPr>
        <w:spacing w:after="240" w:before="0" w:beforeAutospacing="0" w:line="228" w:lineRule="auto"/>
        <w:ind w:left="720" w:hanging="360"/>
      </w:pPr>
      <w:r w:rsidDel="00000000" w:rsidR="00000000" w:rsidRPr="00000000">
        <w:rPr>
          <w:rtl w:val="0"/>
        </w:rPr>
        <w:t xml:space="preserve">progressive drift from the original query.</w:t>
      </w:r>
    </w:p>
    <w:p w:rsidR="00000000" w:rsidDel="00000000" w:rsidP="00000000" w:rsidRDefault="00000000" w:rsidRPr="00000000" w14:paraId="00000057">
      <w:pPr>
        <w:spacing w:after="240" w:before="240" w:line="228" w:lineRule="auto"/>
        <w:jc w:val="both"/>
        <w:rPr/>
      </w:pPr>
      <w:r w:rsidDel="00000000" w:rsidR="00000000" w:rsidRPr="00000000">
        <w:rPr>
          <w:rtl w:val="0"/>
        </w:rPr>
        <w:t xml:space="preserve">To mitigate these issues, our agentic extension integrates retrieval, relevance checking, evidence validation, and self-correction into each step of the reasoning loop, creating a safer and more interpretable agent</w:t>
      </w:r>
      <w:r w:rsidDel="00000000" w:rsidR="00000000" w:rsidRPr="00000000">
        <w:rPr>
          <w:rtl w:val="0"/>
        </w:rPr>
        <w:t xml:space="preserve">.</w:t>
      </w:r>
    </w:p>
    <w:p w:rsidR="00000000" w:rsidDel="00000000" w:rsidP="00000000" w:rsidRDefault="00000000" w:rsidRPr="00000000" w14:paraId="00000058">
      <w:pPr>
        <w:spacing w:after="240" w:before="240" w:line="228" w:lineRule="auto"/>
        <w:jc w:val="both"/>
        <w:rPr>
          <w:i w:val="1"/>
          <w:iCs w:val="1"/>
        </w:rPr>
      </w:pPr>
      <w:r w:rsidDel="00000000" w:rsidR="00000000" w:rsidRPr="00000000">
        <w:rPr>
          <w:rtl w:val="0"/>
        </w:rPr>
        <w:t xml:space="preserve">B. </w:t>
      </w:r>
      <w:r w:rsidDel="00000000" w:rsidR="00000000" w:rsidRPr="00000000">
        <w:rPr>
          <w:i w:val="1"/>
          <w:iCs w:val="1"/>
          <w:rtl w:val="0"/>
        </w:rPr>
        <w:t xml:space="preserve">Structured Agentic Loop With Verification Signals</w:t>
      </w:r>
    </w:p>
    <w:p w:rsidR="00000000" w:rsidDel="00000000" w:rsidP="00000000" w:rsidRDefault="00000000" w:rsidRPr="00000000" w14:paraId="00000059">
      <w:pPr>
        <w:spacing w:after="240" w:before="240" w:line="228" w:lineRule="auto"/>
        <w:ind w:firstLine="720"/>
        <w:jc w:val="both"/>
        <w:rPr/>
      </w:pPr>
      <w:r w:rsidDel="00000000" w:rsidR="00000000" w:rsidRPr="00000000">
        <w:rPr>
          <w:rtl w:val="0"/>
        </w:rPr>
        <w:t xml:space="preserve">The proposed Agentic Self-RAG agent executes a closed-loop reasoning cycle composed of the following decision checkpoints:</w:t>
      </w:r>
    </w:p>
    <w:p w:rsidR="00000000" w:rsidDel="00000000" w:rsidP="00000000" w:rsidRDefault="00000000" w:rsidRPr="00000000" w14:paraId="0000005A">
      <w:pPr>
        <w:numPr>
          <w:ilvl w:val="0"/>
          <w:numId w:val="3"/>
        </w:numPr>
        <w:spacing w:after="0" w:afterAutospacing="0" w:before="240" w:line="228" w:lineRule="auto"/>
        <w:ind w:left="720" w:hanging="360"/>
        <w:rPr/>
      </w:pPr>
      <w:r w:rsidDel="00000000" w:rsidR="00000000" w:rsidRPr="00000000">
        <w:rPr>
          <w:rtl w:val="0"/>
        </w:rPr>
        <w:t xml:space="preserve">Retrieve? Determine whether retrieval is required for the current reasoning step.</w:t>
      </w:r>
    </w:p>
    <w:p w:rsidR="00000000" w:rsidDel="00000000" w:rsidP="00000000" w:rsidRDefault="00000000" w:rsidRPr="00000000" w14:paraId="0000005B">
      <w:pPr>
        <w:numPr>
          <w:ilvl w:val="0"/>
          <w:numId w:val="3"/>
        </w:numPr>
        <w:spacing w:after="0" w:afterAutospacing="0" w:before="0" w:beforeAutospacing="0" w:line="228" w:lineRule="auto"/>
        <w:ind w:left="720" w:hanging="360"/>
        <w:rPr/>
      </w:pPr>
      <w:r w:rsidDel="00000000" w:rsidR="00000000" w:rsidRPr="00000000">
        <w:rPr>
          <w:rtl w:val="0"/>
        </w:rPr>
        <w:t xml:space="preserve">IsRelevant? Validate that retrieved documents are semantically aligned with the active sub-task.</w:t>
      </w:r>
    </w:p>
    <w:p w:rsidR="00000000" w:rsidDel="00000000" w:rsidP="00000000" w:rsidRDefault="00000000" w:rsidRPr="00000000" w14:paraId="0000005C">
      <w:pPr>
        <w:numPr>
          <w:ilvl w:val="0"/>
          <w:numId w:val="3"/>
        </w:numPr>
        <w:spacing w:after="0" w:afterAutospacing="0" w:before="0" w:beforeAutospacing="0" w:line="228" w:lineRule="auto"/>
        <w:ind w:left="720" w:hanging="360"/>
        <w:rPr/>
      </w:pPr>
      <w:r w:rsidDel="00000000" w:rsidR="00000000" w:rsidRPr="00000000">
        <w:rPr>
          <w:rtl w:val="0"/>
        </w:rPr>
        <w:t xml:space="preserve">IsSupported? Confirm that the intermediate conclusion is explicitly backed by evidence.</w:t>
      </w:r>
    </w:p>
    <w:p w:rsidR="00000000" w:rsidDel="00000000" w:rsidP="00000000" w:rsidRDefault="00000000" w:rsidRPr="00000000" w14:paraId="0000005D">
      <w:pPr>
        <w:numPr>
          <w:ilvl w:val="0"/>
          <w:numId w:val="3"/>
        </w:numPr>
        <w:spacing w:after="240" w:before="0" w:beforeAutospacing="0" w:line="228" w:lineRule="auto"/>
        <w:ind w:left="720" w:hanging="360"/>
        <w:rPr/>
      </w:pPr>
      <w:r w:rsidDel="00000000" w:rsidR="00000000" w:rsidRPr="00000000">
        <w:rPr>
          <w:rtl w:val="0"/>
        </w:rPr>
        <w:t xml:space="preserve">IsUseful? Ensure that the proposed action contributes meaningfully toward the overall goal.</w:t>
      </w:r>
    </w:p>
    <w:p w:rsidR="00000000" w:rsidDel="00000000" w:rsidP="00000000" w:rsidRDefault="00000000" w:rsidRPr="00000000" w14:paraId="0000005E">
      <w:pPr>
        <w:spacing w:after="240" w:before="240" w:line="228" w:lineRule="auto"/>
        <w:jc w:val="both"/>
        <w:rPr/>
      </w:pPr>
      <w:r w:rsidDel="00000000" w:rsidR="00000000" w:rsidRPr="00000000">
        <w:rPr>
          <w:rtl w:val="0"/>
        </w:rPr>
        <w:t xml:space="preserve">Each of these signals forms a micro-safety mechanism inside the agent, preventing hallucinated transitions and unsupported reasoning.</w:t>
      </w:r>
    </w:p>
    <w:p w:rsidR="00000000" w:rsidDel="00000000" w:rsidP="00000000" w:rsidRDefault="00000000" w:rsidRPr="00000000" w14:paraId="0000005F">
      <w:pPr>
        <w:pStyle w:val="Heading2"/>
        <w:keepLines w:val="1"/>
        <w:ind w:left="288" w:hanging="288"/>
        <w:rPr/>
      </w:pPr>
      <w:r w:rsidDel="00000000" w:rsidR="00000000" w:rsidRPr="00000000">
        <w:rPr>
          <w:rtl w:val="0"/>
        </w:rPr>
        <w:t xml:space="preserve">C. </w:t>
      </w:r>
      <w:r w:rsidDel="00000000" w:rsidR="00000000" w:rsidRPr="00000000">
        <w:rPr>
          <w:rtl w:val="0"/>
        </w:rPr>
        <w:t xml:space="preserve">JSON-Structured Planning and Verification</w:t>
      </w:r>
    </w:p>
    <w:p w:rsidR="00000000" w:rsidDel="00000000" w:rsidP="00000000" w:rsidRDefault="00000000" w:rsidRPr="00000000" w14:paraId="00000060">
      <w:pPr>
        <w:pStyle w:val="Heading2"/>
        <w:keepLines w:val="1"/>
        <w:spacing w:after="240" w:before="240" w:lineRule="auto"/>
        <w:ind w:left="0"/>
        <w:rPr/>
      </w:pPr>
      <w:r w:rsidDel="00000000" w:rsidR="00000000" w:rsidRPr="00000000">
        <w:rPr>
          <w:rtl w:val="0"/>
        </w:rPr>
        <w:t xml:space="preserve">At each step, the agent generates a structured JSON object containing:</w:t>
      </w:r>
    </w:p>
    <w:p w:rsidR="00000000" w:rsidDel="00000000" w:rsidP="00000000" w:rsidRDefault="00000000" w:rsidRPr="00000000" w14:paraId="00000061">
      <w:pPr>
        <w:pStyle w:val="Heading2"/>
        <w:keepLines w:val="1"/>
        <w:numPr>
          <w:ilvl w:val="0"/>
          <w:numId w:val="4"/>
        </w:numPr>
        <w:spacing w:after="0" w:afterAutospacing="0" w:before="240" w:lineRule="auto"/>
        <w:ind w:left="720" w:hanging="360"/>
        <w:rPr/>
      </w:pPr>
      <w:r w:rsidDel="00000000" w:rsidR="00000000" w:rsidRPr="00000000">
        <w:rPr>
          <w:rtl w:val="0"/>
        </w:rPr>
        <w:t xml:space="preserve">a plan for the next action,</w:t>
      </w:r>
    </w:p>
    <w:p w:rsidR="00000000" w:rsidDel="00000000" w:rsidP="00000000" w:rsidRDefault="00000000" w:rsidRPr="00000000" w14:paraId="00000062">
      <w:pPr>
        <w:pStyle w:val="Heading2"/>
        <w:keepLines w:val="1"/>
        <w:numPr>
          <w:ilvl w:val="0"/>
          <w:numId w:val="4"/>
        </w:numPr>
        <w:spacing w:after="0" w:afterAutospacing="0" w:before="0" w:beforeAutospacing="0" w:lineRule="auto"/>
        <w:ind w:left="720" w:hanging="360"/>
        <w:rPr/>
      </w:pPr>
      <w:r w:rsidDel="00000000" w:rsidR="00000000" w:rsidRPr="00000000">
        <w:rPr>
          <w:rtl w:val="0"/>
        </w:rPr>
        <w:t xml:space="preserve">a retrieval decision and justification,</w:t>
      </w:r>
    </w:p>
    <w:p w:rsidR="00000000" w:rsidDel="00000000" w:rsidP="00000000" w:rsidRDefault="00000000" w:rsidRPr="00000000" w14:paraId="00000063">
      <w:pPr>
        <w:pStyle w:val="Heading2"/>
        <w:keepLines w:val="1"/>
        <w:numPr>
          <w:ilvl w:val="0"/>
          <w:numId w:val="4"/>
        </w:numPr>
        <w:spacing w:after="0" w:afterAutospacing="0" w:before="0" w:beforeAutospacing="0" w:lineRule="auto"/>
        <w:ind w:left="720" w:hanging="360"/>
        <w:rPr/>
      </w:pPr>
      <w:r w:rsidDel="00000000" w:rsidR="00000000" w:rsidRPr="00000000">
        <w:rPr>
          <w:rtl w:val="0"/>
        </w:rPr>
        <w:t xml:space="preserve">the proposed action,</w:t>
      </w:r>
    </w:p>
    <w:p w:rsidR="00000000" w:rsidDel="00000000" w:rsidP="00000000" w:rsidRDefault="00000000" w:rsidRPr="00000000" w14:paraId="00000064">
      <w:pPr>
        <w:pStyle w:val="Heading2"/>
        <w:keepLines w:val="1"/>
        <w:numPr>
          <w:ilvl w:val="0"/>
          <w:numId w:val="4"/>
        </w:numPr>
        <w:spacing w:after="0" w:afterAutospacing="0" w:before="0" w:beforeAutospacing="0" w:lineRule="auto"/>
        <w:ind w:left="720" w:hanging="360"/>
        <w:rPr/>
      </w:pPr>
      <w:r w:rsidDel="00000000" w:rsidR="00000000" w:rsidRPr="00000000">
        <w:rPr>
          <w:rtl w:val="0"/>
        </w:rPr>
        <w:t xml:space="preserve">verification of the action using retrieved evidence, and</w:t>
      </w:r>
    </w:p>
    <w:p w:rsidR="00000000" w:rsidDel="00000000" w:rsidP="00000000" w:rsidRDefault="00000000" w:rsidRPr="00000000" w14:paraId="00000065">
      <w:pPr>
        <w:pStyle w:val="Heading2"/>
        <w:keepLines w:val="1"/>
        <w:numPr>
          <w:ilvl w:val="0"/>
          <w:numId w:val="4"/>
        </w:numPr>
        <w:spacing w:after="240" w:before="0" w:beforeAutospacing="0" w:lineRule="auto"/>
        <w:ind w:left="720" w:hanging="360"/>
        <w:rPr/>
      </w:pPr>
      <w:r w:rsidDel="00000000" w:rsidR="00000000" w:rsidRPr="00000000">
        <w:rPr>
          <w:rtl w:val="0"/>
        </w:rPr>
        <w:t xml:space="preserve">a finalized, corrected action.</w:t>
      </w:r>
    </w:p>
    <w:p w:rsidR="00000000" w:rsidDel="00000000" w:rsidP="00000000" w:rsidRDefault="00000000" w:rsidRPr="00000000" w14:paraId="00000066">
      <w:pPr>
        <w:pStyle w:val="Heading2"/>
        <w:keepLines w:val="1"/>
        <w:spacing w:after="240" w:before="240" w:lineRule="auto"/>
        <w:ind w:left="0"/>
        <w:rPr/>
      </w:pPr>
      <w:bookmarkStart w:colFirst="0" w:colLast="0" w:name="_heading=h.viexz8icvzhn" w:id="4"/>
      <w:bookmarkEnd w:id="4"/>
      <w:r w:rsidDel="00000000" w:rsidR="00000000" w:rsidRPr="00000000">
        <w:rPr>
          <w:rtl w:val="0"/>
        </w:rPr>
        <w:t xml:space="preserve">This format enforces interpretability, traceability, and deterministic evaluation of every reasoning step, enabling downstream systems to audit or override the agent’s decisions.</w:t>
      </w:r>
    </w:p>
    <w:p w:rsidR="00000000" w:rsidDel="00000000" w:rsidP="00000000" w:rsidRDefault="00000000" w:rsidRPr="00000000" w14:paraId="00000067">
      <w:pPr>
        <w:rPr>
          <w:i w:val="1"/>
          <w:iCs w:val="1"/>
        </w:rPr>
      </w:pPr>
      <w:r w:rsidDel="00000000" w:rsidR="00000000" w:rsidRPr="00000000">
        <w:rPr>
          <w:i w:val="1"/>
          <w:iCs w:val="1"/>
          <w:rtl w:val="0"/>
        </w:rPr>
        <w:t xml:space="preserve">D. Multi-Step Robustness and HallucinationsPreventions</w:t>
      </w:r>
    </w:p>
    <w:p w:rsidR="00000000" w:rsidDel="00000000" w:rsidP="00000000" w:rsidRDefault="00000000" w:rsidRPr="00000000" w14:paraId="00000068">
      <w:pPr>
        <w:spacing w:after="240" w:before="240" w:lineRule="auto"/>
        <w:ind w:firstLine="720"/>
        <w:rPr>
          <w:i w:val="1"/>
          <w:iCs w:val="1"/>
        </w:rPr>
      </w:pPr>
      <w:r w:rsidDel="00000000" w:rsidR="00000000" w:rsidRPr="00000000">
        <w:rPr>
          <w:i w:val="1"/>
          <w:iCs w:val="1"/>
          <w:rtl w:val="0"/>
        </w:rPr>
        <w:t xml:space="preserve">By integrating the Self-RAG feedback loop within each agentic sub-task, the system achieves:</w:t>
      </w:r>
    </w:p>
    <w:p w:rsidR="00000000" w:rsidDel="00000000" w:rsidP="00000000" w:rsidRDefault="00000000" w:rsidRPr="00000000" w14:paraId="00000069">
      <w:pPr>
        <w:numPr>
          <w:ilvl w:val="0"/>
          <w:numId w:val="8"/>
        </w:numPr>
        <w:spacing w:after="0" w:afterAutospacing="0" w:before="240" w:lineRule="auto"/>
        <w:ind w:left="720" w:hanging="360"/>
        <w:rPr>
          <w:i w:val="1"/>
          <w:iCs w:val="1"/>
        </w:rPr>
      </w:pPr>
      <w:r w:rsidDel="00000000" w:rsidR="00000000" w:rsidRPr="00000000">
        <w:rPr>
          <w:i w:val="1"/>
          <w:iCs w:val="1"/>
          <w:rtl w:val="0"/>
        </w:rPr>
        <w:t xml:space="preserve">Reduced hallucinations, even in queries lacking factual answers (e.g., “Who was the President of Mars in 2020?”).</w:t>
      </w:r>
    </w:p>
    <w:p w:rsidR="00000000" w:rsidDel="00000000" w:rsidP="00000000" w:rsidRDefault="00000000" w:rsidRPr="00000000" w14:paraId="0000006A">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Safe failure behavior, where the agent declines to invent unsupported facts.</w:t>
      </w:r>
    </w:p>
    <w:p w:rsidR="00000000" w:rsidDel="00000000" w:rsidP="00000000" w:rsidRDefault="00000000" w:rsidRPr="00000000" w14:paraId="0000006B">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Consistency across long-horizon tasks, because every step is evidence-checked before execution.</w:t>
      </w:r>
    </w:p>
    <w:p w:rsidR="00000000" w:rsidDel="00000000" w:rsidP="00000000" w:rsidRDefault="00000000" w:rsidRPr="00000000" w14:paraId="0000006C">
      <w:pPr>
        <w:numPr>
          <w:ilvl w:val="0"/>
          <w:numId w:val="8"/>
        </w:numPr>
        <w:spacing w:after="240" w:before="0" w:beforeAutospacing="0" w:lineRule="auto"/>
        <w:ind w:left="720" w:hanging="360"/>
        <w:rPr>
          <w:i w:val="1"/>
          <w:iCs w:val="1"/>
        </w:rPr>
      </w:pPr>
      <w:r w:rsidDel="00000000" w:rsidR="00000000" w:rsidRPr="00000000">
        <w:rPr>
          <w:i w:val="1"/>
          <w:iCs w:val="1"/>
          <w:rtl w:val="0"/>
        </w:rPr>
        <w:t xml:space="preserve">Improved reliability in planning, tool selection, and sequential reasoning.</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This transforms the agent from a hallucination-prone planner into a verified chain-of-thought engine with embedded factual safeguards.</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E. Integration with SELF-RAG Architecture</w:t>
      </w:r>
    </w:p>
    <w:p w:rsidR="00000000" w:rsidDel="00000000" w:rsidP="00000000" w:rsidRDefault="00000000" w:rsidRPr="00000000" w14:paraId="0000006F">
      <w:pPr>
        <w:spacing w:after="240" w:before="240" w:lineRule="auto"/>
        <w:rPr>
          <w:i w:val="1"/>
          <w:iCs w:val="1"/>
        </w:rPr>
      </w:pPr>
      <w:sdt>
        <w:sdtPr>
          <w:id w:val="1455729432"/>
          <w:tag w:val="goog_rdk_5"/>
        </w:sdtPr>
        <w:sdtContent>
          <w:r w:rsidDel="00000000" w:rsidR="00000000" w:rsidRPr="00000000">
            <w:rPr>
              <w:rFonts w:ascii="Cardo" w:cs="Cardo" w:eastAsia="Cardo" w:hAnsi="Cardo"/>
              <w:i w:val="1"/>
              <w:iCs w:val="1"/>
              <w:rtl w:val="0"/>
            </w:rPr>
            <w:t xml:space="preserve">The full Agentic Self-RAG pipeline maintains the three core operations of the original Self-RAG (retrieve → generate → critique) but extends them to every internal decision. Thus, instead of verifying only the final answer, the system verifies </w:t>
          </w:r>
        </w:sdtContent>
      </w:sdt>
      <w:r w:rsidDel="00000000" w:rsidR="00000000" w:rsidRPr="00000000">
        <w:rPr>
          <w:b w:val="1"/>
          <w:bCs w:val="1"/>
          <w:i w:val="1"/>
          <w:iCs w:val="1"/>
          <w:rtl w:val="0"/>
        </w:rPr>
        <w:t xml:space="preserve">all intermediate steps</w:t>
      </w:r>
      <w:r w:rsidDel="00000000" w:rsidR="00000000" w:rsidRPr="00000000">
        <w:rPr>
          <w:i w:val="1"/>
          <w:iCs w:val="1"/>
          <w:rtl w:val="0"/>
        </w:rPr>
        <w:t xml:space="preserve">, creating:</w:t>
      </w:r>
    </w:p>
    <w:p w:rsidR="00000000" w:rsidDel="00000000" w:rsidP="00000000" w:rsidRDefault="00000000" w:rsidRPr="00000000" w14:paraId="00000070">
      <w:pPr>
        <w:numPr>
          <w:ilvl w:val="0"/>
          <w:numId w:val="1"/>
        </w:numPr>
        <w:spacing w:after="0" w:afterAutospacing="0" w:before="240" w:lineRule="auto"/>
        <w:ind w:left="720" w:hanging="360"/>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step-wise safety loop</w:t>
      </w:r>
      <w:r w:rsidDel="00000000" w:rsidR="00000000" w:rsidRPr="00000000">
        <w:rPr>
          <w:i w:val="1"/>
          <w:iCs w:val="1"/>
          <w:rtl w:val="0"/>
        </w:rPr>
        <w:t xml:space="preserve">,</w:t>
      </w:r>
    </w:p>
    <w:p w:rsidR="00000000" w:rsidDel="00000000" w:rsidP="00000000" w:rsidRDefault="00000000" w:rsidRPr="00000000" w14:paraId="00000071">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more grounded plan generation, and</w:t>
      </w:r>
    </w:p>
    <w:p w:rsidR="00000000" w:rsidDel="00000000" w:rsidP="00000000" w:rsidRDefault="00000000" w:rsidRPr="00000000" w14:paraId="00000072">
      <w:pPr>
        <w:numPr>
          <w:ilvl w:val="0"/>
          <w:numId w:val="1"/>
        </w:numPr>
        <w:spacing w:after="240" w:before="0" w:beforeAutospacing="0" w:lineRule="auto"/>
        <w:ind w:left="720" w:hanging="360"/>
        <w:rPr>
          <w:i w:val="1"/>
          <w:iCs w:val="1"/>
        </w:rPr>
      </w:pPr>
      <w:r w:rsidDel="00000000" w:rsidR="00000000" w:rsidRPr="00000000">
        <w:rPr>
          <w:i w:val="1"/>
          <w:iCs w:val="1"/>
          <w:rtl w:val="0"/>
        </w:rPr>
        <w:t xml:space="preserve">improved controllability and transparency for complex tasks </w:t>
      </w:r>
      <w:r w:rsidDel="00000000" w:rsidR="00000000" w:rsidRPr="00000000">
        <w:rPr>
          <w:i w:val="0"/>
          <w:iCs w:val="0"/>
          <w:sz w:val="20"/>
          <w:szCs w:val="20"/>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3">
      <w:pPr>
        <w:pStyle w:val="Heading2"/>
        <w:keepLines w:val="1"/>
        <w:ind w:left="288" w:hanging="288"/>
        <w:rPr>
          <w:vertAlign w:val="baseline"/>
        </w:rPr>
      </w:pPr>
      <w:r w:rsidDel="00000000" w:rsidR="00000000" w:rsidRPr="00000000">
        <w:rPr>
          <w:i w:val="1"/>
          <w:iCs w:val="1"/>
          <w:vertAlign w:val="baseline"/>
          <w:rtl w:val="0"/>
        </w:rPr>
        <w:t xml:space="preserve">C.</w:t>
        <w:tab/>
        <w:t xml:space="preserve">Figures and Tables</w:t>
      </w:r>
      <w:r w:rsidDel="00000000" w:rsidR="00000000" w:rsidRPr="00000000">
        <w:rPr>
          <w:rtl w:val="0"/>
        </w:rPr>
      </w:r>
    </w:p>
    <w:p w:rsidR="00000000" w:rsidDel="00000000" w:rsidP="00000000" w:rsidRDefault="00000000" w:rsidRPr="00000000" w14:paraId="00000074">
      <w:pPr>
        <w:widowControl w:val="0"/>
        <w:spacing w:line="252.00000000000003" w:lineRule="auto"/>
        <w:ind w:left="0" w:firstLine="720"/>
        <w:jc w:val="both"/>
        <w:rPr/>
      </w:pPr>
      <w:r w:rsidDel="00000000" w:rsidR="00000000" w:rsidRPr="00000000">
        <w:rPr>
          <w:rtl w:val="0"/>
        </w:rPr>
        <w:t xml:space="preserve">This section presents the quantitative and qualitative comparisons between the baseline SELF-RAG model and our enhanced Agentic SELF-RAG system. The experimental evaluation spans seven controlled cases designed to test hallucination resistance, retrieval decisions, multi-step planning, interpretability, and long-horizon reasoning</w:t>
      </w:r>
      <w:r w:rsidDel="00000000" w:rsidR="00000000" w:rsidRPr="00000000">
        <w:rPr>
          <w:rtl w:val="0"/>
        </w:rPr>
        <w:t xml:space="preserve">.</w:t>
      </w:r>
    </w:p>
    <w:p w:rsidR="00000000" w:rsidDel="00000000" w:rsidP="00000000" w:rsidRDefault="00000000" w:rsidRPr="00000000" w14:paraId="00000075">
      <w:pPr>
        <w:pStyle w:val="Heading2"/>
        <w:keepNext w:val="0"/>
        <w:widowControl w:val="0"/>
        <w:spacing w:after="80" w:before="360" w:line="252.00000000000003" w:lineRule="auto"/>
        <w:ind w:left="0"/>
        <w:jc w:val="both"/>
        <w:rPr>
          <w:i w:val="0"/>
          <w:iCs w:val="0"/>
        </w:rPr>
      </w:pPr>
      <w:bookmarkStart w:colFirst="0" w:colLast="0" w:name="_heading=h.jsxpx0284vt7" w:id="5"/>
      <w:bookmarkEnd w:id="5"/>
      <w:r w:rsidDel="00000000" w:rsidR="00000000" w:rsidRPr="00000000">
        <w:rPr>
          <w:rtl w:val="0"/>
        </w:rPr>
        <w:t xml:space="preserve">A. Reliability Comparison Across Seven Evaluation Case</w:t>
      </w:r>
      <w:r w:rsidDel="00000000" w:rsidR="00000000" w:rsidRPr="00000000">
        <w:rPr>
          <w:i w:val="0"/>
          <w:iCs w:val="0"/>
          <w:rtl w:val="0"/>
        </w:rPr>
        <w:t xml:space="preserve">s</w:t>
      </w:r>
    </w:p>
    <w:p w:rsidR="00000000" w:rsidDel="00000000" w:rsidP="00000000" w:rsidRDefault="00000000" w:rsidRPr="00000000" w14:paraId="00000076">
      <w:pPr>
        <w:widowControl w:val="0"/>
        <w:spacing w:after="240" w:before="240" w:line="252.00000000000003" w:lineRule="auto"/>
        <w:jc w:val="both"/>
        <w:rPr>
          <w:i w:val="1"/>
          <w:iCs w:val="1"/>
          <w:sz w:val="18"/>
          <w:szCs w:val="18"/>
        </w:rPr>
      </w:pPr>
      <w:r w:rsidDel="00000000" w:rsidR="00000000" w:rsidRPr="00000000">
        <w:rPr>
          <w:i w:val="1"/>
          <w:iCs w:val="1"/>
          <w:sz w:val="18"/>
          <w:szCs w:val="18"/>
          <w:rtl w:val="0"/>
        </w:rPr>
        <w:t xml:space="preserve">Fig. 1 illustrates the average reliability scores (0–1 scale) for both methods across all cases</w:t>
      </w:r>
    </w:p>
    <w:p w:rsidR="00000000" w:rsidDel="00000000" w:rsidP="00000000" w:rsidRDefault="00000000" w:rsidRPr="00000000" w14:paraId="00000077">
      <w:pPr>
        <w:widowControl w:val="0"/>
        <w:spacing w:after="240" w:before="240" w:line="252.00000000000003" w:lineRule="auto"/>
        <w:jc w:val="both"/>
        <w:rPr>
          <w:i w:val="1"/>
          <w:iCs w:val="1"/>
          <w:sz w:val="18"/>
          <w:szCs w:val="18"/>
        </w:rPr>
      </w:pPr>
      <w:r w:rsidDel="00000000" w:rsidR="00000000" w:rsidRPr="00000000">
        <w:rPr>
          <w:i w:val="1"/>
          <w:iCs w:val="1"/>
          <w:sz w:val="18"/>
          <w:szCs w:val="18"/>
        </w:rPr>
        <w:drawing>
          <wp:inline distB="114300" distT="114300" distL="114300" distR="114300">
            <wp:extent cx="3105150" cy="1562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1051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widowControl w:val="0"/>
        <w:spacing w:after="240" w:before="240" w:line="252.00000000000003" w:lineRule="auto"/>
        <w:jc w:val="both"/>
        <w:rPr/>
      </w:pPr>
      <w:r w:rsidDel="00000000" w:rsidR="00000000" w:rsidRPr="00000000">
        <w:rPr>
          <w:rtl w:val="0"/>
        </w:rPr>
        <w:t xml:space="preserve">.</w:t>
        <w:br w:type="textWrapping"/>
        <w:t xml:space="preserve">Agentic SELF-RAG consistently outperforms the original SELF-RAG baseline, with improvements ranging from 20% to 35%, particularly in tasks requiring multi-step reasoning and verification.</w:t>
      </w:r>
    </w:p>
    <w:p w:rsidR="00000000" w:rsidDel="00000000" w:rsidP="00000000" w:rsidRDefault="00000000" w:rsidRPr="00000000" w14:paraId="00000079">
      <w:pPr>
        <w:pStyle w:val="Heading2"/>
        <w:keepNext w:val="0"/>
        <w:widowControl w:val="0"/>
        <w:spacing w:after="80" w:before="360" w:line="252.00000000000003" w:lineRule="auto"/>
        <w:ind w:left="0"/>
        <w:jc w:val="both"/>
        <w:rPr/>
      </w:pPr>
      <w:bookmarkStart w:colFirst="0" w:colLast="0" w:name="_heading=h.d82e68xaunkt" w:id="6"/>
      <w:bookmarkEnd w:id="6"/>
      <w:r w:rsidDel="00000000" w:rsidR="00000000" w:rsidRPr="00000000">
        <w:rPr>
          <w:rtl w:val="0"/>
        </w:rPr>
        <w:t xml:space="preserve">B. Evidence Utilization and Verification Behavior</w:t>
      </w:r>
    </w:p>
    <w:p w:rsidR="00000000" w:rsidDel="00000000" w:rsidP="00000000" w:rsidRDefault="00000000" w:rsidRPr="00000000" w14:paraId="0000007A">
      <w:pPr>
        <w:widowControl w:val="0"/>
        <w:spacing w:after="240" w:before="240" w:line="252.00000000000003" w:lineRule="auto"/>
        <w:jc w:val="both"/>
        <w:rPr/>
      </w:pPr>
      <w:r w:rsidDel="00000000" w:rsidR="00000000" w:rsidRPr="00000000">
        <w:rPr>
          <w:rtl w:val="0"/>
        </w:rPr>
        <w:t xml:space="preserve">To analyze how each system handles retrieval and verification, Fig. 2 presents a heatmap measuring whether the model’s answer was grounded in retrieved evidence and whether the model verified its reasoning at each step.</w:t>
      </w:r>
    </w:p>
    <w:p w:rsidR="00000000" w:rsidDel="00000000" w:rsidP="00000000" w:rsidRDefault="00000000" w:rsidRPr="00000000" w14:paraId="0000007B">
      <w:pPr>
        <w:widowControl w:val="0"/>
        <w:spacing w:after="240" w:before="240" w:line="252.00000000000003" w:lineRule="auto"/>
        <w:jc w:val="both"/>
        <w:rPr/>
      </w:pPr>
      <w:sdt>
        <w:sdtPr>
          <w:id w:val="1229047904"/>
          <w:tag w:val="goog_rdk_6"/>
        </w:sdtPr>
        <w:sdtContent>
          <w:r w:rsidDel="00000000" w:rsidR="00000000" w:rsidRPr="00000000">
            <w:rPr>
              <w:rFonts w:ascii="Gungsuh" w:cs="Gungsuh" w:eastAsia="Gungsuh" w:hAnsi="Gungsuh"/>
              <w:rtl w:val="0"/>
            </w:rPr>
            <w:t xml:space="preserve">Agentic SELF-RAG shows near-uniform high scores (≈0.70–0.82) across all scenarios, while the baseline SELF-RAG remains limited to ≈0.46 except in trivial cases.</w:t>
          </w:r>
        </w:sdtContent>
      </w:sdt>
    </w:p>
    <w:p w:rsidR="00000000" w:rsidDel="00000000" w:rsidP="00000000" w:rsidRDefault="00000000" w:rsidRPr="00000000" w14:paraId="0000007C">
      <w:pPr>
        <w:pStyle w:val="Heading3"/>
        <w:keepNext w:val="0"/>
        <w:widowControl w:val="0"/>
        <w:spacing w:after="80" w:before="280" w:line="252.00000000000003" w:lineRule="auto"/>
        <w:ind w:left="0"/>
        <w:jc w:val="both"/>
        <w:rPr>
          <w:sz w:val="18"/>
          <w:szCs w:val="18"/>
        </w:rPr>
      </w:pPr>
      <w:bookmarkStart w:colFirst="0" w:colLast="0" w:name="_heading=h.8gr6l0mehh13" w:id="7"/>
      <w:bookmarkEnd w:id="7"/>
      <w:r w:rsidDel="00000000" w:rsidR="00000000" w:rsidRPr="00000000">
        <w:rPr>
          <w:i w:val="0"/>
          <w:iCs w:val="0"/>
          <w:sz w:val="18"/>
          <w:szCs w:val="18"/>
          <w:rtl w:val="0"/>
        </w:rPr>
        <w:t xml:space="preserve">Figure 2. </w:t>
      </w:r>
      <w:r w:rsidDel="00000000" w:rsidR="00000000" w:rsidRPr="00000000">
        <w:rPr>
          <w:sz w:val="18"/>
          <w:szCs w:val="18"/>
          <w:rtl w:val="0"/>
        </w:rPr>
        <w:t xml:space="preserve">Evidence &amp; Verification Heatmap for SELF-RAG and Agentic SELF-RAG</w:t>
      </w:r>
    </w:p>
    <w:p w:rsidR="00000000" w:rsidDel="00000000" w:rsidP="00000000" w:rsidRDefault="00000000" w:rsidRPr="00000000" w14:paraId="0000007D">
      <w:pPr>
        <w:rPr/>
      </w:pPr>
      <w:r w:rsidDel="00000000" w:rsidR="00000000" w:rsidRPr="00000000">
        <w:rPr/>
        <w:drawing>
          <wp:inline distB="114300" distT="114300" distL="114300" distR="114300">
            <wp:extent cx="3105150" cy="28067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10515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spacing w:after="240" w:before="240" w:line="252.00000000000003" w:lineRule="auto"/>
        <w:jc w:val="both"/>
        <w:rPr/>
      </w:pPr>
      <w:r w:rsidDel="00000000" w:rsidR="00000000" w:rsidRPr="00000000">
        <w:rPr>
          <w:rtl w:val="0"/>
        </w:rPr>
        <w:t xml:space="preserve">Table I summarizes the quantitative gain observed across all evaluation cases.</w:t>
      </w:r>
    </w:p>
    <w:p w:rsidR="00000000" w:rsidDel="00000000" w:rsidP="00000000" w:rsidRDefault="00000000" w:rsidRPr="00000000" w14:paraId="0000007F">
      <w:pPr>
        <w:widowControl w:val="0"/>
        <w:spacing w:after="240" w:before="240" w:line="252.00000000000003" w:lineRule="auto"/>
        <w:jc w:val="both"/>
        <w:rPr/>
      </w:pPr>
      <w:r w:rsidDel="00000000" w:rsidR="00000000" w:rsidRPr="00000000">
        <w:rPr>
          <w:rtl w:val="0"/>
        </w:rPr>
        <w:t xml:space="preserve">Agentic SELF-RAG demonstrates consistent and significant improvement, confirming that step-wise verification and self-reflection reduce hallucinations and enhance reasoning safety</w:t>
      </w:r>
    </w:p>
    <w:p w:rsidR="00000000" w:rsidDel="00000000" w:rsidP="00000000" w:rsidRDefault="00000000" w:rsidRPr="00000000" w14:paraId="00000080">
      <w:pPr>
        <w:pStyle w:val="Heading2"/>
        <w:keepNext w:val="0"/>
        <w:widowControl w:val="0"/>
        <w:spacing w:after="80" w:before="360" w:line="252.00000000000003" w:lineRule="auto"/>
        <w:ind w:left="0"/>
        <w:jc w:val="both"/>
        <w:rPr>
          <w:i w:val="0"/>
          <w:iCs w:val="0"/>
        </w:rPr>
      </w:pPr>
      <w:bookmarkStart w:colFirst="0" w:colLast="0" w:name="_heading=h.sj9y79gctj5w" w:id="8"/>
      <w:bookmarkEnd w:id="8"/>
      <w:r w:rsidDel="00000000" w:rsidR="00000000" w:rsidRPr="00000000">
        <w:rPr>
          <w:i w:val="0"/>
          <w:iCs w:val="0"/>
          <w:rtl w:val="0"/>
        </w:rPr>
        <w:t xml:space="preserve">D. Interpretation of Results</w:t>
      </w:r>
    </w:p>
    <w:p w:rsidR="00000000" w:rsidDel="00000000" w:rsidP="00000000" w:rsidRDefault="00000000" w:rsidRPr="00000000" w14:paraId="00000081">
      <w:pPr>
        <w:widowControl w:val="0"/>
        <w:spacing w:after="240" w:before="240" w:line="252.00000000000003" w:lineRule="auto"/>
        <w:jc w:val="both"/>
        <w:rPr/>
      </w:pPr>
      <w:r w:rsidDel="00000000" w:rsidR="00000000" w:rsidRPr="00000000">
        <w:rPr>
          <w:rtl w:val="0"/>
        </w:rPr>
        <w:t xml:space="preserve">The results from Fig. 1, Fig. 2, and Table I confirm that:</w:t>
      </w:r>
    </w:p>
    <w:p w:rsidR="00000000" w:rsidDel="00000000" w:rsidP="00000000" w:rsidRDefault="00000000" w:rsidRPr="00000000" w14:paraId="00000082">
      <w:pPr>
        <w:widowControl w:val="0"/>
        <w:numPr>
          <w:ilvl w:val="0"/>
          <w:numId w:val="10"/>
        </w:numPr>
        <w:spacing w:after="0" w:afterAutospacing="0" w:before="240" w:line="252.00000000000003" w:lineRule="auto"/>
        <w:ind w:left="720" w:hanging="360"/>
        <w:rPr/>
      </w:pPr>
      <w:r w:rsidDel="00000000" w:rsidR="00000000" w:rsidRPr="00000000">
        <w:rPr>
          <w:rtl w:val="0"/>
        </w:rPr>
        <w:t xml:space="preserve">Agentic SELF-RAG sharply reduces hallucinated intermediate steps, especially when retrieval is ambiguous or irrelevant.</w:t>
      </w:r>
    </w:p>
    <w:p w:rsidR="00000000" w:rsidDel="00000000" w:rsidP="00000000" w:rsidRDefault="00000000" w:rsidRPr="00000000" w14:paraId="00000083">
      <w:pPr>
        <w:widowControl w:val="0"/>
        <w:numPr>
          <w:ilvl w:val="0"/>
          <w:numId w:val="10"/>
        </w:numPr>
        <w:spacing w:after="0" w:afterAutospacing="0" w:before="0" w:beforeAutospacing="0" w:line="252.00000000000003" w:lineRule="auto"/>
        <w:ind w:left="720" w:hanging="360"/>
        <w:rPr/>
      </w:pPr>
      <w:r w:rsidDel="00000000" w:rsidR="00000000" w:rsidRPr="00000000">
        <w:rPr>
          <w:rtl w:val="0"/>
        </w:rPr>
        <w:t xml:space="preserve">Verification-first reasoning improves correctness, mirroring human expert workflows.</w:t>
      </w:r>
    </w:p>
    <w:p w:rsidR="00000000" w:rsidDel="00000000" w:rsidP="00000000" w:rsidRDefault="00000000" w:rsidRPr="00000000" w14:paraId="00000084">
      <w:pPr>
        <w:widowControl w:val="0"/>
        <w:numPr>
          <w:ilvl w:val="0"/>
          <w:numId w:val="10"/>
        </w:numPr>
        <w:spacing w:after="0" w:afterAutospacing="0" w:before="0" w:beforeAutospacing="0" w:line="252.00000000000003" w:lineRule="auto"/>
        <w:ind w:left="720" w:hanging="360"/>
        <w:rPr/>
      </w:pPr>
      <w:r w:rsidDel="00000000" w:rsidR="00000000" w:rsidRPr="00000000">
        <w:rPr>
          <w:rtl w:val="0"/>
        </w:rPr>
        <w:t xml:space="preserve">Long-horizon tasks benefit the most, because planning errors compound without evidence checks.</w:t>
      </w:r>
    </w:p>
    <w:p w:rsidR="00000000" w:rsidDel="00000000" w:rsidP="00000000" w:rsidRDefault="00000000" w:rsidRPr="00000000" w14:paraId="00000085">
      <w:pPr>
        <w:widowControl w:val="0"/>
        <w:numPr>
          <w:ilvl w:val="0"/>
          <w:numId w:val="10"/>
        </w:numPr>
        <w:spacing w:after="240" w:before="0" w:beforeAutospacing="0" w:line="252.00000000000003" w:lineRule="auto"/>
        <w:ind w:left="720" w:hanging="360"/>
      </w:pPr>
      <w:sdt>
        <w:sdtPr>
          <w:id w:val="-1329875379"/>
          <w:tag w:val="goog_rdk_7"/>
        </w:sdtPr>
        <w:sdtContent>
          <w:r w:rsidDel="00000000" w:rsidR="00000000" w:rsidRPr="00000000">
            <w:rPr>
              <w:rFonts w:ascii="Cardo" w:cs="Cardo" w:eastAsia="Cardo" w:hAnsi="Cardo"/>
              <w:rtl w:val="0"/>
            </w:rPr>
            <w:t xml:space="preserve">Reliability gain of +25 percentage points (0.48 → 0.73) demonstrates a strong contribution beyond the original Self-RAG framework.</w:t>
          </w:r>
        </w:sdtContent>
      </w:sdt>
      <w:r w:rsidDel="00000000" w:rsidR="00000000" w:rsidRPr="00000000">
        <w:rPr>
          <w:rtl w:val="0"/>
        </w:rPr>
      </w:r>
    </w:p>
    <w:p w:rsidR="00000000" w:rsidDel="00000000" w:rsidP="00000000" w:rsidRDefault="00000000" w:rsidRPr="00000000" w14:paraId="00000086">
      <w:pPr>
        <w:keepNext w:val="1"/>
        <w:numPr>
          <w:ilvl w:val="0"/>
          <w:numId w:val="6"/>
        </w:numPr>
        <w:spacing w:after="80" w:before="240" w:lineRule="auto"/>
        <w:jc w:val="center"/>
      </w:pPr>
      <w:r w:rsidDel="00000000" w:rsidR="00000000" w:rsidRPr="00000000">
        <w:rPr>
          <w:smallCaps w:val="1"/>
          <w:rtl w:val="0"/>
        </w:rPr>
        <w:t xml:space="preserve">Results</w:t>
      </w:r>
    </w:p>
    <w:p w:rsidR="00000000" w:rsidDel="00000000" w:rsidP="00000000" w:rsidRDefault="00000000" w:rsidRPr="00000000" w14:paraId="00000087">
      <w:pPr>
        <w:widowControl w:val="0"/>
        <w:spacing w:line="252.00000000000003" w:lineRule="auto"/>
        <w:jc w:val="both"/>
        <w:rPr/>
      </w:pPr>
      <w:r w:rsidDel="00000000" w:rsidR="00000000" w:rsidRPr="00000000">
        <w:rPr>
          <w:rtl w:val="0"/>
        </w:rPr>
        <w:t xml:space="preserve">Overall results here</w:t>
      </w:r>
    </w:p>
    <w:p w:rsidR="00000000" w:rsidDel="00000000" w:rsidP="00000000" w:rsidRDefault="00000000" w:rsidRPr="00000000" w14:paraId="00000088">
      <w:pPr>
        <w:widowControl w:val="0"/>
        <w:spacing w:line="252.00000000000003" w:lineRule="auto"/>
        <w:jc w:val="both"/>
        <w:rPr/>
      </w:pPr>
      <w:r w:rsidDel="00000000" w:rsidR="00000000" w:rsidRPr="00000000">
        <w:rPr>
          <w:rtl w:val="0"/>
        </w:rPr>
      </w:r>
    </w:p>
    <w:p w:rsidR="00000000" w:rsidDel="00000000" w:rsidP="00000000" w:rsidRDefault="00000000" w:rsidRPr="00000000" w14:paraId="00000089">
      <w:pPr>
        <w:pStyle w:val="Heading1"/>
        <w:numPr>
          <w:ilvl w:val="0"/>
          <w:numId w:val="6"/>
        </w:numPr>
        <w:ind w:left="0" w:firstLine="0"/>
        <w:rPr>
          <w:vertAlign w:val="baseline"/>
        </w:rPr>
      </w:pPr>
      <w:r w:rsidDel="00000000" w:rsidR="00000000" w:rsidRPr="00000000">
        <w:rPr>
          <w:smallCaps w:val="1"/>
          <w:vertAlign w:val="baseline"/>
          <w:rtl w:val="0"/>
        </w:rPr>
        <w:t xml:space="preserve">Conclusion</w:t>
      </w:r>
      <w:r w:rsidDel="00000000" w:rsidR="00000000" w:rsidRPr="00000000">
        <w:rPr>
          <w:rtl w:val="0"/>
        </w:rPr>
      </w:r>
    </w:p>
    <w:p w:rsidR="00000000" w:rsidDel="00000000" w:rsidP="00000000" w:rsidRDefault="00000000" w:rsidRPr="00000000" w14:paraId="0000008A">
      <w:pPr>
        <w:widowControl w:val="0"/>
        <w:spacing w:line="252.00000000000003" w:lineRule="auto"/>
        <w:ind w:firstLine="202"/>
        <w:jc w:val="both"/>
        <w:rPr/>
      </w:pPr>
      <w:r w:rsidDel="00000000" w:rsidR="00000000" w:rsidRPr="00000000">
        <w:rPr>
          <w:rtl w:val="0"/>
        </w:rPr>
        <w:t xml:space="preserve">This project successfully reproduced the Self-RAG framework and demonstrated that Semantic Routing is a critical optimization for production-grade AI systems. By decoupling user intent from execution strategy, we transformed the system from a rigid, monolithic pipeline into an adaptive cognitive architecture.</w:t>
      </w:r>
    </w:p>
    <w:p w:rsidR="00000000" w:rsidDel="00000000" w:rsidP="00000000" w:rsidRDefault="00000000" w:rsidRPr="00000000" w14:paraId="0000008B">
      <w:pPr>
        <w:widowControl w:val="0"/>
        <w:spacing w:line="252.00000000000003" w:lineRule="auto"/>
        <w:ind w:firstLine="202"/>
        <w:jc w:val="both"/>
        <w:rPr/>
      </w:pPr>
      <w:r w:rsidDel="00000000" w:rsidR="00000000" w:rsidRPr="00000000">
        <w:rPr>
          <w:rtl w:val="0"/>
        </w:rPr>
      </w:r>
    </w:p>
    <w:p w:rsidR="00000000" w:rsidDel="00000000" w:rsidP="00000000" w:rsidRDefault="00000000" w:rsidRPr="00000000" w14:paraId="0000008C">
      <w:pPr>
        <w:widowControl w:val="0"/>
        <w:spacing w:line="252.00000000000003" w:lineRule="auto"/>
        <w:ind w:firstLine="202"/>
        <w:jc w:val="both"/>
        <w:rPr>
          <w:smallCaps w:val="1"/>
        </w:rPr>
      </w:pPr>
      <w:r w:rsidDel="00000000" w:rsidR="00000000" w:rsidRPr="00000000">
        <w:rPr>
          <w:rtl w:val="0"/>
        </w:rPr>
        <w:t xml:space="preserve">The experimental results validate that intelligence is not merely about model size, but about the appropriate application of resources. The Router architecture proved that it is possible to nearly halve system latency while simultaneously improving response accuracy. Future work will focus on vector-based routing (using BERT embeddings for classification) to further reduce the "Router Tax" and expanding the toolset to include web search and database querying.</w:t>
      </w:r>
      <w:r w:rsidDel="00000000" w:rsidR="00000000" w:rsidRPr="00000000">
        <w:rPr>
          <w:rtl w:val="0"/>
        </w:rPr>
      </w:r>
    </w:p>
    <w:p w:rsidR="00000000" w:rsidDel="00000000" w:rsidP="00000000" w:rsidRDefault="00000000" w:rsidRPr="00000000" w14:paraId="0000008D">
      <w:pPr>
        <w:keepNext w:val="1"/>
        <w:spacing w:after="80" w:before="240" w:lineRule="auto"/>
        <w:jc w:val="center"/>
        <w:rPr>
          <w:smallCaps w:val="1"/>
        </w:rPr>
      </w:pPr>
      <w:r w:rsidDel="00000000" w:rsidR="00000000" w:rsidRPr="00000000">
        <w:rPr>
          <w:smallCaps w:val="1"/>
          <w:rtl w:val="0"/>
        </w:rPr>
        <w:t xml:space="preserve">Appendix</w:t>
      </w:r>
    </w:p>
    <w:p w:rsidR="00000000" w:rsidDel="00000000" w:rsidP="00000000" w:rsidRDefault="00000000" w:rsidRPr="00000000" w14:paraId="0000008E">
      <w:pPr>
        <w:widowControl w:val="0"/>
        <w:spacing w:line="252.00000000000003" w:lineRule="auto"/>
        <w:ind w:firstLine="202"/>
        <w:jc w:val="both"/>
        <w:rPr>
          <w:smallCaps w:val="1"/>
        </w:rPr>
      </w:pPr>
      <w:r w:rsidDel="00000000" w:rsidR="00000000" w:rsidRPr="00000000">
        <w:rPr>
          <w:rtl w:val="0"/>
        </w:rPr>
        <w:t xml:space="preserve">Appendixes should appear before the acknowledgment.</w:t>
      </w:r>
      <w:r w:rsidDel="00000000" w:rsidR="00000000" w:rsidRPr="00000000">
        <w:rPr>
          <w:rtl w:val="0"/>
        </w:rPr>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Acknowledgment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preferred spelling of the word “acknowledgment” in America is without an “e” after the “g”. Avoid the stilted expression, “One of us (R. B. G.) thanks . . .”  Instead, try “R. B. G. thanks”. Put sponsor acknowledgments in the unnumbered footnote on the first page.</w:t>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p>
    <w:p w:rsidR="00000000" w:rsidDel="00000000" w:rsidP="00000000" w:rsidRDefault="00000000" w:rsidRPr="00000000" w14:paraId="00000094">
      <w:pPr>
        <w:numPr>
          <w:ilvl w:val="0"/>
          <w:numId w:val="7"/>
        </w:numPr>
        <w:ind w:left="360" w:hanging="360"/>
        <w:rPr>
          <w:sz w:val="16"/>
          <w:szCs w:val="16"/>
          <w:vertAlign w:val="baseline"/>
        </w:rPr>
      </w:pPr>
      <w:r w:rsidDel="00000000" w:rsidR="00000000" w:rsidRPr="00000000">
        <w:rPr>
          <w:sz w:val="16"/>
          <w:szCs w:val="16"/>
          <w:vertAlign w:val="baseline"/>
          <w:rtl w:val="0"/>
        </w:rPr>
        <w:t xml:space="preserve">G. O. Young, “Synthetic structure of industrial plastics (Book style with paper title and editor),” </w:t>
        <w:tab/>
        <w:t xml:space="preserve">in </w:t>
      </w:r>
      <w:r w:rsidDel="00000000" w:rsidR="00000000" w:rsidRPr="00000000">
        <w:rPr>
          <w:i w:val="1"/>
          <w:iCs w:val="1"/>
          <w:sz w:val="16"/>
          <w:szCs w:val="16"/>
          <w:vertAlign w:val="baseline"/>
          <w:rtl w:val="0"/>
        </w:rPr>
        <w:t xml:space="preserve">Plastics</w:t>
      </w:r>
      <w:r w:rsidDel="00000000" w:rsidR="00000000" w:rsidRPr="00000000">
        <w:rPr>
          <w:sz w:val="16"/>
          <w:szCs w:val="16"/>
          <w:vertAlign w:val="baseline"/>
          <w:rtl w:val="0"/>
        </w:rPr>
        <w:t xml:space="preserve">, 2nd ed. vol. 3, J. Peters, Ed.  New York: McGraw-Hill, 1964, pp. 15–64.</w:t>
      </w:r>
    </w:p>
    <w:p w:rsidR="00000000" w:rsidDel="00000000" w:rsidP="00000000" w:rsidRDefault="00000000" w:rsidRPr="00000000" w14:paraId="00000095">
      <w:pPr>
        <w:numPr>
          <w:ilvl w:val="0"/>
          <w:numId w:val="7"/>
        </w:numPr>
        <w:ind w:left="360" w:hanging="360"/>
        <w:rPr>
          <w:sz w:val="16"/>
          <w:szCs w:val="16"/>
          <w:vertAlign w:val="baseline"/>
        </w:rPr>
      </w:pPr>
      <w:r w:rsidDel="00000000" w:rsidR="00000000" w:rsidRPr="00000000">
        <w:rPr>
          <w:sz w:val="16"/>
          <w:szCs w:val="16"/>
          <w:vertAlign w:val="baseline"/>
          <w:rtl w:val="0"/>
        </w:rPr>
        <w:t xml:space="preserve">W.-K. Chen, </w:t>
      </w:r>
      <w:r w:rsidDel="00000000" w:rsidR="00000000" w:rsidRPr="00000000">
        <w:rPr>
          <w:i w:val="1"/>
          <w:iCs w:val="1"/>
          <w:sz w:val="16"/>
          <w:szCs w:val="16"/>
          <w:vertAlign w:val="baseline"/>
          <w:rtl w:val="0"/>
        </w:rPr>
        <w:t xml:space="preserve">Linear Networks and Systems</w:t>
      </w:r>
      <w:r w:rsidDel="00000000" w:rsidR="00000000" w:rsidRPr="00000000">
        <w:rPr>
          <w:sz w:val="16"/>
          <w:szCs w:val="16"/>
          <w:vertAlign w:val="baseline"/>
          <w:rtl w:val="0"/>
        </w:rPr>
        <w:t xml:space="preserve"> (Book style)</w:t>
      </w:r>
      <w:r w:rsidDel="00000000" w:rsidR="00000000" w:rsidRPr="00000000">
        <w:rPr>
          <w:i w:val="1"/>
          <w:iCs w:val="1"/>
          <w:sz w:val="16"/>
          <w:szCs w:val="16"/>
          <w:vertAlign w:val="baseline"/>
          <w:rtl w:val="0"/>
        </w:rPr>
        <w:t xml:space="preserve">.</w:t>
      </w:r>
      <w:r w:rsidDel="00000000" w:rsidR="00000000" w:rsidRPr="00000000">
        <w:rPr>
          <w:sz w:val="16"/>
          <w:szCs w:val="16"/>
          <w:vertAlign w:val="baseline"/>
          <w:rtl w:val="0"/>
        </w:rPr>
        <w:tab/>
        <w:t xml:space="preserve">Belmont, CA: Wadsworth, 1993, pp. 123–135.</w:t>
      </w:r>
    </w:p>
    <w:p w:rsidR="00000000" w:rsidDel="00000000" w:rsidP="00000000" w:rsidRDefault="00000000" w:rsidRPr="00000000" w14:paraId="00000096">
      <w:pPr>
        <w:numPr>
          <w:ilvl w:val="0"/>
          <w:numId w:val="7"/>
        </w:numPr>
        <w:ind w:left="360" w:hanging="360"/>
        <w:rPr>
          <w:sz w:val="16"/>
          <w:szCs w:val="16"/>
          <w:vertAlign w:val="baseline"/>
        </w:rPr>
      </w:pPr>
      <w:r w:rsidDel="00000000" w:rsidR="00000000" w:rsidRPr="00000000">
        <w:rPr>
          <w:sz w:val="16"/>
          <w:szCs w:val="16"/>
          <w:vertAlign w:val="baseline"/>
          <w:rtl w:val="0"/>
        </w:rPr>
        <w:tab/>
        <w:t xml:space="preserve">H. Poor, </w:t>
      </w:r>
      <w:r w:rsidDel="00000000" w:rsidR="00000000" w:rsidRPr="00000000">
        <w:rPr>
          <w:i w:val="1"/>
          <w:iCs w:val="1"/>
          <w:sz w:val="16"/>
          <w:szCs w:val="16"/>
          <w:vertAlign w:val="baseline"/>
          <w:rtl w:val="0"/>
        </w:rPr>
        <w:t xml:space="preserve">An Introduction to Signal Detection and Estimation</w:t>
      </w:r>
      <w:r w:rsidDel="00000000" w:rsidR="00000000" w:rsidRPr="00000000">
        <w:rPr>
          <w:sz w:val="16"/>
          <w:szCs w:val="16"/>
          <w:vertAlign w:val="baseline"/>
          <w:rtl w:val="0"/>
        </w:rPr>
        <w:t xml:space="preserve">.   New York: Springer-Verlag, 1985, ch. 4.</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 Smith, “An approach to graphs of linear forms (Unpublished work style),” unpublished.</w:t>
      </w:r>
    </w:p>
    <w:p w:rsidR="00000000" w:rsidDel="00000000" w:rsidP="00000000" w:rsidRDefault="00000000" w:rsidRPr="00000000" w14:paraId="00000098">
      <w:pPr>
        <w:numPr>
          <w:ilvl w:val="0"/>
          <w:numId w:val="7"/>
        </w:numPr>
        <w:ind w:left="360" w:hanging="360"/>
        <w:rPr>
          <w:sz w:val="16"/>
          <w:szCs w:val="16"/>
          <w:vertAlign w:val="baseline"/>
        </w:rPr>
      </w:pPr>
      <w:r w:rsidDel="00000000" w:rsidR="00000000" w:rsidRPr="00000000">
        <w:rPr>
          <w:sz w:val="16"/>
          <w:szCs w:val="16"/>
          <w:vertAlign w:val="baseline"/>
          <w:rtl w:val="0"/>
        </w:rPr>
        <w:t xml:space="preserve">E. H. Miller, “A note on reflector arrays (Periodical style—Accepted for publication),” </w:t>
      </w:r>
      <w:r w:rsidDel="00000000" w:rsidR="00000000" w:rsidRPr="00000000">
        <w:rPr>
          <w:i w:val="1"/>
          <w:iCs w:val="1"/>
          <w:sz w:val="16"/>
          <w:szCs w:val="16"/>
          <w:vertAlign w:val="baseline"/>
          <w:rtl w:val="0"/>
        </w:rPr>
        <w:t xml:space="preserve">IEEE Trans. Antennas Propagat.</w:t>
      </w:r>
      <w:r w:rsidDel="00000000" w:rsidR="00000000" w:rsidRPr="00000000">
        <w:rPr>
          <w:sz w:val="16"/>
          <w:szCs w:val="16"/>
          <w:vertAlign w:val="baseline"/>
          <w:rtl w:val="0"/>
        </w:rPr>
        <w:t xml:space="preserve">, to be published.</w:t>
      </w:r>
    </w:p>
    <w:p w:rsidR="00000000" w:rsidDel="00000000" w:rsidP="00000000" w:rsidRDefault="00000000" w:rsidRPr="00000000" w14:paraId="00000099">
      <w:pPr>
        <w:numPr>
          <w:ilvl w:val="0"/>
          <w:numId w:val="7"/>
        </w:numPr>
        <w:ind w:left="360" w:hanging="360"/>
        <w:rPr>
          <w:sz w:val="16"/>
          <w:szCs w:val="16"/>
          <w:vertAlign w:val="baseline"/>
        </w:rPr>
      </w:pPr>
      <w:r w:rsidDel="00000000" w:rsidR="00000000" w:rsidRPr="00000000">
        <w:rPr>
          <w:sz w:val="16"/>
          <w:szCs w:val="16"/>
          <w:vertAlign w:val="baseline"/>
          <w:rtl w:val="0"/>
        </w:rPr>
        <w:t xml:space="preserve">J. Wang, “Fundamentals of erbium-doped fiber amplifiers arrays (Periodical style—Submitted for publication),” </w:t>
      </w:r>
      <w:r w:rsidDel="00000000" w:rsidR="00000000" w:rsidRPr="00000000">
        <w:rPr>
          <w:i w:val="1"/>
          <w:iCs w:val="1"/>
          <w:sz w:val="16"/>
          <w:szCs w:val="16"/>
          <w:vertAlign w:val="baseline"/>
          <w:rtl w:val="0"/>
        </w:rPr>
        <w:t xml:space="preserve">IEEE J. Quantum Electron.</w:t>
      </w:r>
      <w:r w:rsidDel="00000000" w:rsidR="00000000" w:rsidRPr="00000000">
        <w:rPr>
          <w:sz w:val="16"/>
          <w:szCs w:val="16"/>
          <w:vertAlign w:val="baseline"/>
          <w:rtl w:val="0"/>
        </w:rPr>
        <w:t xml:space="preserve">, submitted for publication.</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J. Kaufman, Rocky Mountain Research Lab., Boulder, CO, private communication, May 1995.</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 Yorozu, M. Hirano, K. Oka, and Y. Tagawa, “Electron spectroscopy studies on magneto-optical media and plastic substrate interfaces(Translation Journals style),”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IEEE Transl. J. Magn.Jpn.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 Aug. 1987, pp. 740–741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Dig. 9</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Annu. Conf. Magnetics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Japan, 1982, p. 301].</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Young,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The Techincal Writers Handbook.</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Mill Valley, CA: University Science, 1989.</w:t>
      </w:r>
    </w:p>
    <w:p w:rsidR="00000000" w:rsidDel="00000000" w:rsidP="00000000" w:rsidRDefault="00000000" w:rsidRPr="00000000" w14:paraId="0000009D">
      <w:pPr>
        <w:numPr>
          <w:ilvl w:val="0"/>
          <w:numId w:val="7"/>
        </w:numPr>
        <w:ind w:left="360" w:hanging="360"/>
        <w:rPr>
          <w:sz w:val="16"/>
          <w:szCs w:val="16"/>
          <w:vertAlign w:val="baseline"/>
        </w:rPr>
      </w:pPr>
      <w:r w:rsidDel="00000000" w:rsidR="00000000" w:rsidRPr="00000000">
        <w:rPr>
          <w:sz w:val="16"/>
          <w:szCs w:val="16"/>
          <w:vertAlign w:val="baseline"/>
          <w:rtl w:val="0"/>
        </w:rPr>
        <w:t xml:space="preserve">J. U. Duncombe, “Infrared navigation—Part I: An assessment of feasibility (Periodical style),” </w:t>
      </w:r>
      <w:r w:rsidDel="00000000" w:rsidR="00000000" w:rsidRPr="00000000">
        <w:rPr>
          <w:i w:val="1"/>
          <w:iCs w:val="1"/>
          <w:sz w:val="16"/>
          <w:szCs w:val="16"/>
          <w:vertAlign w:val="baseline"/>
          <w:rtl w:val="0"/>
        </w:rPr>
        <w:t xml:space="preserve">IEEE Trans. Electron Devices</w:t>
      </w:r>
      <w:r w:rsidDel="00000000" w:rsidR="00000000" w:rsidRPr="00000000">
        <w:rPr>
          <w:sz w:val="16"/>
          <w:szCs w:val="16"/>
          <w:vertAlign w:val="baseline"/>
          <w:rtl w:val="0"/>
        </w:rPr>
        <w:t xml:space="preserve">, vol. ED-11, pp. 34–39, Jan. 1959.</w:t>
      </w:r>
    </w:p>
    <w:p w:rsidR="00000000" w:rsidDel="00000000" w:rsidP="00000000" w:rsidRDefault="00000000" w:rsidRPr="00000000" w14:paraId="0000009E">
      <w:pPr>
        <w:numPr>
          <w:ilvl w:val="0"/>
          <w:numId w:val="7"/>
        </w:numPr>
        <w:ind w:left="360" w:hanging="360"/>
        <w:rPr>
          <w:sz w:val="16"/>
          <w:szCs w:val="16"/>
          <w:vertAlign w:val="baseline"/>
        </w:rPr>
      </w:pPr>
      <w:r w:rsidDel="00000000" w:rsidR="00000000" w:rsidRPr="00000000">
        <w:rPr>
          <w:sz w:val="16"/>
          <w:szCs w:val="16"/>
          <w:vertAlign w:val="baseline"/>
          <w:rtl w:val="0"/>
        </w:rPr>
        <w:tab/>
        <w:t xml:space="preserve">S. Chen, B. Mulgrew, and P. M. Grant, “A clustering technique for digital communications channel equalization using radial basis function networks,” </w:t>
      </w:r>
      <w:r w:rsidDel="00000000" w:rsidR="00000000" w:rsidRPr="00000000">
        <w:rPr>
          <w:i w:val="1"/>
          <w:iCs w:val="1"/>
          <w:sz w:val="16"/>
          <w:szCs w:val="16"/>
          <w:vertAlign w:val="baseline"/>
          <w:rtl w:val="0"/>
        </w:rPr>
        <w:t xml:space="preserve">IEEE Trans. Neural Networks</w:t>
      </w:r>
      <w:r w:rsidDel="00000000" w:rsidR="00000000" w:rsidRPr="00000000">
        <w:rPr>
          <w:sz w:val="16"/>
          <w:szCs w:val="16"/>
          <w:vertAlign w:val="baseline"/>
          <w:rtl w:val="0"/>
        </w:rPr>
        <w:t xml:space="preserve">, vol. 4, pp. 570–578, July 1993.</w:t>
      </w:r>
    </w:p>
    <w:p w:rsidR="00000000" w:rsidDel="00000000" w:rsidP="00000000" w:rsidRDefault="00000000" w:rsidRPr="00000000" w14:paraId="0000009F">
      <w:pPr>
        <w:numPr>
          <w:ilvl w:val="0"/>
          <w:numId w:val="7"/>
        </w:numPr>
        <w:ind w:left="360" w:hanging="360"/>
        <w:rPr>
          <w:sz w:val="16"/>
          <w:szCs w:val="16"/>
          <w:vertAlign w:val="baseline"/>
        </w:rPr>
      </w:pPr>
      <w:r w:rsidDel="00000000" w:rsidR="00000000" w:rsidRPr="00000000">
        <w:rPr>
          <w:sz w:val="16"/>
          <w:szCs w:val="16"/>
          <w:vertAlign w:val="baseline"/>
          <w:rtl w:val="0"/>
        </w:rPr>
        <w:t xml:space="preserve">R. W. Lucky, “Automatic equalization for digital communication,” </w:t>
      </w:r>
      <w:r w:rsidDel="00000000" w:rsidR="00000000" w:rsidRPr="00000000">
        <w:rPr>
          <w:i w:val="1"/>
          <w:iCs w:val="1"/>
          <w:sz w:val="16"/>
          <w:szCs w:val="16"/>
          <w:vertAlign w:val="baseline"/>
          <w:rtl w:val="0"/>
        </w:rPr>
        <w:t xml:space="preserve">Bell Syst. Tech. J.</w:t>
      </w:r>
      <w:r w:rsidDel="00000000" w:rsidR="00000000" w:rsidRPr="00000000">
        <w:rPr>
          <w:sz w:val="16"/>
          <w:szCs w:val="16"/>
          <w:vertAlign w:val="baseline"/>
          <w:rtl w:val="0"/>
        </w:rPr>
        <w:t xml:space="preserve">, vol. 44, no. 4, pp. 547–588, Apr. 1965.</w:t>
      </w:r>
    </w:p>
    <w:p w:rsidR="00000000" w:rsidDel="00000000" w:rsidP="00000000" w:rsidRDefault="00000000" w:rsidRPr="00000000" w14:paraId="000000A0">
      <w:pPr>
        <w:numPr>
          <w:ilvl w:val="0"/>
          <w:numId w:val="7"/>
        </w:numPr>
        <w:ind w:left="360" w:hanging="360"/>
        <w:rPr>
          <w:sz w:val="16"/>
          <w:szCs w:val="16"/>
          <w:vertAlign w:val="baseline"/>
        </w:rPr>
      </w:pPr>
      <w:r w:rsidDel="00000000" w:rsidR="00000000" w:rsidRPr="00000000">
        <w:rPr>
          <w:sz w:val="16"/>
          <w:szCs w:val="16"/>
          <w:vertAlign w:val="baseline"/>
          <w:rtl w:val="0"/>
        </w:rPr>
        <w:t xml:space="preserve">S. P. Bingulac, “On the compatibility of adaptive controllers (Published Conference Proceedings style),” in </w:t>
      </w:r>
      <w:r w:rsidDel="00000000" w:rsidR="00000000" w:rsidRPr="00000000">
        <w:rPr>
          <w:i w:val="1"/>
          <w:iCs w:val="1"/>
          <w:sz w:val="16"/>
          <w:szCs w:val="16"/>
          <w:vertAlign w:val="baseline"/>
          <w:rtl w:val="0"/>
        </w:rPr>
        <w:t xml:space="preserve">Proc. 4th Annu. Allerton Conf. Circuits and Systems Theory</w:t>
      </w:r>
      <w:r w:rsidDel="00000000" w:rsidR="00000000" w:rsidRPr="00000000">
        <w:rPr>
          <w:sz w:val="16"/>
          <w:szCs w:val="16"/>
          <w:vertAlign w:val="baseline"/>
          <w:rtl w:val="0"/>
        </w:rPr>
        <w:t xml:space="preserve">, New York, 1994, pp. 8–16.</w:t>
      </w:r>
    </w:p>
    <w:p w:rsidR="00000000" w:rsidDel="00000000" w:rsidP="00000000" w:rsidRDefault="00000000" w:rsidRPr="00000000" w14:paraId="000000A1">
      <w:pPr>
        <w:numPr>
          <w:ilvl w:val="0"/>
          <w:numId w:val="7"/>
        </w:numPr>
        <w:ind w:left="360" w:hanging="360"/>
        <w:rPr>
          <w:sz w:val="16"/>
          <w:szCs w:val="16"/>
          <w:vertAlign w:val="baseline"/>
        </w:rPr>
      </w:pPr>
      <w:r w:rsidDel="00000000" w:rsidR="00000000" w:rsidRPr="00000000">
        <w:rPr>
          <w:sz w:val="16"/>
          <w:szCs w:val="16"/>
          <w:vertAlign w:val="baseline"/>
          <w:rtl w:val="0"/>
        </w:rPr>
        <w:t xml:space="preserve">G. R. Faulhaber, “Design of service systems with priority reservation,” in </w:t>
      </w:r>
      <w:r w:rsidDel="00000000" w:rsidR="00000000" w:rsidRPr="00000000">
        <w:rPr>
          <w:i w:val="1"/>
          <w:iCs w:val="1"/>
          <w:sz w:val="16"/>
          <w:szCs w:val="16"/>
          <w:vertAlign w:val="baseline"/>
          <w:rtl w:val="0"/>
        </w:rPr>
        <w:t xml:space="preserve">Conf. Rec. 1995 IEEE Int. Conf. Communications,</w:t>
      </w:r>
      <w:r w:rsidDel="00000000" w:rsidR="00000000" w:rsidRPr="00000000">
        <w:rPr>
          <w:sz w:val="16"/>
          <w:szCs w:val="16"/>
          <w:vertAlign w:val="baseline"/>
          <w:rtl w:val="0"/>
        </w:rPr>
        <w:t xml:space="preserve"> pp. 3–8.</w:t>
      </w:r>
    </w:p>
    <w:p w:rsidR="00000000" w:rsidDel="00000000" w:rsidP="00000000" w:rsidRDefault="00000000" w:rsidRPr="00000000" w14:paraId="000000A2">
      <w:pPr>
        <w:numPr>
          <w:ilvl w:val="0"/>
          <w:numId w:val="7"/>
        </w:numPr>
        <w:ind w:left="360" w:hanging="360"/>
        <w:rPr>
          <w:sz w:val="16"/>
          <w:szCs w:val="16"/>
          <w:vertAlign w:val="baseline"/>
        </w:rPr>
      </w:pPr>
      <w:r w:rsidDel="00000000" w:rsidR="00000000" w:rsidRPr="00000000">
        <w:rPr>
          <w:sz w:val="16"/>
          <w:szCs w:val="16"/>
          <w:vertAlign w:val="baseline"/>
          <w:rtl w:val="0"/>
        </w:rPr>
        <w:t xml:space="preserve">W. D. Doyle, “Magnetization reversal in films with biaxial anisotropy,” in </w:t>
      </w:r>
      <w:r w:rsidDel="00000000" w:rsidR="00000000" w:rsidRPr="00000000">
        <w:rPr>
          <w:i w:val="1"/>
          <w:iCs w:val="1"/>
          <w:sz w:val="16"/>
          <w:szCs w:val="16"/>
          <w:vertAlign w:val="baseline"/>
          <w:rtl w:val="0"/>
        </w:rPr>
        <w:t xml:space="preserve">1987 Proc. INTERMAG Conf.</w:t>
      </w:r>
      <w:r w:rsidDel="00000000" w:rsidR="00000000" w:rsidRPr="00000000">
        <w:rPr>
          <w:sz w:val="16"/>
          <w:szCs w:val="16"/>
          <w:vertAlign w:val="baseline"/>
          <w:rtl w:val="0"/>
        </w:rPr>
        <w:t xml:space="preserve">, pp. 2.2-1–2.2-6.</w:t>
      </w:r>
    </w:p>
    <w:p w:rsidR="00000000" w:rsidDel="00000000" w:rsidP="00000000" w:rsidRDefault="00000000" w:rsidRPr="00000000" w14:paraId="000000A3">
      <w:pPr>
        <w:numPr>
          <w:ilvl w:val="0"/>
          <w:numId w:val="7"/>
        </w:numPr>
        <w:ind w:left="360" w:hanging="360"/>
        <w:rPr>
          <w:vertAlign w:val="baseline"/>
        </w:rPr>
      </w:pPr>
      <w:r w:rsidDel="00000000" w:rsidR="00000000" w:rsidRPr="00000000">
        <w:rPr>
          <w:sz w:val="16"/>
          <w:szCs w:val="16"/>
          <w:vertAlign w:val="baseline"/>
          <w:rtl w:val="0"/>
        </w:rPr>
        <w:t xml:space="preserve">G. W. Juette and L. E. Zeffanella, “Radio noise currents n short sections on bundle conductors (Presented Conference Paper style),” presented at the IEEE Summer power Meeting, Dallas, TX, June 22–27, 1990, Paper 90 SM 690-0 PWRS.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G. Kreifeldt, “An analysis of surface-detected EMG as an amplitude-modulated noise,” presented at the 1989 Int. Conf. Medicine and Biological Engineering, Chicago, IL.</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Williams, “Narrow-band analyzer (Thesis or Dissertation style),” Ph.D. dissertation, Dept. Elect. Eng., Harvard Univ., Cambridge, MA, 1993. </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 Kawasaki, “Parametric study of thermal and chemical nonequilibrium nozzle flow,” M.S. thesis, Dept. Electron. Eng., Osaka Univ., Osaka, Japan, 1993.</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P. Wilkinson, “Nonlinear resonant circuit devices (Patent style),” U.S. Patent 3 624 12, July 16, 1990. </w:t>
      </w:r>
      <w:r w:rsidDel="00000000" w:rsidR="00000000" w:rsidRPr="00000000">
        <w:rPr>
          <w:rtl w:val="0"/>
        </w:rPr>
      </w:r>
    </w:p>
    <w:sectPr>
      <w:headerReference r:id="rId13" w:type="default"/>
      <w:pgSz w:h="15840" w:w="12240" w:orient="portrait"/>
      <w:pgMar w:bottom="1080" w:top="1080" w:left="1080" w:right="1080" w:header="432" w:footer="432"/>
      <w:pgNumType w:start="1"/>
      <w:cols w:equalWidth="0" w:num="2">
        <w:col w:space="288" w:w="4896"/>
        <w:col w:space="0" w:w="489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Symbol"/>
  <w:font w:name="Noto Sans Symbols">
    <w:embedRegular w:fontKey="{00000000-0000-0000-0000-000000000000}" r:id="rId4" w:subsetted="0"/>
    <w:embedBold w:fontKey="{00000000-0000-0000-0000-000000000000}" r:id="rId5"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*Research supported by ABC Foundation.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 A. Author is with the National Institute of Standards and Technology, Boulder, CO 80305 USA (corresponding author to provide phone: 303-555-5555; fax: 303-555-5555; e-mail: author@ boulder.nist.gov).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B. Author, Jr., was with Rice University, Houston, TX 77005 USA. He is now with the Department of Physics, Colorado State University, Fort Collins, CO 80523 USA (e-mail: author@lamar. colostate.edu).</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vertAlign w:val="baseline"/>
      </w:rPr>
    </w:pPr>
    <w:r w:rsidDel="00000000" w:rsidR="00000000" w:rsidRPr="00000000">
      <w:rPr>
        <w:rtl w:val="0"/>
      </w:rPr>
    </w:r>
  </w:p>
  <w:p w:rsidR="00000000" w:rsidDel="00000000" w:rsidP="00000000" w:rsidRDefault="00000000" w:rsidRPr="00000000" w14:paraId="000000AD">
    <w:pPr>
      <w:ind w:right="360"/>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7">
    <w:lvl w:ilvl="0">
      <w:start w:val="1"/>
      <w:numFmt w:val="decimal"/>
      <w:lvlText w:val="[%1]"/>
      <w:lvlJc w:val="left"/>
      <w:pPr>
        <w:ind w:left="360" w:hanging="360"/>
      </w:pPr>
      <w:rPr>
        <w:sz w:val="18"/>
        <w:szCs w:val="18"/>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0"/>
      <w:jc w:val="center"/>
    </w:pPr>
    <w:rPr>
      <w:smallCaps w:val="1"/>
      <w:vertAlign w:val="baseline"/>
    </w:rPr>
  </w:style>
  <w:style w:type="paragraph" w:styleId="Heading2">
    <w:name w:val="heading 2"/>
    <w:basedOn w:val="Normal"/>
    <w:next w:val="Normal"/>
    <w:pPr>
      <w:keepNext w:val="1"/>
      <w:spacing w:after="60" w:before="120" w:lineRule="auto"/>
      <w:ind w:left="144"/>
    </w:pPr>
    <w:rPr>
      <w:i w:val="1"/>
      <w:iCs w:val="1"/>
      <w:vertAlign w:val="baseline"/>
    </w:rPr>
  </w:style>
  <w:style w:type="paragraph" w:styleId="Heading3">
    <w:name w:val="heading 3"/>
    <w:basedOn w:val="Normal"/>
    <w:next w:val="Normal"/>
    <w:pPr>
      <w:keepNext w:val="1"/>
      <w:ind w:left="288"/>
    </w:pPr>
    <w:rPr>
      <w:i w:val="1"/>
      <w:iCs w:val="1"/>
      <w:vertAlign w:val="baseline"/>
    </w:rPr>
  </w:style>
  <w:style w:type="paragraph" w:styleId="Heading4">
    <w:name w:val="heading 4"/>
    <w:basedOn w:val="Normal"/>
    <w:next w:val="Normal"/>
    <w:pPr>
      <w:keepNext w:val="1"/>
      <w:spacing w:after="60" w:before="240" w:lineRule="auto"/>
      <w:ind w:left="1152" w:hanging="720"/>
    </w:pPr>
    <w:rPr>
      <w:i w:val="1"/>
      <w:iCs w:val="1"/>
      <w:sz w:val="18"/>
      <w:szCs w:val="18"/>
      <w:vertAlign w:val="baseline"/>
    </w:rPr>
  </w:style>
  <w:style w:type="paragraph" w:styleId="Heading5">
    <w:name w:val="heading 5"/>
    <w:basedOn w:val="Normal"/>
    <w:next w:val="Normal"/>
    <w:pPr>
      <w:spacing w:after="60" w:before="240" w:lineRule="auto"/>
      <w:ind w:left="1872" w:hanging="720"/>
    </w:pPr>
    <w:rPr>
      <w:sz w:val="18"/>
      <w:szCs w:val="18"/>
      <w:vertAlign w:val="baseline"/>
    </w:rPr>
  </w:style>
  <w:style w:type="paragraph" w:styleId="Heading6">
    <w:name w:val="heading 6"/>
    <w:basedOn w:val="Normal"/>
    <w:next w:val="Normal"/>
    <w:pPr>
      <w:spacing w:after="60" w:before="240" w:lineRule="auto"/>
      <w:ind w:left="2592" w:hanging="720"/>
    </w:pPr>
    <w:rPr>
      <w:i w:val="1"/>
      <w:iCs w:val="1"/>
      <w:sz w:val="16"/>
      <w:szCs w:val="16"/>
      <w:vertAlign w:val="baseline"/>
    </w:rPr>
  </w:style>
  <w:style w:type="paragraph" w:styleId="Title">
    <w:name w:val="Title"/>
    <w:basedOn w:val="Normal"/>
    <w:next w:val="Normal"/>
    <w:pPr>
      <w:spacing w:before="360" w:lineRule="auto"/>
      <w:jc w:val="center"/>
    </w:pPr>
    <w:rPr>
      <w:b w:val="1"/>
      <w:bCs w:val="1"/>
      <w:sz w:val="32"/>
      <w:szCs w:val="32"/>
      <w:vertAlign w:val="baseline"/>
    </w:rPr>
  </w:style>
  <w:style w:type="paragraph" w:styleId="Heading7">
    <w:name w:val="Heading 7"/>
    <w:basedOn w:val="Normal"/>
    <w:next w:val="Normal"/>
    <w:autoRedefine w:val="0"/>
    <w:hidden w:val="0"/>
    <w:qFormat w:val="0"/>
    <w:pPr>
      <w:numPr>
        <w:ilvl w:val="6"/>
        <w:numId w:val="1"/>
      </w:numPr>
      <w:suppressAutoHyphens w:val="1"/>
      <w:autoSpaceDE w:val="0"/>
      <w:autoSpaceDN w:val="0"/>
      <w:spacing w:after="60" w:before="240" w:line="1" w:lineRule="atLeast"/>
      <w:ind w:leftChars="-1" w:rightChars="0" w:firstLineChars="-1"/>
      <w:textDirection w:val="btLr"/>
      <w:textAlignment w:val="top"/>
      <w:outlineLvl w:val="6"/>
    </w:pPr>
    <w:rPr>
      <w:w w:val="100"/>
      <w:position w:val="-1"/>
      <w:sz w:val="16"/>
      <w:szCs w:val="16"/>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autoSpaceDE w:val="0"/>
      <w:autoSpaceDN w:val="0"/>
      <w:spacing w:after="60" w:before="240" w:line="1" w:lineRule="atLeast"/>
      <w:ind w:leftChars="-1" w:rightChars="0" w:firstLineChars="-1"/>
      <w:textDirection w:val="btLr"/>
      <w:textAlignment w:val="top"/>
      <w:outlineLvl w:val="7"/>
    </w:pPr>
    <w:rPr>
      <w:i w:val="1"/>
      <w:iCs w:val="1"/>
      <w:w w:val="100"/>
      <w:position w:val="-1"/>
      <w:sz w:val="16"/>
      <w:szCs w:val="16"/>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autoSpaceDE w:val="0"/>
      <w:autoSpaceDN w:val="0"/>
      <w:spacing w:after="60" w:before="240" w:line="1" w:lineRule="atLeast"/>
      <w:ind w:leftChars="-1" w:rightChars="0" w:firstLineChars="-1"/>
      <w:textDirection w:val="btLr"/>
      <w:textAlignment w:val="top"/>
      <w:outlineLvl w:val="8"/>
    </w:pPr>
    <w:rPr>
      <w:w w:val="100"/>
      <w:position w:val="-1"/>
      <w:sz w:val="16"/>
      <w:szCs w:val="16"/>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Abstract">
    <w:name w:val="Abstract"/>
    <w:basedOn w:val="Normal"/>
    <w:next w:val="Normal"/>
    <w:autoRedefine w:val="0"/>
    <w:hidden w:val="0"/>
    <w:qFormat w:val="0"/>
    <w:pPr>
      <w:suppressAutoHyphens w:val="1"/>
      <w:autoSpaceDE w:val="0"/>
      <w:autoSpaceDN w:val="0"/>
      <w:spacing w:before="20" w:line="1" w:lineRule="atLeast"/>
      <w:ind w:leftChars="-1" w:rightChars="0" w:firstLine="20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Authors">
    <w:name w:val="Authors"/>
    <w:basedOn w:val="Normal"/>
    <w:next w:val="Normal"/>
    <w:autoRedefine w:val="0"/>
    <w:hidden w:val="0"/>
    <w:qFormat w:val="0"/>
    <w:pPr>
      <w:framePr w:anchorLock="0" w:lines="0" w:w="9072" w:vSpace="187" w:hSpace="187" w:wrap="notBeside" w:hAnchor="text" w:vAnchor="text" w:xAlign="center" w:y="1" w:hRule="auto"/>
      <w:suppressAutoHyphens w:val="1"/>
      <w:autoSpaceDE w:val="0"/>
      <w:autoSpaceDN w:val="0"/>
      <w:spacing w:after="320" w:line="1" w:lineRule="atLeast"/>
      <w:ind w:leftChars="-1" w:rightChars="0" w:firstLineChars="-1"/>
      <w:jc w:val="center"/>
      <w:textDirection w:val="btLr"/>
      <w:textAlignment w:val="top"/>
      <w:outlineLvl w:val="0"/>
    </w:pPr>
    <w:rPr>
      <w:w w:val="100"/>
      <w:position w:val="-1"/>
      <w:sz w:val="22"/>
      <w:szCs w:val="22"/>
      <w:effect w:val="none"/>
      <w:vertAlign w:val="baseline"/>
      <w:cs w:val="0"/>
      <w:em w:val="none"/>
      <w:lang w:bidi="ar-SA" w:eastAsia="en-US" w:val="en-US"/>
    </w:rPr>
  </w:style>
  <w:style w:type="character" w:styleId="MemberType">
    <w:name w:val="MemberType"/>
    <w:next w:val="MemberType"/>
    <w:autoRedefine w:val="0"/>
    <w:hidden w:val="0"/>
    <w:qFormat w:val="0"/>
    <w:rPr>
      <w:rFonts w:ascii="Times New Roman" w:cs="Times New Roman" w:hAnsi="Times New Roman"/>
      <w:i w:val="1"/>
      <w:iCs w:val="1"/>
      <w:w w:val="100"/>
      <w:position w:val="-1"/>
      <w:sz w:val="22"/>
      <w:szCs w:val="22"/>
      <w:effect w:val="none"/>
      <w:vertAlign w:val="baseline"/>
      <w:cs w:val="0"/>
      <w:em w:val="none"/>
      <w:lang/>
    </w:rPr>
  </w:style>
  <w:style w:type="paragraph" w:styleId="FootnoteText">
    <w:name w:val="Footnote Text"/>
    <w:basedOn w:val="Normal"/>
    <w:next w:val="FootnoteText"/>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References">
    <w:name w:val="References"/>
    <w:basedOn w:val="Normal"/>
    <w:next w:val="References"/>
    <w:autoRedefine w:val="0"/>
    <w:hidden w:val="0"/>
    <w:qFormat w:val="0"/>
    <w:pPr>
      <w:numPr>
        <w:ilvl w:val="0"/>
        <w:numId w:val="12"/>
      </w:numPr>
      <w:suppressAutoHyphens w:val="1"/>
      <w:autoSpaceDE w:val="0"/>
      <w:autoSpaceDN w:val="0"/>
      <w:spacing w:line="1"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IndexTerms">
    <w:name w:val="IndexTerms"/>
    <w:basedOn w:val="Normal"/>
    <w:next w:val="Normal"/>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Footer">
    <w:name w:val="Footer"/>
    <w:basedOn w:val="Normal"/>
    <w:next w:val="Footer"/>
    <w:autoRedefine w:val="0"/>
    <w:hidden w:val="0"/>
    <w:qFormat w:val="0"/>
    <w:pPr>
      <w:suppressAutoHyphens w:val="1"/>
      <w:autoSpaceDE w:val="0"/>
      <w:autoSpaceDN w:val="0"/>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ext">
    <w:name w:val="Text"/>
    <w:basedOn w:val="Normal"/>
    <w:next w:val="Text"/>
    <w:autoRedefine w:val="0"/>
    <w:hidden w:val="0"/>
    <w:qFormat w:val="0"/>
    <w:pPr>
      <w:widowControl w:val="0"/>
      <w:suppressAutoHyphens w:val="1"/>
      <w:autoSpaceDE w:val="0"/>
      <w:autoSpaceDN w:val="0"/>
      <w:spacing w:line="252" w:lineRule="auto"/>
      <w:ind w:leftChars="-1" w:rightChars="0" w:firstLine="202" w:firstLineChars="-1"/>
      <w:jc w:val="both"/>
      <w:textDirection w:val="btLr"/>
      <w:textAlignment w:val="top"/>
      <w:outlineLvl w:val="0"/>
    </w:pPr>
    <w:rPr>
      <w:w w:val="100"/>
      <w:position w:val="-1"/>
      <w:effect w:val="none"/>
      <w:vertAlign w:val="baseline"/>
      <w:cs w:val="0"/>
      <w:em w:val="none"/>
      <w:lang w:bidi="ar-SA" w:eastAsia="en-US" w:val="en-US"/>
    </w:rPr>
  </w:style>
  <w:style w:type="paragraph" w:styleId="FigureCaption">
    <w:name w:val="Figure Caption"/>
    <w:basedOn w:val="Normal"/>
    <w:next w:val="FigureCaption"/>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TableTitle">
    <w:name w:val="Table Title"/>
    <w:basedOn w:val="Normal"/>
    <w:next w:val="TableTitle"/>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smallCaps w:val="1"/>
      <w:w w:val="100"/>
      <w:position w:val="-1"/>
      <w:sz w:val="16"/>
      <w:szCs w:val="16"/>
      <w:effect w:val="none"/>
      <w:vertAlign w:val="baseline"/>
      <w:cs w:val="0"/>
      <w:em w:val="none"/>
      <w:lang w:bidi="ar-SA" w:eastAsia="en-US" w:val="en-US"/>
    </w:rPr>
  </w:style>
  <w:style w:type="paragraph" w:styleId="ReferenceHead">
    <w:name w:val="Reference Head"/>
    <w:basedOn w:val="Heading1"/>
    <w:next w:val="ReferenceHead"/>
    <w:autoRedefine w:val="0"/>
    <w:hidden w:val="0"/>
    <w:qFormat w:val="0"/>
    <w:pPr>
      <w:keepNext w:val="1"/>
      <w:numPr>
        <w:ilvl w:val="0"/>
        <w:numId w:val="0"/>
      </w:numPr>
      <w:suppressAutoHyphens w:val="1"/>
      <w:autoSpaceDE w:val="0"/>
      <w:autoSpaceDN w:val="0"/>
      <w:spacing w:after="80" w:before="240" w:line="1" w:lineRule="atLeast"/>
      <w:ind w:leftChars="-1" w:rightChars="0" w:firstLineChars="-1"/>
      <w:jc w:val="center"/>
      <w:textDirection w:val="btLr"/>
      <w:textAlignment w:val="top"/>
      <w:outlineLvl w:val="0"/>
    </w:pPr>
    <w:rPr>
      <w:smallCaps w:val="1"/>
      <w:w w:val="100"/>
      <w:kern w:val="28"/>
      <w:position w:val="-1"/>
      <w:effect w:val="none"/>
      <w:vertAlign w:val="baseline"/>
      <w:cs w:val="0"/>
      <w:em w:val="none"/>
      <w:lang w:bidi="ar-SA" w:eastAsia="en-US" w:val="en-US"/>
    </w:rPr>
  </w:style>
  <w:style w:type="paragraph" w:styleId="Header">
    <w:name w:val="Header"/>
    <w:basedOn w:val="Normal"/>
    <w:next w:val="Header"/>
    <w:autoRedefine w:val="0"/>
    <w:hidden w:val="0"/>
    <w:qFormat w:val="0"/>
    <w:pPr>
      <w:suppressAutoHyphens w:val="1"/>
      <w:autoSpaceDE w:val="0"/>
      <w:autoSpaceDN w:val="0"/>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Equation">
    <w:name w:val="Equation"/>
    <w:basedOn w:val="Normal"/>
    <w:next w:val="Normal"/>
    <w:autoRedefine w:val="0"/>
    <w:hidden w:val="0"/>
    <w:qFormat w:val="0"/>
    <w:pPr>
      <w:widowControl w:val="0"/>
      <w:suppressAutoHyphens w:val="1"/>
      <w:autoSpaceDE w:val="0"/>
      <w:autoSpaceDN w:val="0"/>
      <w:spacing w:line="252"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autoSpaceDE w:val="0"/>
      <w:autoSpaceDN w:val="0"/>
      <w:spacing w:line="1" w:lineRule="atLeast"/>
      <w:ind w:left="630" w:leftChars="-1" w:rightChars="0" w:hanging="630" w:firstLineChars="-1"/>
      <w:textDirection w:val="btLr"/>
      <w:textAlignment w:val="top"/>
      <w:outlineLvl w:val="0"/>
    </w:pPr>
    <w:rPr>
      <w:w w:val="100"/>
      <w:position w:val="-1"/>
      <w:szCs w:val="24"/>
      <w:effect w:val="none"/>
      <w:vertAlign w:val="baseline"/>
      <w:cs w:val="0"/>
      <w:em w:val="none"/>
      <w:lang w:bidi="ar-SA" w:eastAsia="en-US" w:val="en-US"/>
    </w:rPr>
  </w:style>
  <w:style w:type="paragraph" w:styleId="DefaultParagraphFont1">
    <w:name w:val="Default Paragraph Font1"/>
    <w:next w:val="Normal"/>
    <w:autoRedefine w:val="0"/>
    <w:hidden w:val="0"/>
    <w:qFormat w:val="0"/>
    <w:pP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Times" w:eastAsia="PMingLiU" w:hAnsi="Times"/>
      <w:w w:val="100"/>
      <w:position w:val="-1"/>
      <w:effect w:val="none"/>
      <w:vertAlign w:val="baseline"/>
      <w:cs w:val="0"/>
      <w:em w:val="none"/>
      <w:lang w:bidi="ar-SA" w:eastAsia="zh-TW" w:val="en-US"/>
    </w:rPr>
  </w:style>
  <w:style w:type="paragraph" w:styleId="abs-title">
    <w:name w:val="abs-title"/>
    <w:basedOn w:val="DefaultParagraphFont1"/>
    <w:next w:val="abs-title"/>
    <w:autoRedefine w:val="0"/>
    <w:hidden w:val="0"/>
    <w:qFormat w:val="0"/>
    <w:pPr>
      <w:suppressAutoHyphens w:val="1"/>
      <w:overflowPunct w:val="0"/>
      <w:autoSpaceDE w:val="0"/>
      <w:autoSpaceDN w:val="0"/>
      <w:adjustRightInd w:val="0"/>
      <w:spacing w:line="1" w:lineRule="atLeast"/>
      <w:ind w:leftChars="-1" w:rightChars="0" w:firstLine="14" w:firstLineChars="-1"/>
      <w:jc w:val="both"/>
      <w:textDirection w:val="btLr"/>
      <w:textAlignment w:val="baseline"/>
      <w:outlineLvl w:val="0"/>
    </w:pPr>
    <w:rPr>
      <w:rFonts w:ascii="Times" w:eastAsia="PMingLiU" w:hAnsi="Times"/>
      <w:b w:val="1"/>
      <w:bCs w:val="1"/>
      <w:i w:val="1"/>
      <w:iCs w:val="1"/>
      <w:w w:val="100"/>
      <w:position w:val="-1"/>
      <w:sz w:val="18"/>
      <w:effect w:val="none"/>
      <w:vertAlign w:val="baseline"/>
      <w:cs w:val="0"/>
      <w:em w:val="none"/>
      <w:lang w:bidi="ar-SA" w:eastAsia="zh-TW" w:val="en-US"/>
    </w:rPr>
  </w:style>
  <w:style w:type="paragraph" w:styleId="body-text">
    <w:name w:val="body-text"/>
    <w:next w:val="body-text"/>
    <w:autoRedefine w:val="0"/>
    <w:hidden w:val="0"/>
    <w:qFormat w:val="0"/>
    <w:pPr>
      <w:suppressAutoHyphens w:val="1"/>
      <w:spacing w:line="1" w:lineRule="atLeast"/>
      <w:ind w:leftChars="-1" w:rightChars="0" w:firstLine="230" w:firstLineChars="-1"/>
      <w:jc w:val="both"/>
      <w:textDirection w:val="btLr"/>
      <w:textAlignment w:val="top"/>
      <w:outlineLvl w:val="0"/>
    </w:pPr>
    <w:rPr>
      <w:rFonts w:ascii="Times" w:hAnsi="Times"/>
      <w:color w:val="000000"/>
      <w:w w:val="100"/>
      <w:position w:val="-1"/>
      <w:effect w:val="none"/>
      <w:vertAlign w:val="baseline"/>
      <w:cs w:val="0"/>
      <w:em w:val="none"/>
      <w:lang w:bidi="ar-SA" w:eastAsia="en-US" w:val="en-US"/>
    </w:rPr>
  </w:style>
  <w:style w:type="paragraph" w:styleId="table-figure-caption">
    <w:name w:val="table-figure-caption"/>
    <w:basedOn w:val="body-text"/>
    <w:next w:val="table-figure-caption"/>
    <w:autoRedefine w:val="0"/>
    <w:hidden w:val="0"/>
    <w:qFormat w:val="0"/>
    <w:pPr>
      <w:suppressAutoHyphens w:val="1"/>
      <w:spacing w:after="120" w:before="60" w:line="1" w:lineRule="atLeast"/>
      <w:ind w:leftChars="-1" w:rightChars="0" w:firstLine="0" w:firstLineChars="-1"/>
      <w:jc w:val="center"/>
      <w:textDirection w:val="btLr"/>
      <w:textAlignment w:val="top"/>
      <w:outlineLvl w:val="0"/>
    </w:pPr>
    <w:rPr>
      <w:rFonts w:ascii="Times" w:hAnsi="Times"/>
      <w:color w:val="000000"/>
      <w:w w:val="100"/>
      <w:position w:val="-1"/>
      <w:sz w:val="18"/>
      <w:effect w:val="none"/>
      <w:vertAlign w:val="baseline"/>
      <w:cs w:val="0"/>
      <w:em w:val="none"/>
      <w:lang w:bidi="ar-SA" w:eastAsia="en-US" w:val="en-US"/>
    </w:rPr>
  </w:style>
  <w:style w:type="paragraph" w:styleId="footnote">
    <w:name w:val="footnote"/>
    <w:basedOn w:val="FootnoteText"/>
    <w:next w:val="footnote"/>
    <w:autoRedefine w:val="0"/>
    <w:hidden w:val="0"/>
    <w:qFormat w:val="0"/>
    <w:pPr>
      <w:suppressAutoHyphens w:val="1"/>
      <w:overflowPunct w:val="0"/>
      <w:autoSpaceDE w:val="0"/>
      <w:autoSpaceDN w:val="0"/>
      <w:adjustRightInd w:val="0"/>
      <w:spacing w:line="1" w:lineRule="atLeast"/>
      <w:ind w:leftChars="-1" w:rightChars="0" w:firstLine="346" w:firstLineChars="-1"/>
      <w:jc w:val="left"/>
      <w:textDirection w:val="btLr"/>
      <w:textAlignment w:val="baseline"/>
      <w:outlineLvl w:val="0"/>
    </w:pPr>
    <w:rPr>
      <w:rFonts w:ascii="Times" w:eastAsia="PMingLiU" w:hAnsi="Times"/>
      <w:w w:val="100"/>
      <w:position w:val="-1"/>
      <w:sz w:val="16"/>
      <w:szCs w:val="20"/>
      <w:effect w:val="none"/>
      <w:vertAlign w:val="baseline"/>
      <w:cs w:val="0"/>
      <w:em w:val="none"/>
      <w:lang w:bidi="ar-SA" w:eastAsia="zh-TW" w:val="en-AU"/>
    </w:rPr>
  </w:style>
  <w:style w:type="paragraph" w:styleId="subsection-title">
    <w:name w:val="subsection-title"/>
    <w:basedOn w:val="Heading2"/>
    <w:next w:val="subsection-title"/>
    <w:autoRedefine w:val="0"/>
    <w:hidden w:val="0"/>
    <w:qFormat w:val="0"/>
    <w:pPr>
      <w:keepNext w:val="1"/>
      <w:numPr>
        <w:ilvl w:val="0"/>
        <w:numId w:val="0"/>
      </w:numPr>
      <w:suppressAutoHyphens w:val="1"/>
      <w:overflowPunct w:val="0"/>
      <w:autoSpaceDE w:val="0"/>
      <w:autoSpaceDN w:val="0"/>
      <w:adjustRightInd w:val="0"/>
      <w:spacing w:after="60" w:before="60" w:line="1" w:lineRule="atLeast"/>
      <w:ind w:left="144" w:leftChars="-1" w:rightChars="0" w:firstLine="43" w:firstLineChars="-1"/>
      <w:textDirection w:val="btLr"/>
      <w:textAlignment w:val="baseline"/>
      <w:outlineLvl w:val="1"/>
    </w:pPr>
    <w:rPr>
      <w:rFonts w:ascii="Times" w:eastAsia="PMingLiU" w:hAnsi="Times"/>
      <w:b w:val="1"/>
      <w:bCs w:val="1"/>
      <w:i w:val="1"/>
      <w:iCs w:val="1"/>
      <w:w w:val="100"/>
      <w:position w:val="-1"/>
      <w:szCs w:val="24"/>
      <w:effect w:val="none"/>
      <w:vertAlign w:val="baseline"/>
      <w:cs w:val="0"/>
      <w:em w:val="none"/>
      <w:lang w:bidi="ar-SA" w:eastAsia="zh-TW" w:val="en-US"/>
    </w:rPr>
  </w:style>
  <w:style w:type="paragraph" w:styleId="BodyText">
    <w:name w:val="Body Text"/>
    <w:basedOn w:val="Normal"/>
    <w:next w:val="BodyText"/>
    <w:autoRedefine w:val="0"/>
    <w:hidden w:val="0"/>
    <w:qFormat w:val="0"/>
    <w:pPr>
      <w:suppressAutoHyphens w:val="1"/>
      <w:autoSpaceDE w:val="1"/>
      <w:autoSpaceDN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en-US" w:val="en-US"/>
    </w:rPr>
  </w:style>
  <w:style w:type="character" w:styleId="BodyTextChar">
    <w:name w:val="Body Text Char"/>
    <w:next w:val="BodyTextChar"/>
    <w:autoRedefine w:val="0"/>
    <w:hidden w:val="0"/>
    <w:qFormat w:val="0"/>
    <w:rPr>
      <w:w w:val="100"/>
      <w:position w:val="-1"/>
      <w:effect w:val="none"/>
      <w:vertAlign w:val="baseline"/>
      <w:cs w:val="0"/>
      <w:em w:val="none"/>
      <w:lang/>
    </w:rPr>
  </w:style>
  <w:style w:type="paragraph" w:styleId="bulletlist">
    <w:name w:val="bullet list"/>
    <w:basedOn w:val="BodyText"/>
    <w:next w:val="bulletlist"/>
    <w:autoRedefine w:val="0"/>
    <w:hidden w:val="0"/>
    <w:qFormat w:val="0"/>
    <w:pPr>
      <w:numPr>
        <w:ilvl w:val="0"/>
        <w:numId w:val="21"/>
      </w:numPr>
      <w:suppressAutoHyphens w:val="1"/>
      <w:autoSpaceDE w:val="1"/>
      <w:autoSpaceDN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en-US" w:val="en-US"/>
    </w:rPr>
  </w:style>
  <w:style w:type="paragraph" w:styleId="sponsors">
    <w:name w:val="sponsors"/>
    <w:next w:val="sponsors"/>
    <w:autoRedefine w:val="0"/>
    <w:hidden w:val="0"/>
    <w:qFormat w:val="0"/>
    <w:pPr>
      <w:framePr w:anchorLock="0" w:lines="0" w:wrap="auto" w:x="615" w:y="2239" w:hRule="auto"/>
      <w:pBdr>
        <w:top w:color="auto" w:space="2" w:sz="4" w:val="single"/>
      </w:pBdr>
      <w:suppressAutoHyphens w:val="1"/>
      <w:spacing w:line="1" w:lineRule="atLeast"/>
      <w:ind w:leftChars="-1" w:rightChars="0" w:firstLine="288"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papersubtitle">
    <w:name w:val="paper subtitle"/>
    <w:next w:val="papersub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equation">
    <w:name w:val="equation"/>
    <w:basedOn w:val="Normal"/>
    <w:next w:val="equation"/>
    <w:autoRedefine w:val="0"/>
    <w:hidden w:val="0"/>
    <w:qFormat w:val="0"/>
    <w:pPr>
      <w:suppressAutoHyphens w:val="1"/>
      <w:autoSpaceDE w:val="1"/>
      <w:autoSpaceDN w:val="1"/>
      <w:spacing w:after="240" w:before="240" w:line="216" w:lineRule="auto"/>
      <w:ind w:leftChars="-1" w:rightChars="0" w:firstLineChars="-1"/>
      <w:jc w:val="center"/>
      <w:textDirection w:val="btLr"/>
      <w:textAlignment w:val="top"/>
      <w:outlineLvl w:val="0"/>
    </w:pPr>
    <w:rPr>
      <w:rFonts w:ascii="Symbol" w:cs="Symbol" w:eastAsia="SimSun" w:hAnsi="Symbol"/>
      <w:w w:val="100"/>
      <w:position w:val="-1"/>
      <w:effect w:val="none"/>
      <w:vertAlign w:val="baseline"/>
      <w:cs w:val="0"/>
      <w:em w:val="none"/>
      <w:lang w:bidi="ar-SA" w:eastAsia="en-US" w:val="en-US"/>
    </w:rPr>
  </w:style>
  <w:style w:type="paragraph" w:styleId="figurecaption">
    <w:name w:val="figure caption"/>
    <w:next w:val="figurecaption"/>
    <w:autoRedefine w:val="0"/>
    <w:hidden w:val="0"/>
    <w:qFormat w:val="0"/>
    <w:pPr>
      <w:numPr>
        <w:ilvl w:val="0"/>
        <w:numId w:val="22"/>
      </w:numPr>
      <w:suppressAutoHyphens w:val="1"/>
      <w:spacing w:after="200" w:before="80" w:line="1" w:lineRule="atLeast"/>
      <w:ind w:leftChars="-1" w:rightChars="0" w:firstLineChars="-1"/>
      <w:jc w:val="center"/>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tablecolhead">
    <w:name w:val="table col head"/>
    <w:basedOn w:val="Normal"/>
    <w:next w:val="tablecolhead"/>
    <w:autoRedefine w:val="0"/>
    <w:hidden w:val="0"/>
    <w:qFormat w:val="0"/>
    <w:pPr>
      <w:suppressAutoHyphens w:val="1"/>
      <w:autoSpaceDE w:val="1"/>
      <w:autoSpaceDN w:val="1"/>
      <w:spacing w:line="1" w:lineRule="atLeast"/>
      <w:ind w:leftChars="-1" w:rightChars="0" w:firstLineChars="-1"/>
      <w:jc w:val="center"/>
      <w:textDirection w:val="btLr"/>
      <w:textAlignment w:val="top"/>
      <w:outlineLvl w:val="0"/>
    </w:pPr>
    <w:rPr>
      <w:b w:val="1"/>
      <w:bCs w:val="1"/>
      <w:w w:val="100"/>
      <w:position w:val="-1"/>
      <w:sz w:val="16"/>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autoSpaceDE w:val="1"/>
      <w:autoSpaceDN w:val="1"/>
      <w:spacing w:line="1" w:lineRule="atLeast"/>
      <w:ind w:leftChars="-1" w:rightChars="0" w:firstLineChars="-1"/>
      <w:jc w:val="center"/>
      <w:textDirection w:val="btLr"/>
      <w:textAlignment w:val="top"/>
      <w:outlineLvl w:val="0"/>
    </w:pPr>
    <w:rPr>
      <w:b w:val="1"/>
      <w:bCs w:val="1"/>
      <w:i w:val="1"/>
      <w:iCs w:val="1"/>
      <w:w w:val="100"/>
      <w:position w:val="-1"/>
      <w:sz w:val="15"/>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tablefootnote">
    <w:name w:val="table footnote"/>
    <w:next w:val="tablefootnote"/>
    <w:autoRedefine w:val="0"/>
    <w:hidden w:val="0"/>
    <w:qFormat w:val="0"/>
    <w:pPr>
      <w:suppressAutoHyphens w:val="1"/>
      <w:spacing w:after="30" w:before="60" w:line="1" w:lineRule="atLeast"/>
      <w:ind w:leftChars="-1" w:rightChars="0" w:firstLineChars="-1"/>
      <w:jc w:val="right"/>
      <w:textDirection w:val="btLr"/>
      <w:textAlignment w:val="top"/>
      <w:outlineLvl w:val="0"/>
    </w:pPr>
    <w:rPr>
      <w:w w:val="100"/>
      <w:position w:val="-1"/>
      <w:sz w:val="12"/>
      <w:szCs w:val="12"/>
      <w:effect w:val="none"/>
      <w:vertAlign w:val="baseline"/>
      <w:cs w:val="0"/>
      <w:em w:val="none"/>
      <w:lang w:bidi="ar-SA" w:eastAsia="en-US" w:val="en-US"/>
    </w:rPr>
  </w:style>
  <w:style w:type="paragraph" w:styleId="tablehead">
    <w:name w:val="table head"/>
    <w:next w:val="tablehead"/>
    <w:autoRedefine w:val="0"/>
    <w:hidden w:val="0"/>
    <w:qFormat w:val="0"/>
    <w:pPr>
      <w:numPr>
        <w:ilvl w:val="0"/>
        <w:numId w:val="23"/>
      </w:numPr>
      <w:suppressAutoHyphens w:val="1"/>
      <w:spacing w:after="120" w:before="240" w:line="216" w:lineRule="auto"/>
      <w:ind w:leftChars="-1" w:rightChars="0" w:firstLineChars="-1"/>
      <w:jc w:val="center"/>
      <w:textDirection w:val="btLr"/>
      <w:textAlignment w:val="top"/>
      <w:outlineLvl w:val="0"/>
    </w:pPr>
    <w:rPr>
      <w:smallCaps w:val="1"/>
      <w:noProof w:val="1"/>
      <w:w w:val="100"/>
      <w:position w:val="-1"/>
      <w:sz w:val="16"/>
      <w:szCs w:val="16"/>
      <w:effect w:val="none"/>
      <w:vertAlign w:val="baseline"/>
      <w:cs w:val="0"/>
      <w:em w:val="none"/>
      <w:lang w:bidi="ar-SA" w:eastAsia="und" w:val="un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afU5WY0GFmnvrV/9NRMWI+NWAg==">CgMxLjAaEgoBMBINCgsIB0IHEgVDYXJkbxoSCgExEg0KCwgHQgcSBUNhcmRvGhIKATISDQoLCAdCBxIFQ2FyZG8aEgoBMxINCgsIB0IHEgVDYXJkbxoSCgE0Eg0KCwgHQgcSBUNhcmRvGhIKATUSDQoLCAdCBxIFQ2FyZG8aFAoBNhIPCg0IB0IJEgdHdW5nc3VoGhIKATcSDQoLCAdCBxIFQ2FyZG8yDmgueGpvdHk5ajY2b3g0Mg5oLjM0d29lbW02eW10cTIOaC5oN2QzMWFxNTA0dWcyC2guZ3RzaHh2NWR1Mg5oLnZpZXh6OGljdnpobjIOaC5qc3hweDAyODR2dDcyDmguZDgyZTY4eGF1bmt0Mg5oLjhncjZsMG1laGgxMzIOaC5zajl5NzlnY3RqNXc4AHIhMXhmRUJrZWhTUUxPUzRZVjJVZmhhdTBDUWRIOUoySX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2000-01-01T08:00:00Z</dcterms:created>
  <dc:creator>Lotito, Jessica M.</dc:creator>
</cp:coreProperties>
</file>