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87"/>
      </w:tblGrid>
      <w:tr w:rsidR="00A950F6" w:rsidRPr="005045CD" w14:paraId="7FCEEF54" w14:textId="77777777" w:rsidTr="005045CD">
        <w:tc>
          <w:tcPr>
            <w:tcW w:w="1705" w:type="dxa"/>
          </w:tcPr>
          <w:p w14:paraId="12615C37" w14:textId="511224EB" w:rsidR="00A950F6" w:rsidRPr="005045CD" w:rsidRDefault="00A950F6" w:rsidP="005045C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87" w:type="dxa"/>
          </w:tcPr>
          <w:p w14:paraId="3C1B566A" w14:textId="2E933F02" w:rsidR="00A950F6" w:rsidRDefault="00A950F6" w:rsidP="005045CD">
            <w:pPr>
              <w:rPr>
                <w:b/>
              </w:rPr>
            </w:pPr>
            <w:r>
              <w:rPr>
                <w:b/>
              </w:rPr>
              <w:t>LK07</w:t>
            </w:r>
          </w:p>
        </w:tc>
      </w:tr>
      <w:tr w:rsidR="005045CD" w:rsidRPr="005045CD" w14:paraId="31C5BDC5" w14:textId="77777777" w:rsidTr="005045CD">
        <w:tc>
          <w:tcPr>
            <w:tcW w:w="1705" w:type="dxa"/>
          </w:tcPr>
          <w:p w14:paraId="4E8E0FA0" w14:textId="77777777" w:rsidR="005045CD" w:rsidRPr="005045CD" w:rsidRDefault="005045CD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PREM: </w:t>
            </w:r>
          </w:p>
        </w:tc>
        <w:tc>
          <w:tcPr>
            <w:tcW w:w="8087" w:type="dxa"/>
          </w:tcPr>
          <w:p w14:paraId="3AFA5CC5" w14:textId="33645328" w:rsidR="005045CD" w:rsidRPr="005045CD" w:rsidRDefault="00821B0E" w:rsidP="005045CD">
            <w:pPr>
              <w:jc w:val="left"/>
              <w:rPr>
                <w:b/>
              </w:rPr>
            </w:pPr>
            <w:r>
              <w:rPr>
                <w:b/>
              </w:rPr>
              <w:t>Curriculum Added to Profile</w:t>
            </w:r>
          </w:p>
        </w:tc>
      </w:tr>
      <w:tr w:rsidR="005045CD" w:rsidRPr="005045CD" w14:paraId="046A6FBB" w14:textId="77777777" w:rsidTr="005045CD">
        <w:tc>
          <w:tcPr>
            <w:tcW w:w="1705" w:type="dxa"/>
          </w:tcPr>
          <w:p w14:paraId="0A0DFDFE" w14:textId="77777777" w:rsidR="005045CD" w:rsidRPr="005045CD" w:rsidRDefault="005045CD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087" w:type="dxa"/>
          </w:tcPr>
          <w:p w14:paraId="55D5C16E" w14:textId="4E0D07FC" w:rsidR="005045CD" w:rsidRPr="005045CD" w:rsidRDefault="00531323" w:rsidP="005045CD">
            <w:pPr>
              <w:jc w:val="left"/>
              <w:rPr>
                <w:b/>
              </w:rPr>
            </w:pPr>
            <w:r>
              <w:rPr>
                <w:b/>
              </w:rPr>
              <w:t>Curriculum</w:t>
            </w:r>
            <w:r w:rsidR="00AC4BE1">
              <w:rPr>
                <w:b/>
              </w:rPr>
              <w:t xml:space="preserve"> Added to Profile</w:t>
            </w:r>
          </w:p>
        </w:tc>
      </w:tr>
      <w:tr w:rsidR="005045CD" w:rsidRPr="005045CD" w14:paraId="49AFC94B" w14:textId="77777777" w:rsidTr="005045CD">
        <w:tc>
          <w:tcPr>
            <w:tcW w:w="1705" w:type="dxa"/>
          </w:tcPr>
          <w:p w14:paraId="024D1973" w14:textId="77777777" w:rsidR="005045CD" w:rsidRPr="005045CD" w:rsidRDefault="005045CD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087" w:type="dxa"/>
          </w:tcPr>
          <w:p w14:paraId="62D61350" w14:textId="1843D705" w:rsidR="005045CD" w:rsidRPr="005045CD" w:rsidRDefault="000645BF" w:rsidP="00735C72">
            <w:pPr>
              <w:jc w:val="left"/>
              <w:rPr>
                <w:b/>
              </w:rPr>
            </w:pPr>
            <w:r>
              <w:rPr>
                <w:b/>
              </w:rPr>
              <w:t>Project Leader</w:t>
            </w:r>
            <w:r w:rsidR="00735C72">
              <w:rPr>
                <w:b/>
              </w:rPr>
              <w:t xml:space="preserve"> Launch Kit</w:t>
            </w:r>
          </w:p>
        </w:tc>
      </w:tr>
      <w:tr w:rsidR="005045CD" w:rsidRPr="005045CD" w14:paraId="201E045E" w14:textId="77777777" w:rsidTr="005045CD">
        <w:tc>
          <w:tcPr>
            <w:tcW w:w="1705" w:type="dxa"/>
          </w:tcPr>
          <w:p w14:paraId="77CA1BEF" w14:textId="77777777" w:rsidR="005045CD" w:rsidRPr="005045CD" w:rsidRDefault="005045CD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087" w:type="dxa"/>
          </w:tcPr>
          <w:p w14:paraId="1F9E89ED" w14:textId="6B9E57CA" w:rsidR="005045CD" w:rsidRPr="005045CD" w:rsidRDefault="00526573" w:rsidP="00E85DA6">
            <w:pPr>
              <w:jc w:val="left"/>
              <w:rPr>
                <w:b/>
              </w:rPr>
            </w:pPr>
            <w:r>
              <w:rPr>
                <w:b/>
              </w:rPr>
              <w:t>Volume 1</w:t>
            </w:r>
            <w:r w:rsidR="00E85DA6">
              <w:rPr>
                <w:b/>
              </w:rPr>
              <w:t xml:space="preserve"> (Sent on Day 0)</w:t>
            </w:r>
          </w:p>
        </w:tc>
      </w:tr>
      <w:tr w:rsidR="005045CD" w:rsidRPr="005045CD" w14:paraId="4C3F978F" w14:textId="77777777" w:rsidTr="005045CD">
        <w:tc>
          <w:tcPr>
            <w:tcW w:w="1705" w:type="dxa"/>
          </w:tcPr>
          <w:p w14:paraId="3A9A57A0" w14:textId="77777777" w:rsidR="005045CD" w:rsidRPr="005045CD" w:rsidRDefault="005045CD" w:rsidP="005045CD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087" w:type="dxa"/>
          </w:tcPr>
          <w:p w14:paraId="4E2067EC" w14:textId="54674160" w:rsidR="00D85704" w:rsidRPr="005045CD" w:rsidRDefault="00CA2AF7" w:rsidP="005B2AC3">
            <w:pPr>
              <w:jc w:val="left"/>
              <w:rPr>
                <w:b/>
              </w:rPr>
            </w:pPr>
            <w:hyperlink r:id="rId6" w:history="1">
              <w:r w:rsidR="00D85704" w:rsidRPr="00880003">
                <w:rPr>
                  <w:rStyle w:val="Hyperlink"/>
                  <w:b/>
                </w:rPr>
                <w:t>https://bcg01.egnyte.com/dl/KZugoOHUPY</w:t>
              </w:r>
            </w:hyperlink>
          </w:p>
        </w:tc>
      </w:tr>
      <w:tr w:rsidR="005045CD" w:rsidRPr="005045CD" w14:paraId="10358278" w14:textId="77777777" w:rsidTr="005045CD">
        <w:tc>
          <w:tcPr>
            <w:tcW w:w="1705" w:type="dxa"/>
          </w:tcPr>
          <w:p w14:paraId="3EA62616" w14:textId="77777777" w:rsidR="005045CD" w:rsidRPr="005045CD" w:rsidRDefault="005045CD" w:rsidP="005045CD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087" w:type="dxa"/>
          </w:tcPr>
          <w:p w14:paraId="08C532AB" w14:textId="252E285A" w:rsidR="005045CD" w:rsidRPr="005045CD" w:rsidRDefault="00352481" w:rsidP="005045CD">
            <w:pPr>
              <w:jc w:val="left"/>
              <w:rPr>
                <w:b/>
              </w:rPr>
            </w:pPr>
            <w:r>
              <w:rPr>
                <w:b/>
              </w:rPr>
              <w:t>Learner</w:t>
            </w:r>
          </w:p>
        </w:tc>
      </w:tr>
    </w:tbl>
    <w:p w14:paraId="3F9601E5" w14:textId="77777777" w:rsidR="00D35090" w:rsidRDefault="00D35090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10453" w:type="dxa"/>
        <w:tblLook w:val="04A0" w:firstRow="1" w:lastRow="0" w:firstColumn="1" w:lastColumn="0" w:noHBand="0" w:noVBand="1"/>
      </w:tblPr>
      <w:tblGrid>
        <w:gridCol w:w="10453"/>
      </w:tblGrid>
      <w:tr w:rsidR="00821B0E" w14:paraId="6804D655" w14:textId="77777777" w:rsidTr="00821B0E">
        <w:trPr>
          <w:trHeight w:val="323"/>
        </w:trPr>
        <w:tc>
          <w:tcPr>
            <w:tcW w:w="10453" w:type="dxa"/>
          </w:tcPr>
          <w:p w14:paraId="78D394EA" w14:textId="3C641215" w:rsidR="00821B0E" w:rsidRDefault="00821B0E" w:rsidP="00D85704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  <w:sz w:val="22"/>
              </w:rPr>
              <w:t>Subject</w:t>
            </w:r>
            <w:r w:rsidRPr="005045CD">
              <w:rPr>
                <w:sz w:val="22"/>
              </w:rPr>
              <w:t xml:space="preserve">: </w:t>
            </w:r>
            <w:r w:rsidR="00D85704">
              <w:rPr>
                <w:sz w:val="22"/>
              </w:rPr>
              <w:t xml:space="preserve">Project Leader </w:t>
            </w:r>
            <w:r w:rsidR="00352481">
              <w:rPr>
                <w:sz w:val="22"/>
              </w:rPr>
              <w:t>Launch</w:t>
            </w:r>
            <w:r w:rsidRPr="00821B0E">
              <w:rPr>
                <w:sz w:val="22"/>
              </w:rPr>
              <w:t xml:space="preserve"> Kit: Volume 1 - Managing Your </w:t>
            </w:r>
            <w:r w:rsidR="00D85704">
              <w:rPr>
                <w:sz w:val="22"/>
              </w:rPr>
              <w:t>Project</w:t>
            </w:r>
          </w:p>
        </w:tc>
      </w:tr>
      <w:tr w:rsidR="00821B0E" w14:paraId="1DF88169" w14:textId="77777777" w:rsidTr="000645BF">
        <w:tc>
          <w:tcPr>
            <w:tcW w:w="0" w:type="auto"/>
          </w:tcPr>
          <w:tbl>
            <w:tblPr>
              <w:tblW w:w="9000" w:type="dxa"/>
              <w:jc w:val="center"/>
              <w:tblCellSpacing w:w="0" w:type="dxa"/>
              <w:shd w:val="clear" w:color="auto" w:fill="F2F2F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5"/>
              <w:gridCol w:w="4255"/>
              <w:gridCol w:w="491"/>
            </w:tblGrid>
            <w:tr w:rsidR="000645BF" w14:paraId="3E1DE9E1" w14:textId="77777777" w:rsidTr="000645BF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2F2F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2F2F2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1"/>
                  </w:tblGrid>
                  <w:tr w:rsidR="000645BF" w:rsidRPr="00D85704" w14:paraId="204AAA47" w14:textId="77777777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2F2F2"/>
                        <w:vAlign w:val="center"/>
                        <w:hideMark/>
                      </w:tcPr>
                      <w:tbl>
                        <w:tblPr>
                          <w:tblW w:w="9000" w:type="dxa"/>
                          <w:jc w:val="center"/>
                          <w:tblCellSpacing w:w="0" w:type="dxa"/>
                          <w:tblCellMar>
                            <w:top w:w="150" w:type="dxa"/>
                            <w:left w:w="150" w:type="dxa"/>
                            <w:bottom w:w="150" w:type="dxa"/>
                            <w:right w:w="1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1"/>
                        </w:tblGrid>
                        <w:tr w:rsidR="000645BF" w:rsidRPr="00D85704" w14:paraId="4CCC363D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52"/>
                                <w:gridCol w:w="749"/>
                              </w:tblGrid>
                              <w:tr w:rsidR="000645BF" w:rsidRPr="00D85704" w14:paraId="1ECC5F9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250" w:type="dxa"/>
                                    <w:shd w:val="clear" w:color="auto" w:fill="21402E"/>
                                    <w:hideMark/>
                                  </w:tcPr>
                                  <w:p w14:paraId="00D460A6" w14:textId="1509BDB5" w:rsidR="000645BF" w:rsidRPr="00D85704" w:rsidRDefault="000645BF" w:rsidP="000645BF">
                                    <w:pPr>
                                      <w:spacing w:before="100" w:beforeAutospacing="1" w:after="100" w:afterAutospacing="1"/>
                                      <w:rPr>
                                        <w:rFonts w:ascii="Times New Roman" w:hAnsi="Times New Roman"/>
                                        <w:sz w:val="20"/>
                                        <w:lang w:eastAsia="en-US"/>
                                      </w:rPr>
                                    </w:pPr>
                                    <w:r w:rsidRPr="00D85704">
                                      <w:rPr>
                                        <w:rFonts w:ascii="Trebuchet MS" w:hAnsi="Trebuchet MS"/>
                                        <w:noProof/>
                                        <w:color w:val="333333"/>
                                        <w:sz w:val="20"/>
                                        <w:szCs w:val="21"/>
                                        <w:lang w:eastAsia="en-US"/>
                                      </w:rPr>
                                      <w:drawing>
                                        <wp:inline distT="0" distB="0" distL="0" distR="0" wp14:anchorId="67616D46" wp14:editId="12064174">
                                          <wp:extent cx="5240020" cy="1240155"/>
                                          <wp:effectExtent l="0" t="0" r="0" b="0"/>
                                          <wp:docPr id="19" name="Picture 19" descr="BCG&#10;The Boston Consulting Group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 descr="BCG&#10;The Boston Consulting Group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240020" cy="12401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750" w:type="dxa"/>
                                    <w:hideMark/>
                                  </w:tcPr>
                                  <w:p w14:paraId="6E8C7E0B" w14:textId="77777777" w:rsidR="000645BF" w:rsidRPr="00D85704" w:rsidRDefault="000645BF" w:rsidP="000645BF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17CD38B" w14:textId="77777777" w:rsidR="000645BF" w:rsidRPr="00D85704" w:rsidRDefault="000645BF" w:rsidP="000645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645BF" w:rsidRPr="00D85704" w14:paraId="53812A01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1"/>
                                <w:gridCol w:w="8250"/>
                              </w:tblGrid>
                              <w:tr w:rsidR="000645BF" w:rsidRPr="00D85704" w14:paraId="7502D60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750" w:type="dxa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51"/>
                                    </w:tblGrid>
                                    <w:tr w:rsidR="000645BF" w:rsidRPr="00D85704" w14:paraId="124862C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21402E"/>
                                          <w:hideMark/>
                                        </w:tcPr>
                                        <w:p w14:paraId="5149AB95" w14:textId="4C46DF0E" w:rsidR="000645BF" w:rsidRPr="00D85704" w:rsidRDefault="000645BF" w:rsidP="000645BF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rFonts w:eastAsiaTheme="minorHAnsi"/>
                                              <w:sz w:val="20"/>
                                            </w:rPr>
                                          </w:pPr>
                                          <w:r w:rsidRPr="00D85704">
                                            <w:rPr>
                                              <w:rFonts w:ascii="Trebuchet MS" w:hAnsi="Trebuchet MS"/>
                                              <w:noProof/>
                                              <w:color w:val="333333"/>
                                              <w:sz w:val="20"/>
                                              <w:szCs w:val="21"/>
                                              <w:lang w:eastAsia="en-US"/>
                                            </w:rPr>
                                            <w:drawing>
                                              <wp:inline distT="0" distB="0" distL="0" distR="0" wp14:anchorId="1FAA1762" wp14:editId="702B6822">
                                                <wp:extent cx="476885" cy="628015"/>
                                                <wp:effectExtent l="0" t="0" r="0" b="635"/>
                                                <wp:docPr id="18" name="Picture 18" descr="green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 descr="green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476885" cy="62801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 w:rsidR="000645BF" w:rsidRPr="00D85704" w14:paraId="307E71C7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E021221" w14:textId="77777777" w:rsidR="000645BF" w:rsidRPr="00D85704" w:rsidRDefault="000645BF" w:rsidP="000645BF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D85704">
                                            <w:rPr>
                                              <w:rFonts w:ascii="Trebuchet MS" w:hAnsi="Trebuchet MS"/>
                                              <w:color w:val="333333"/>
                                              <w:sz w:val="20"/>
                                              <w:szCs w:val="21"/>
                                            </w:rPr>
                                            <w:t xml:space="preserve"> 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DDFA772" w14:textId="77777777" w:rsidR="000645BF" w:rsidRPr="00D85704" w:rsidRDefault="000645BF" w:rsidP="000645B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8250" w:type="dxa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250"/>
                                    </w:tblGrid>
                                    <w:tr w:rsidR="000645BF" w:rsidRPr="00D85704" w14:paraId="09717856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300" w:type="dxa"/>
                                            <w:left w:w="375" w:type="dxa"/>
                                            <w:bottom w:w="300" w:type="dxa"/>
                                            <w:right w:w="37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500"/>
                                          </w:tblGrid>
                                          <w:tr w:rsidR="000645BF" w:rsidRPr="00D85704" w14:paraId="648F1983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7500"/>
                                                </w:tblGrid>
                                                <w:tr w:rsidR="000645BF" w:rsidRPr="00D85704" w14:paraId="766F1AA1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500"/>
                                                      </w:tblGrid>
                                                      <w:tr w:rsidR="000645BF" w:rsidRPr="00D85704" w14:paraId="0CFD6A4F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27BD8C" w14:textId="13F04EBB" w:rsidR="000645BF" w:rsidRPr="00D85704" w:rsidRDefault="000645BF" w:rsidP="000645BF">
                                                            <w:pPr>
                                                              <w:spacing w:before="100" w:beforeAutospacing="1" w:after="100" w:afterAutospacing="1"/>
                                                              <w:rPr>
                                                                <w:rFonts w:eastAsiaTheme="minorHAnsi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 w:rsidRPr="00D85704">
                                                              <w:rPr>
                                                                <w:rFonts w:ascii="Trebuchet MS" w:hAnsi="Trebuchet MS"/>
                                                                <w:b/>
                                                                <w:bCs/>
                                                                <w:caps/>
                                                                <w:color w:val="177B57"/>
                                                                <w:sz w:val="28"/>
                                                                <w:szCs w:val="27"/>
                                                              </w:rPr>
                                                              <w:t xml:space="preserve">PROJECT LEADER </w:t>
                                                            </w:r>
                                                            <w:r w:rsidR="00D85704" w:rsidRPr="00D85704">
                                                              <w:rPr>
                                                                <w:rFonts w:ascii="Trebuchet MS" w:hAnsi="Trebuchet MS"/>
                                                                <w:b/>
                                                                <w:bCs/>
                                                                <w:caps/>
                                                                <w:color w:val="177B57"/>
                                                                <w:sz w:val="28"/>
                                                                <w:szCs w:val="27"/>
                                                              </w:rPr>
                                                              <w:t>LAUNCH</w:t>
                                                            </w:r>
                                                            <w:r w:rsidRPr="00D85704">
                                                              <w:rPr>
                                                                <w:rFonts w:ascii="Trebuchet MS" w:hAnsi="Trebuchet MS"/>
                                                                <w:b/>
                                                                <w:bCs/>
                                                                <w:caps/>
                                                                <w:color w:val="177B57"/>
                                                                <w:sz w:val="28"/>
                                                                <w:szCs w:val="27"/>
                                                              </w:rPr>
                                                              <w:t xml:space="preserve"> KIT</w:t>
                                                            </w:r>
                                                          </w:p>
                                                          <w:p w14:paraId="779F6485" w14:textId="7C5BBDF3" w:rsidR="000645BF" w:rsidRPr="00D85704" w:rsidRDefault="000645BF" w:rsidP="000645BF">
                                                            <w:pPr>
                                                              <w:spacing w:before="100" w:beforeAutospacing="1" w:after="100" w:afterAutospacing="1"/>
                                                              <w:rPr>
                                                                <w:sz w:val="32"/>
                                                              </w:rPr>
                                                            </w:pPr>
                                                            <w:r w:rsidRPr="00D85704">
                                                              <w:rPr>
                                                                <w:rFonts w:ascii="Trebuchet MS" w:hAnsi="Trebuchet MS"/>
                                                                <w:b/>
                                                                <w:bCs/>
                                                                <w:caps/>
                                                                <w:color w:val="177B57"/>
                                                                <w:sz w:val="28"/>
                                                                <w:szCs w:val="27"/>
                                                              </w:rPr>
                                                              <w:br/>
                                                            </w:r>
                                                            <w:r w:rsidR="00AC1416">
                                                              <w:rPr>
                                                                <w:rFonts w:ascii="Georgia" w:hAnsi="Georgia"/>
                                                                <w:color w:val="333333"/>
                                                                <w:sz w:val="32"/>
                                                                <w:szCs w:val="36"/>
                                                              </w:rPr>
                                                              <w:t>Volume 1 0f 4</w:t>
                                                            </w:r>
                                                            <w:r w:rsidRPr="00D85704">
                                                              <w:rPr>
                                                                <w:rFonts w:ascii="Georgia" w:hAnsi="Georgia"/>
                                                                <w:color w:val="333333"/>
                                                                <w:sz w:val="32"/>
                                                                <w:szCs w:val="36"/>
                                                              </w:rPr>
                                                              <w:t>: </w:t>
                                                            </w:r>
                                                          </w:p>
                                                          <w:p w14:paraId="38E03927" w14:textId="79A86E50" w:rsidR="000645BF" w:rsidRPr="00D85704" w:rsidRDefault="005B42B9" w:rsidP="000645BF">
                                                            <w:pPr>
                                                              <w:spacing w:before="100" w:beforeAutospacing="1" w:after="100" w:afterAutospacing="1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5B42B9">
                                                              <w:rPr>
                                                                <w:rFonts w:ascii="Georgia" w:hAnsi="Georgia"/>
                                                                <w:color w:val="333333"/>
                                                                <w:sz w:val="32"/>
                                                                <w:szCs w:val="36"/>
                                                              </w:rPr>
                                                              <w:t>Project Management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0E403B5" w14:textId="77777777" w:rsidR="000645BF" w:rsidRPr="00D85704" w:rsidRDefault="000645BF" w:rsidP="000645BF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F5D97A3" w14:textId="77777777" w:rsidR="000645BF" w:rsidRPr="00D85704" w:rsidRDefault="000645BF" w:rsidP="000645BF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0D29380" w14:textId="77777777" w:rsidR="000645BF" w:rsidRPr="00D85704" w:rsidRDefault="000645BF" w:rsidP="000645B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1221EC2" w14:textId="77777777" w:rsidR="000645BF" w:rsidRPr="00D85704" w:rsidRDefault="000645BF" w:rsidP="000645B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8DAF8A3" w14:textId="77777777" w:rsidR="000645BF" w:rsidRPr="00D85704" w:rsidRDefault="000645BF" w:rsidP="000645B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D354953" w14:textId="77777777" w:rsidR="000645BF" w:rsidRPr="00D85704" w:rsidRDefault="000645BF" w:rsidP="000645B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B733750" w14:textId="77777777" w:rsidR="000645BF" w:rsidRPr="00D85704" w:rsidRDefault="000645BF" w:rsidP="000645B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645BF" w14:paraId="7ADA2391" w14:textId="77777777" w:rsidTr="000645B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1CA23348" w14:textId="77777777" w:rsidR="000645BF" w:rsidRPr="00D85704" w:rsidRDefault="000645BF" w:rsidP="000645BF">
                  <w:pPr>
                    <w:rPr>
                      <w:sz w:val="20"/>
                    </w:rPr>
                  </w:pPr>
                  <w:r w:rsidRPr="00D85704">
                    <w:rPr>
                      <w:sz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15962321" w14:textId="77777777" w:rsidR="000645BF" w:rsidRPr="00D85704" w:rsidRDefault="000645BF" w:rsidP="000645BF">
                  <w:pPr>
                    <w:rPr>
                      <w:sz w:val="20"/>
                    </w:rPr>
                  </w:pPr>
                </w:p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3BCE77E3" w14:textId="77777777" w:rsidR="000645BF" w:rsidRPr="00D85704" w:rsidRDefault="000645BF" w:rsidP="000645B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645BF" w14:paraId="47AB04D2" w14:textId="77777777" w:rsidTr="000645B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D93654B" w14:textId="77777777" w:rsidR="000645BF" w:rsidRPr="00D85704" w:rsidRDefault="000645BF" w:rsidP="000645B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AA1AC36" w14:textId="77777777" w:rsidR="000645BF" w:rsidRPr="00D85704" w:rsidRDefault="000645BF" w:rsidP="000645BF">
                  <w:pPr>
                    <w:rPr>
                      <w:sz w:val="20"/>
                    </w:rPr>
                  </w:pPr>
                  <w:r w:rsidRPr="00D85704">
                    <w:rPr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75875C5" w14:textId="77777777" w:rsidR="000645BF" w:rsidRPr="00D85704" w:rsidRDefault="000645BF" w:rsidP="000645BF">
                  <w:pPr>
                    <w:rPr>
                      <w:sz w:val="20"/>
                    </w:rPr>
                  </w:pPr>
                </w:p>
              </w:tc>
            </w:tr>
            <w:tr w:rsidR="000645BF" w14:paraId="5D56345E" w14:textId="77777777" w:rsidTr="000645BF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2F2F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18"/>
                    <w:gridCol w:w="5383"/>
                  </w:tblGrid>
                  <w:tr w:rsidR="000645BF" w:rsidRPr="00D85704" w14:paraId="546D202D" w14:textId="77777777" w:rsidTr="005B42B9">
                    <w:trPr>
                      <w:tblCellSpacing w:w="0" w:type="dxa"/>
                    </w:trPr>
                    <w:tc>
                      <w:tcPr>
                        <w:tcW w:w="3618" w:type="dxa"/>
                        <w:shd w:val="clear" w:color="auto" w:fill="FFFFFF"/>
                        <w:vAlign w:val="center"/>
                        <w:hideMark/>
                      </w:tcPr>
                      <w:p w14:paraId="06E4C89B" w14:textId="10F74F53" w:rsidR="000645BF" w:rsidRPr="00D85704" w:rsidRDefault="000645BF" w:rsidP="000645BF">
                        <w:pPr>
                          <w:spacing w:before="100" w:beforeAutospacing="1" w:after="100" w:afterAutospacing="1"/>
                          <w:jc w:val="center"/>
                          <w:rPr>
                            <w:rFonts w:eastAsiaTheme="minorHAnsi"/>
                            <w:sz w:val="20"/>
                          </w:rPr>
                        </w:pPr>
                        <w:commentRangeStart w:id="0"/>
                        <w:r w:rsidRPr="00D85704">
                          <w:rPr>
                            <w:noProof/>
                            <w:color w:val="0000FF"/>
                            <w:sz w:val="20"/>
                            <w:lang w:eastAsia="en-US"/>
                          </w:rPr>
                          <w:drawing>
                            <wp:inline distT="0" distB="0" distL="0" distR="0" wp14:anchorId="5B4FD53B" wp14:editId="771C0069">
                              <wp:extent cx="2242185" cy="1542415"/>
                              <wp:effectExtent l="0" t="0" r="5715" b="635"/>
                              <wp:docPr id="17" name="Picture 17" descr="Ian Frost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Ian Fros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42185" cy="15424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commentRangeEnd w:id="0"/>
                        <w:r w:rsidR="000A2490">
                          <w:rPr>
                            <w:rStyle w:val="CommentReference"/>
                          </w:rPr>
                          <w:commentReference w:id="0"/>
                        </w:r>
                      </w:p>
                    </w:tc>
                    <w:tc>
                      <w:tcPr>
                        <w:tcW w:w="5383" w:type="dxa"/>
                        <w:shd w:val="clear" w:color="auto" w:fill="FFFFFF"/>
                        <w:vAlign w:val="center"/>
                        <w:hideMark/>
                      </w:tcPr>
                      <w:p w14:paraId="11F08D65" w14:textId="77777777" w:rsidR="000645BF" w:rsidRPr="00D85704" w:rsidRDefault="000645BF" w:rsidP="000645BF">
                        <w:pPr>
                          <w:spacing w:after="240"/>
                          <w:rPr>
                            <w:rFonts w:ascii="Trebuchet MS" w:hAnsi="Trebuchet MS"/>
                            <w:sz w:val="20"/>
                            <w:szCs w:val="22"/>
                          </w:rPr>
                        </w:pPr>
                        <w:r w:rsidRPr="00D85704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t>Congratulations on becoming a Project Leader!</w:t>
                        </w:r>
                        <w:r w:rsidRPr="00D85704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br/>
                        </w:r>
                        <w:r w:rsidRPr="00D85704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br/>
                          <w:t>This is a significant step in your career and we hope you are proud of this achievement.  The first weeks as a PL are full of excitement, questions and perhaps some doubts:  </w:t>
                        </w:r>
                        <w:r w:rsidRPr="00D85704">
                          <w:rPr>
                            <w:rFonts w:ascii="Trebuchet MS" w:hAnsi="Trebuchet MS"/>
                            <w:i/>
                            <w:iCs/>
                            <w:sz w:val="20"/>
                            <w:szCs w:val="22"/>
                          </w:rPr>
                          <w:t>How is my role changing?  What is expected of me?  How can I lead my team, the project, the client, and still be on top of the content?  Am I ready?</w:t>
                        </w:r>
                        <w:r w:rsidRPr="00D85704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br/>
                        </w:r>
                        <w:r w:rsidRPr="00D85704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br/>
                          <w:t xml:space="preserve">Be assured, through a combination of on-the-job apprenticeship and formal learning you will build the skills to succeed.  </w:t>
                        </w:r>
                        <w:r w:rsidRPr="00D85704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br/>
                        </w:r>
                        <w:r w:rsidRPr="00D85704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br/>
                          <w:t xml:space="preserve">Get started now with… </w:t>
                        </w:r>
                      </w:p>
                    </w:tc>
                  </w:tr>
                  <w:tr w:rsidR="000645BF" w:rsidRPr="00D85704" w14:paraId="21443D78" w14:textId="77777777" w:rsidTr="005B42B9">
                    <w:trPr>
                      <w:tblCellSpacing w:w="0" w:type="dxa"/>
                    </w:trPr>
                    <w:tc>
                      <w:tcPr>
                        <w:tcW w:w="3618" w:type="dxa"/>
                        <w:shd w:val="clear" w:color="auto" w:fill="FFFFFF"/>
                        <w:vAlign w:val="center"/>
                        <w:hideMark/>
                      </w:tcPr>
                      <w:p w14:paraId="797838EF" w14:textId="77777777" w:rsidR="000645BF" w:rsidRPr="00D85704" w:rsidRDefault="000645BF" w:rsidP="000645BF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commentRangeStart w:id="1"/>
                        <w:r w:rsidRPr="00D85704">
                          <w:rPr>
                            <w:rFonts w:ascii="Trebuchet MS" w:hAnsi="Trebuchet MS"/>
                            <w:noProof/>
                            <w:color w:val="0000FF"/>
                            <w:sz w:val="20"/>
                            <w:lang w:eastAsia="en-US"/>
                          </w:rPr>
                          <w:drawing>
                            <wp:inline distT="0" distB="0" distL="0" distR="0" wp14:anchorId="20B40EFA" wp14:editId="2DC4DEE2">
                              <wp:extent cx="1979930" cy="294005"/>
                              <wp:effectExtent l="0" t="0" r="1270" b="0"/>
                              <wp:docPr id="6" name="Picture 6" descr="LEARN NOW">
                                <a:hlinkClick xmlns:a="http://schemas.openxmlformats.org/drawingml/2006/main" r:id="rId1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LEARN NOW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79930" cy="2940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commentRangeEnd w:id="1"/>
                        <w:r w:rsidR="000A2490">
                          <w:rPr>
                            <w:rStyle w:val="CommentReference"/>
                          </w:rPr>
                          <w:commentReference w:id="1"/>
                        </w:r>
                      </w:p>
                    </w:tc>
                    <w:tc>
                      <w:tcPr>
                        <w:tcW w:w="5383" w:type="dxa"/>
                        <w:shd w:val="clear" w:color="auto" w:fill="FFFFFF"/>
                        <w:vAlign w:val="center"/>
                        <w:hideMark/>
                      </w:tcPr>
                      <w:p w14:paraId="142D19D2" w14:textId="77777777" w:rsidR="000645BF" w:rsidRPr="00D85704" w:rsidRDefault="000645BF" w:rsidP="000645BF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D85704">
                          <w:rPr>
                            <w:rFonts w:ascii="Henderson BCG Sans" w:hAnsi="Henderson BCG Sans" w:cs="Henderson BCG Sans"/>
                            <w:b/>
                            <w:bCs/>
                            <w:color w:val="00B050"/>
                            <w:sz w:val="20"/>
                            <w:szCs w:val="22"/>
                          </w:rPr>
                          <w:t>Project Management</w:t>
                        </w:r>
                        <w:r w:rsidRPr="00D85704">
                          <w:rPr>
                            <w:rFonts w:ascii="Trebuchet MS" w:hAnsi="Trebuchet MS"/>
                            <w:color w:val="00B050"/>
                            <w:sz w:val="20"/>
                            <w:szCs w:val="22"/>
                          </w:rPr>
                          <w:t xml:space="preserve">: </w:t>
                        </w:r>
                        <w:r w:rsidRPr="00D85704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t>As a PL you are responsible for client impact, running a timely and efficient process, and managing many stakeholders.  With useful guidelines, tips and checklists, use this LAB series to better manage process, content, and people on your projects.</w:t>
                        </w:r>
                      </w:p>
                    </w:tc>
                  </w:tr>
                  <w:tr w:rsidR="000645BF" w:rsidRPr="00D85704" w14:paraId="4F89D682" w14:textId="77777777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51F6F691" w14:textId="77777777" w:rsidR="000645BF" w:rsidRPr="00D85704" w:rsidRDefault="000645BF" w:rsidP="000645BF">
                        <w:pPr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0A5DE794" w14:textId="77777777" w:rsidR="000645BF" w:rsidRPr="00D85704" w:rsidRDefault="000645BF" w:rsidP="000645BF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3DA009D" w14:textId="77777777" w:rsidR="000645BF" w:rsidRPr="00D85704" w:rsidRDefault="000645BF" w:rsidP="000645B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645BF" w14:paraId="2BEA49B2" w14:textId="77777777" w:rsidTr="000645BF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hideMark/>
                </w:tcPr>
                <w:p w14:paraId="4F23CFDE" w14:textId="77777777" w:rsidR="000645BF" w:rsidRDefault="000645BF" w:rsidP="000645BF">
                  <w:pPr>
                    <w:rPr>
                      <w:rFonts w:ascii="Trebuchet MS" w:hAnsi="Trebuchet MS"/>
                      <w:sz w:val="24"/>
                    </w:rPr>
                  </w:pPr>
                  <w:r>
                    <w:rPr>
                      <w:rFonts w:ascii="Trebuchet MS" w:hAnsi="Trebuchet MS"/>
                    </w:rPr>
                    <w:t>     </w:t>
                  </w:r>
                </w:p>
              </w:tc>
            </w:tr>
          </w:tbl>
          <w:p w14:paraId="386BE337" w14:textId="77777777" w:rsidR="00821B0E" w:rsidRDefault="00821B0E">
            <w:pPr>
              <w:rPr>
                <w:szCs w:val="20"/>
              </w:rPr>
            </w:pPr>
          </w:p>
        </w:tc>
      </w:tr>
    </w:tbl>
    <w:p w14:paraId="51E156EB" w14:textId="77777777" w:rsidR="00C873D1" w:rsidRDefault="00C873D1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  <w:r>
        <w:rPr>
          <w:rFonts w:ascii="Arial" w:hAnsi="Arial" w:cs="Arial"/>
          <w:color w:val="333333"/>
          <w:sz w:val="18"/>
          <w:szCs w:val="18"/>
          <w:lang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EE55E0" w:rsidRPr="005045CD" w14:paraId="7DEDB4CD" w14:textId="77777777" w:rsidTr="005045CD">
        <w:tc>
          <w:tcPr>
            <w:tcW w:w="1615" w:type="dxa"/>
          </w:tcPr>
          <w:p w14:paraId="1642E2A5" w14:textId="233E0FCA" w:rsidR="00EE55E0" w:rsidRPr="005045CD" w:rsidRDefault="00EE55E0" w:rsidP="005045CD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8177" w:type="dxa"/>
          </w:tcPr>
          <w:p w14:paraId="1EFD7E94" w14:textId="0B8B8463" w:rsidR="00EE55E0" w:rsidRDefault="00EE55E0" w:rsidP="00ED72B6">
            <w:pPr>
              <w:rPr>
                <w:b/>
              </w:rPr>
            </w:pPr>
            <w:r>
              <w:rPr>
                <w:b/>
              </w:rPr>
              <w:t>LK08</w:t>
            </w:r>
          </w:p>
        </w:tc>
      </w:tr>
      <w:tr w:rsidR="005045CD" w:rsidRPr="005045CD" w14:paraId="2C671373" w14:textId="77777777" w:rsidTr="005045CD">
        <w:tc>
          <w:tcPr>
            <w:tcW w:w="1615" w:type="dxa"/>
          </w:tcPr>
          <w:p w14:paraId="2CA283E2" w14:textId="77777777" w:rsidR="005045CD" w:rsidRPr="005045CD" w:rsidRDefault="005045CD" w:rsidP="005045CD">
            <w:pPr>
              <w:rPr>
                <w:b/>
              </w:rPr>
            </w:pPr>
            <w:r w:rsidRPr="005045CD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71AA46B2" w14:textId="26A4488A" w:rsidR="005045CD" w:rsidRPr="005045CD" w:rsidRDefault="00821B0E" w:rsidP="00ED72B6">
            <w:pPr>
              <w:rPr>
                <w:b/>
              </w:rPr>
            </w:pPr>
            <w:r>
              <w:rPr>
                <w:b/>
              </w:rPr>
              <w:t>Curriculum Target date reminder 1</w:t>
            </w:r>
          </w:p>
        </w:tc>
      </w:tr>
      <w:tr w:rsidR="005045CD" w:rsidRPr="005045CD" w14:paraId="07A52DDE" w14:textId="77777777" w:rsidTr="005045CD">
        <w:tc>
          <w:tcPr>
            <w:tcW w:w="1615" w:type="dxa"/>
          </w:tcPr>
          <w:p w14:paraId="0961F521" w14:textId="77777777" w:rsidR="005045CD" w:rsidRPr="005045CD" w:rsidRDefault="005045CD" w:rsidP="005045CD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0E059802" w14:textId="633594F0" w:rsidR="005045CD" w:rsidRPr="005045CD" w:rsidRDefault="00531323" w:rsidP="00ED72B6">
            <w:pPr>
              <w:rPr>
                <w:b/>
              </w:rPr>
            </w:pPr>
            <w:r>
              <w:rPr>
                <w:b/>
              </w:rPr>
              <w:t>Curriculum Target date reminder (X days)</w:t>
            </w:r>
          </w:p>
        </w:tc>
      </w:tr>
      <w:tr w:rsidR="00AC4BE1" w:rsidRPr="005045CD" w14:paraId="0C08B8A3" w14:textId="77777777" w:rsidTr="001D61A8">
        <w:trPr>
          <w:trHeight w:val="161"/>
        </w:trPr>
        <w:tc>
          <w:tcPr>
            <w:tcW w:w="1615" w:type="dxa"/>
          </w:tcPr>
          <w:p w14:paraId="66DD4668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51E2FCCA" w14:textId="5EB3A105" w:rsidR="00AC4BE1" w:rsidRPr="005045CD" w:rsidRDefault="00D85704" w:rsidP="00821B0E">
            <w:pPr>
              <w:rPr>
                <w:b/>
              </w:rPr>
            </w:pPr>
            <w:r>
              <w:rPr>
                <w:b/>
              </w:rPr>
              <w:t xml:space="preserve">Project Leader </w:t>
            </w:r>
            <w:r w:rsidR="00352481">
              <w:rPr>
                <w:b/>
              </w:rPr>
              <w:t>Launch</w:t>
            </w:r>
            <w:r w:rsidR="00821B0E">
              <w:rPr>
                <w:b/>
              </w:rPr>
              <w:t xml:space="preserve"> Kit</w:t>
            </w:r>
          </w:p>
        </w:tc>
      </w:tr>
      <w:tr w:rsidR="00AC4BE1" w:rsidRPr="005045CD" w14:paraId="72743001" w14:textId="77777777" w:rsidTr="005045CD">
        <w:tc>
          <w:tcPr>
            <w:tcW w:w="1615" w:type="dxa"/>
          </w:tcPr>
          <w:p w14:paraId="45A0043B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26CF1C0F" w14:textId="5D1E2612" w:rsidR="00AC4BE1" w:rsidRPr="005045CD" w:rsidRDefault="00526573" w:rsidP="00821B0E">
            <w:pPr>
              <w:rPr>
                <w:b/>
              </w:rPr>
            </w:pPr>
            <w:r>
              <w:rPr>
                <w:b/>
              </w:rPr>
              <w:t>Volume 2</w:t>
            </w:r>
            <w:r w:rsidR="00825706">
              <w:rPr>
                <w:b/>
              </w:rPr>
              <w:t xml:space="preserve"> </w:t>
            </w:r>
          </w:p>
        </w:tc>
      </w:tr>
      <w:tr w:rsidR="00AC4BE1" w:rsidRPr="005045CD" w14:paraId="53EF2C46" w14:textId="77777777" w:rsidTr="005045CD">
        <w:tc>
          <w:tcPr>
            <w:tcW w:w="1615" w:type="dxa"/>
          </w:tcPr>
          <w:p w14:paraId="6E629E48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585F1D2D" w14:textId="0019EB7B" w:rsidR="00D85704" w:rsidRPr="005045CD" w:rsidRDefault="00CA2AF7" w:rsidP="00821B0E">
            <w:pPr>
              <w:rPr>
                <w:b/>
              </w:rPr>
            </w:pPr>
            <w:hyperlink r:id="rId15" w:history="1">
              <w:r w:rsidR="00D85704" w:rsidRPr="00880003">
                <w:rPr>
                  <w:rStyle w:val="Hyperlink"/>
                  <w:b/>
                </w:rPr>
                <w:t>https://bcg01.egnyte.com/dl/I7JHyHuFbz</w:t>
              </w:r>
            </w:hyperlink>
          </w:p>
        </w:tc>
      </w:tr>
      <w:tr w:rsidR="00AC4BE1" w:rsidRPr="005045CD" w14:paraId="4E74BF8C" w14:textId="77777777" w:rsidTr="005045CD">
        <w:tc>
          <w:tcPr>
            <w:tcW w:w="1615" w:type="dxa"/>
          </w:tcPr>
          <w:p w14:paraId="19826CF9" w14:textId="77777777" w:rsidR="00AC4BE1" w:rsidRPr="005045CD" w:rsidRDefault="00AC4BE1" w:rsidP="00AC4BE1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3B9B4361" w14:textId="02D159E5" w:rsidR="00AC4BE1" w:rsidRPr="005045CD" w:rsidRDefault="00352481" w:rsidP="00352481">
            <w:pPr>
              <w:rPr>
                <w:b/>
              </w:rPr>
            </w:pPr>
            <w:r>
              <w:rPr>
                <w:b/>
              </w:rPr>
              <w:t>Learner</w:t>
            </w:r>
          </w:p>
        </w:tc>
      </w:tr>
    </w:tbl>
    <w:p w14:paraId="6FE5397E" w14:textId="77777777" w:rsidR="00D35090" w:rsidRDefault="00D35090" w:rsidP="003B3E0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10403" w:type="dxa"/>
        <w:tblLook w:val="04A0" w:firstRow="1" w:lastRow="0" w:firstColumn="1" w:lastColumn="0" w:noHBand="0" w:noVBand="1"/>
      </w:tblPr>
      <w:tblGrid>
        <w:gridCol w:w="10403"/>
      </w:tblGrid>
      <w:tr w:rsidR="00352481" w14:paraId="4F135CF1" w14:textId="77777777" w:rsidTr="00352481">
        <w:tc>
          <w:tcPr>
            <w:tcW w:w="10403" w:type="dxa"/>
          </w:tcPr>
          <w:p w14:paraId="47DB9C98" w14:textId="0C1A53C5" w:rsidR="00352481" w:rsidRPr="001D61A8" w:rsidRDefault="00352481" w:rsidP="00CA63BE">
            <w:pPr>
              <w:jc w:val="left"/>
              <w:rPr>
                <w:rFonts w:ascii="Trebuchet MS" w:hAnsi="Trebuchet MS"/>
                <w:color w:val="000000"/>
                <w:sz w:val="22"/>
                <w:szCs w:val="22"/>
              </w:rPr>
            </w:pPr>
            <w:r w:rsidRPr="001D61A8">
              <w:rPr>
                <w:rFonts w:ascii="Trebuchet MS" w:hAnsi="Trebuchet MS"/>
                <w:color w:val="000000"/>
                <w:sz w:val="22"/>
                <w:szCs w:val="22"/>
              </w:rPr>
              <w:t xml:space="preserve">Subject: </w:t>
            </w:r>
            <w:r w:rsidR="00D85704">
              <w:rPr>
                <w:sz w:val="22"/>
              </w:rPr>
              <w:t xml:space="preserve">Project Leader </w:t>
            </w:r>
            <w:r>
              <w:rPr>
                <w:sz w:val="22"/>
              </w:rPr>
              <w:t>Launch Kit: Volume 2</w:t>
            </w:r>
            <w:r w:rsidR="00CA63BE">
              <w:rPr>
                <w:sz w:val="22"/>
              </w:rPr>
              <w:t xml:space="preserve"> - Giving Developmental Project Feedback</w:t>
            </w:r>
          </w:p>
        </w:tc>
      </w:tr>
      <w:tr w:rsidR="00352481" w14:paraId="7BDD1F95" w14:textId="77777777" w:rsidTr="00D85704">
        <w:tc>
          <w:tcPr>
            <w:tcW w:w="10403" w:type="dxa"/>
          </w:tcPr>
          <w:tbl>
            <w:tblPr>
              <w:tblW w:w="9000" w:type="dxa"/>
              <w:jc w:val="center"/>
              <w:tblCellSpacing w:w="0" w:type="dxa"/>
              <w:shd w:val="clear" w:color="auto" w:fill="F2F2F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79"/>
              <w:gridCol w:w="4279"/>
              <w:gridCol w:w="443"/>
            </w:tblGrid>
            <w:tr w:rsidR="00CA63BE" w14:paraId="75C4B175" w14:textId="77777777" w:rsidTr="00CA63BE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2F2F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2F2F2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1"/>
                  </w:tblGrid>
                  <w:tr w:rsidR="00CA63BE" w14:paraId="699427A6" w14:textId="77777777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2F2F2"/>
                        <w:vAlign w:val="center"/>
                        <w:hideMark/>
                      </w:tcPr>
                      <w:tbl>
                        <w:tblPr>
                          <w:tblW w:w="9000" w:type="dxa"/>
                          <w:jc w:val="center"/>
                          <w:tblCellSpacing w:w="0" w:type="dxa"/>
                          <w:tblCellMar>
                            <w:top w:w="150" w:type="dxa"/>
                            <w:left w:w="150" w:type="dxa"/>
                            <w:bottom w:w="150" w:type="dxa"/>
                            <w:right w:w="1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1"/>
                        </w:tblGrid>
                        <w:tr w:rsidR="00CA63BE" w14:paraId="6B24F8A2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52"/>
                                <w:gridCol w:w="749"/>
                              </w:tblGrid>
                              <w:tr w:rsidR="00CA63BE" w14:paraId="54E1D5D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250" w:type="dxa"/>
                                    <w:shd w:val="clear" w:color="auto" w:fill="21402E"/>
                                    <w:hideMark/>
                                  </w:tcPr>
                                  <w:p w14:paraId="4EEA9F08" w14:textId="11E505EE" w:rsidR="00CA63BE" w:rsidRDefault="00CA63BE" w:rsidP="00CA63BE">
                                    <w:pPr>
                                      <w:spacing w:before="100" w:beforeAutospacing="1" w:after="100" w:afterAutospacing="1"/>
                                      <w:rPr>
                                        <w:rFonts w:ascii="Times New Roman" w:hAnsi="Times New Roman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  <w:noProof/>
                                        <w:color w:val="333333"/>
                                        <w:sz w:val="21"/>
                                        <w:szCs w:val="21"/>
                                        <w:lang w:eastAsia="en-US"/>
                                      </w:rPr>
                                      <w:drawing>
                                        <wp:inline distT="0" distB="0" distL="0" distR="0" wp14:anchorId="1D93C04B" wp14:editId="081E6A69">
                                          <wp:extent cx="5240020" cy="1240155"/>
                                          <wp:effectExtent l="0" t="0" r="0" b="0"/>
                                          <wp:docPr id="45" name="Picture 45" descr="BCG&#10;The Boston Consulting Group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 descr="BCG&#10;The Boston Consulting Group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240020" cy="12401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750" w:type="dxa"/>
                                    <w:hideMark/>
                                  </w:tcPr>
                                  <w:p w14:paraId="19E3D7FD" w14:textId="77777777" w:rsidR="00CA63BE" w:rsidRDefault="00CA63BE" w:rsidP="00CA63BE"/>
                                </w:tc>
                              </w:tr>
                            </w:tbl>
                            <w:p w14:paraId="76D52CCF" w14:textId="77777777" w:rsidR="00CA63BE" w:rsidRDefault="00CA63BE" w:rsidP="00CA63B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A63BE" w14:paraId="0D037FCA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1"/>
                                <w:gridCol w:w="8250"/>
                              </w:tblGrid>
                              <w:tr w:rsidR="00CA63BE" w14:paraId="6701A63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750" w:type="dxa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51"/>
                                    </w:tblGrid>
                                    <w:tr w:rsidR="00CA63BE" w14:paraId="709C0C5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21402E"/>
                                          <w:hideMark/>
                                        </w:tcPr>
                                        <w:p w14:paraId="04634D60" w14:textId="7A4F9605" w:rsidR="00CA63BE" w:rsidRDefault="00CA63BE" w:rsidP="00CA63BE">
                                          <w:pPr>
                                            <w:spacing w:before="100" w:beforeAutospacing="1" w:after="100" w:afterAutospacing="1"/>
                                            <w:rPr>
                                              <w:rFonts w:eastAsiaTheme="minorHAnsi"/>
                                              <w:sz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rebuchet MS" w:hAnsi="Trebuchet MS"/>
                                              <w:noProof/>
                                              <w:color w:val="333333"/>
                                              <w:sz w:val="21"/>
                                              <w:szCs w:val="21"/>
                                              <w:lang w:eastAsia="en-US"/>
                                            </w:rPr>
                                            <w:drawing>
                                              <wp:inline distT="0" distB="0" distL="0" distR="0" wp14:anchorId="4844AE8C" wp14:editId="2649DA7C">
                                                <wp:extent cx="476885" cy="628015"/>
                                                <wp:effectExtent l="0" t="0" r="0" b="635"/>
                                                <wp:docPr id="44" name="Picture 44" descr="green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 descr="green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476885" cy="62801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 w:rsidR="00CA63BE" w14:paraId="72D7810F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D92C68B" w14:textId="77777777" w:rsidR="00CA63BE" w:rsidRDefault="00CA63BE" w:rsidP="00CA63BE">
                                          <w:pPr>
                                            <w:spacing w:before="100" w:beforeAutospacing="1" w:after="100" w:afterAutospacing="1"/>
                                          </w:pPr>
                                          <w:r>
                                            <w:rPr>
                                              <w:rFonts w:ascii="Trebuchet MS" w:hAnsi="Trebuchet MS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 xml:space="preserve"> 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07F0FFD" w14:textId="77777777" w:rsidR="00CA63BE" w:rsidRDefault="00CA63BE" w:rsidP="00CA63B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8250" w:type="dxa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250"/>
                                    </w:tblGrid>
                                    <w:tr w:rsidR="00CA63BE" w14:paraId="53F26752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300" w:type="dxa"/>
                                            <w:left w:w="375" w:type="dxa"/>
                                            <w:bottom w:w="300" w:type="dxa"/>
                                            <w:right w:w="37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500"/>
                                          </w:tblGrid>
                                          <w:tr w:rsidR="00CA63BE" w14:paraId="7E035776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7500"/>
                                                </w:tblGrid>
                                                <w:tr w:rsidR="00CA63BE" w14:paraId="16613044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7500"/>
                                                      </w:tblGrid>
                                                      <w:tr w:rsidR="00CA63BE" w14:paraId="336C5716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953A59" w14:textId="380D2AF3" w:rsidR="00CA63BE" w:rsidRDefault="00CA63BE" w:rsidP="00CA63BE">
                                                            <w:pPr>
                                                              <w:spacing w:before="100" w:beforeAutospacing="1" w:after="100" w:afterAutospacing="1"/>
                                                              <w:rPr>
                                                                <w:rFonts w:eastAsiaTheme="minorHAnsi"/>
                                                                <w:sz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rebuchet MS" w:hAnsi="Trebuchet MS"/>
                                                                <w:b/>
                                                                <w:bCs/>
                                                                <w:caps/>
                                                                <w:color w:val="177B57"/>
                                                                <w:sz w:val="27"/>
                                                                <w:szCs w:val="27"/>
                                                              </w:rPr>
                                                              <w:t>PROJECT LEADER Launch KIT</w:t>
                                                            </w:r>
                                                          </w:p>
                                                          <w:p w14:paraId="38EC2F37" w14:textId="318A9C70" w:rsidR="00CA63BE" w:rsidRDefault="00CA63BE" w:rsidP="00CA63BE">
                                                            <w:pPr>
                                                              <w:spacing w:before="100" w:beforeAutospacing="1" w:after="100" w:afterAutospacing="1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rebuchet MS" w:hAnsi="Trebuchet MS"/>
                                                                <w:b/>
                                                                <w:bCs/>
                                                                <w:caps/>
                                                                <w:color w:val="177B57"/>
                                                                <w:sz w:val="27"/>
                                                                <w:szCs w:val="27"/>
                                                              </w:rPr>
                                                              <w:br/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Georgia" w:hAnsi="Georgia"/>
                                                                <w:color w:val="333333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w:t>Volume 2 0f</w:t>
                                                            </w:r>
                                                            <w:r w:rsidR="00AC1416">
                                                              <w:rPr>
                                                                <w:rFonts w:ascii="Georgia" w:hAnsi="Georgia"/>
                                                                <w:color w:val="333333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w:t xml:space="preserve"> 4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Georgia" w:hAnsi="Georgia"/>
                                                                <w:color w:val="333333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w:t>: </w:t>
                                                            </w:r>
                                                          </w:p>
                                                          <w:p w14:paraId="57DC2460" w14:textId="60F7C0A5" w:rsidR="00CA63BE" w:rsidRDefault="00CA63BE" w:rsidP="005B42B9">
                                                            <w:pPr>
                                                              <w:spacing w:before="100" w:beforeAutospacing="1" w:after="100" w:afterAutospacing="1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Georgia" w:hAnsi="Georgia"/>
                                                                <w:color w:val="333333"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w:t>Giving Feedback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E55A328" w14:textId="77777777" w:rsidR="00CA63BE" w:rsidRDefault="00CA63BE" w:rsidP="00CA63BE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9856869" w14:textId="77777777" w:rsidR="00CA63BE" w:rsidRDefault="00CA63BE" w:rsidP="00CA63BE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13F4978" w14:textId="77777777" w:rsidR="00CA63BE" w:rsidRDefault="00CA63BE" w:rsidP="00CA63BE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5728FC1" w14:textId="77777777" w:rsidR="00CA63BE" w:rsidRDefault="00CA63BE" w:rsidP="00CA63B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5529AA5" w14:textId="77777777" w:rsidR="00CA63BE" w:rsidRDefault="00CA63BE" w:rsidP="00CA63B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5A4A25AC" w14:textId="77777777" w:rsidR="00CA63BE" w:rsidRDefault="00CA63BE" w:rsidP="00CA63B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3C20848" w14:textId="77777777" w:rsidR="00CA63BE" w:rsidRDefault="00CA63BE" w:rsidP="00CA63B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CA63BE" w14:paraId="2535917A" w14:textId="77777777" w:rsidTr="00CA63B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15D8C6B9" w14:textId="77777777" w:rsidR="00CA63BE" w:rsidRDefault="00CA63BE" w:rsidP="00CA63BE">
                  <w:pPr>
                    <w:rPr>
                      <w:sz w:val="24"/>
                    </w:rPr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384C6C5E" w14:textId="77777777" w:rsidR="00CA63BE" w:rsidRDefault="00CA63BE" w:rsidP="00CA63BE"/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66E61EB9" w14:textId="77777777" w:rsidR="00CA63BE" w:rsidRDefault="00CA63BE" w:rsidP="00CA63B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CA63BE" w14:paraId="3D0237CA" w14:textId="77777777" w:rsidTr="00CA63B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31AA8E0" w14:textId="77777777" w:rsidR="00CA63BE" w:rsidRDefault="00CA63BE" w:rsidP="00CA63B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0CD4BA8" w14:textId="77777777" w:rsidR="00CA63BE" w:rsidRDefault="00CA63BE" w:rsidP="00CA63BE">
                  <w:pPr>
                    <w:rPr>
                      <w:sz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EDC1AEF" w14:textId="77777777" w:rsidR="00CA63BE" w:rsidRDefault="00CA63BE" w:rsidP="00CA63BE"/>
              </w:tc>
            </w:tr>
            <w:tr w:rsidR="00CA63BE" w:rsidRPr="00CA63BE" w14:paraId="3E2DEF93" w14:textId="77777777" w:rsidTr="00CA63BE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2F2F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47"/>
                    <w:gridCol w:w="5454"/>
                  </w:tblGrid>
                  <w:tr w:rsidR="00CA63BE" w:rsidRPr="00CA63BE" w14:paraId="57B94D98" w14:textId="77777777" w:rsidTr="005B42B9">
                    <w:trPr>
                      <w:tblCellSpacing w:w="0" w:type="dxa"/>
                    </w:trPr>
                    <w:tc>
                      <w:tcPr>
                        <w:tcW w:w="3547" w:type="dxa"/>
                        <w:shd w:val="clear" w:color="auto" w:fill="FFFFFF"/>
                        <w:vAlign w:val="center"/>
                        <w:hideMark/>
                      </w:tcPr>
                      <w:p w14:paraId="19231415" w14:textId="7379792D" w:rsidR="00CA63BE" w:rsidRPr="00CA63BE" w:rsidRDefault="00CA63BE" w:rsidP="00CA63BE">
                        <w:pPr>
                          <w:spacing w:before="100" w:beforeAutospacing="1" w:after="100" w:afterAutospacing="1"/>
                          <w:jc w:val="center"/>
                          <w:rPr>
                            <w:rFonts w:eastAsiaTheme="minorHAnsi"/>
                            <w:sz w:val="20"/>
                          </w:rPr>
                        </w:pPr>
                        <w:r w:rsidRPr="00CA63BE">
                          <w:rPr>
                            <w:noProof/>
                            <w:sz w:val="20"/>
                            <w:lang w:eastAsia="en-US"/>
                          </w:rPr>
                          <w:drawing>
                            <wp:inline distT="0" distB="0" distL="0" distR="0" wp14:anchorId="0DE91EA2" wp14:editId="17DF7ADF">
                              <wp:extent cx="2194560" cy="2194560"/>
                              <wp:effectExtent l="0" t="0" r="0" b="0"/>
                              <wp:docPr id="43" name="Picture 43" descr="Positive Feedback Carto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Positive Feedback Carto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94560" cy="219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454" w:type="dxa"/>
                        <w:shd w:val="clear" w:color="auto" w:fill="FFFFFF"/>
                        <w:vAlign w:val="center"/>
                        <w:hideMark/>
                      </w:tcPr>
                      <w:p w14:paraId="71C618FB" w14:textId="77777777" w:rsidR="00CA63BE" w:rsidRPr="00CA63BE" w:rsidRDefault="00CA63BE" w:rsidP="00CA63BE">
                        <w:pPr>
                          <w:spacing w:after="240"/>
                          <w:rPr>
                            <w:rFonts w:ascii="Trebuchet MS" w:hAnsi="Trebuchet MS"/>
                            <w:sz w:val="20"/>
                            <w:szCs w:val="22"/>
                          </w:rPr>
                        </w:pPr>
                        <w:r w:rsidRPr="00CA63BE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t>We hope your first months as a PL have been going well, and you're starting to get more comfortable in the role.</w:t>
                        </w:r>
                        <w:r w:rsidRPr="00CA63BE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br/>
                        </w:r>
                        <w:r w:rsidRPr="00CA63BE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br/>
                          <w:t xml:space="preserve">Providing feedback to your team is an important part of your role now, and critical to the development of others.  This may be your first time writing a formal feedback review and communicating feedback in a way that helps individuals grow. </w:t>
                        </w:r>
                        <w:r w:rsidRPr="00CA63BE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br/>
                        </w:r>
                        <w:r w:rsidRPr="00CA63BE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br/>
                          <w:t xml:space="preserve">Get started now with… </w:t>
                        </w:r>
                      </w:p>
                    </w:tc>
                  </w:tr>
                  <w:tr w:rsidR="00CA63BE" w:rsidRPr="00CA63BE" w14:paraId="7360137C" w14:textId="77777777" w:rsidTr="005B42B9">
                    <w:trPr>
                      <w:tblCellSpacing w:w="0" w:type="dxa"/>
                    </w:trPr>
                    <w:tc>
                      <w:tcPr>
                        <w:tcW w:w="3547" w:type="dxa"/>
                        <w:shd w:val="clear" w:color="auto" w:fill="FFFFFF"/>
                        <w:vAlign w:val="center"/>
                        <w:hideMark/>
                      </w:tcPr>
                      <w:p w14:paraId="7AE29629" w14:textId="01536957" w:rsidR="00CA63BE" w:rsidRPr="00CA63BE" w:rsidRDefault="00CA63BE" w:rsidP="00CA63BE">
                        <w:pPr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commentRangeStart w:id="2"/>
                        <w:r w:rsidRPr="00CA63BE">
                          <w:rPr>
                            <w:rFonts w:ascii="Trebuchet MS" w:hAnsi="Trebuchet MS"/>
                            <w:noProof/>
                            <w:color w:val="0000FF"/>
                            <w:sz w:val="20"/>
                            <w:lang w:eastAsia="en-US"/>
                          </w:rPr>
                          <w:drawing>
                            <wp:inline distT="0" distB="0" distL="0" distR="0" wp14:anchorId="4348E44C" wp14:editId="546CFE36">
                              <wp:extent cx="1979930" cy="294005"/>
                              <wp:effectExtent l="0" t="0" r="1270" b="0"/>
                              <wp:docPr id="38" name="Picture 38" descr="LEARN NOW">
                                <a:hlinkClick xmlns:a="http://schemas.openxmlformats.org/drawingml/2006/main" r:id="rId1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LEARN NOW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79930" cy="2940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commentRangeEnd w:id="2"/>
                        <w:r w:rsidR="000A2490">
                          <w:rPr>
                            <w:rStyle w:val="CommentReference"/>
                          </w:rPr>
                          <w:commentReference w:id="2"/>
                        </w:r>
                      </w:p>
                    </w:tc>
                    <w:tc>
                      <w:tcPr>
                        <w:tcW w:w="5454" w:type="dxa"/>
                        <w:shd w:val="clear" w:color="auto" w:fill="FFFFFF"/>
                        <w:vAlign w:val="center"/>
                        <w:hideMark/>
                      </w:tcPr>
                      <w:p w14:paraId="61A789D8" w14:textId="42489719" w:rsidR="00CA63BE" w:rsidRPr="00CA63BE" w:rsidRDefault="00CA63BE" w:rsidP="00E462A5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A63BE">
                          <w:rPr>
                            <w:rFonts w:ascii="Henderson BCG Sans" w:hAnsi="Henderson BCG Sans" w:cs="Henderson BCG Sans"/>
                            <w:b/>
                            <w:bCs/>
                            <w:color w:val="00B050"/>
                            <w:sz w:val="20"/>
                            <w:szCs w:val="22"/>
                          </w:rPr>
                          <w:t>Giving Feedback</w:t>
                        </w:r>
                        <w:r w:rsidRPr="00CA63BE">
                          <w:rPr>
                            <w:rFonts w:ascii="Trebuchet MS" w:hAnsi="Trebuchet MS"/>
                            <w:color w:val="00B050"/>
                            <w:sz w:val="20"/>
                            <w:szCs w:val="22"/>
                          </w:rPr>
                          <w:t>: </w:t>
                        </w:r>
                        <w:r w:rsidR="00E462A5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t>One of the most important roles of a leader at BCG is giving feedback, not just in the formal review process, but throughout the project. This primer covers the basics and provide</w:t>
                        </w:r>
                        <w:r w:rsidR="00B905AF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t>s</w:t>
                        </w:r>
                        <w:r w:rsidR="00E462A5">
                          <w:rPr>
                            <w:rFonts w:ascii="Trebuchet MS" w:hAnsi="Trebuchet MS"/>
                            <w:sz w:val="20"/>
                            <w:szCs w:val="22"/>
                          </w:rPr>
                          <w:t xml:space="preserve"> specific advice for both formal and informal feedback situations.</w:t>
                        </w:r>
                      </w:p>
                    </w:tc>
                  </w:tr>
                  <w:tr w:rsidR="00CA63BE" w:rsidRPr="00CA63BE" w14:paraId="615261E7" w14:textId="77777777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47D86B17" w14:textId="77777777" w:rsidR="00CA63BE" w:rsidRPr="00CA63BE" w:rsidRDefault="00CA63BE" w:rsidP="00CA63BE">
                        <w:pPr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549132B0" w14:textId="77777777" w:rsidR="00CA63BE" w:rsidRPr="00CA63BE" w:rsidRDefault="00CA63BE" w:rsidP="00CA63B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967CCF1" w14:textId="77777777" w:rsidR="00CA63BE" w:rsidRPr="00CA63BE" w:rsidRDefault="00CA63BE" w:rsidP="00CA63B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330A2AB" w14:textId="77777777" w:rsidR="00352481" w:rsidRDefault="00352481">
            <w:pPr>
              <w:rPr>
                <w:szCs w:val="20"/>
              </w:rPr>
            </w:pPr>
          </w:p>
        </w:tc>
      </w:tr>
    </w:tbl>
    <w:p w14:paraId="23018A01" w14:textId="77777777" w:rsidR="00346A83" w:rsidRDefault="00346A83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  <w:r>
        <w:rPr>
          <w:rFonts w:ascii="Arial" w:hAnsi="Arial" w:cs="Arial"/>
          <w:color w:val="333333"/>
          <w:sz w:val="18"/>
          <w:szCs w:val="18"/>
          <w:lang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EE55E0" w:rsidRPr="005045CD" w14:paraId="3577BAD5" w14:textId="77777777" w:rsidTr="005045CD">
        <w:tc>
          <w:tcPr>
            <w:tcW w:w="1615" w:type="dxa"/>
          </w:tcPr>
          <w:p w14:paraId="7F45EA20" w14:textId="4D47435D" w:rsidR="00EE55E0" w:rsidRPr="005045CD" w:rsidRDefault="00EE55E0" w:rsidP="005045CD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8177" w:type="dxa"/>
          </w:tcPr>
          <w:p w14:paraId="3833C776" w14:textId="3220C2D1" w:rsidR="00EE55E0" w:rsidRPr="00352481" w:rsidRDefault="00EE55E0" w:rsidP="00ED72B6">
            <w:pPr>
              <w:rPr>
                <w:b/>
              </w:rPr>
            </w:pPr>
            <w:r>
              <w:rPr>
                <w:b/>
              </w:rPr>
              <w:t>LK09</w:t>
            </w:r>
          </w:p>
        </w:tc>
      </w:tr>
      <w:tr w:rsidR="005045CD" w:rsidRPr="005045CD" w14:paraId="7CB999CA" w14:textId="77777777" w:rsidTr="005045CD">
        <w:tc>
          <w:tcPr>
            <w:tcW w:w="1615" w:type="dxa"/>
          </w:tcPr>
          <w:p w14:paraId="0D17FBC4" w14:textId="77777777" w:rsidR="005045CD" w:rsidRPr="005045CD" w:rsidRDefault="005045CD" w:rsidP="005045CD">
            <w:pPr>
              <w:rPr>
                <w:b/>
              </w:rPr>
            </w:pPr>
            <w:r w:rsidRPr="005045CD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6C2258E7" w14:textId="03EB7830" w:rsidR="005045CD" w:rsidRPr="005045CD" w:rsidRDefault="00352481" w:rsidP="00ED72B6">
            <w:pPr>
              <w:rPr>
                <w:b/>
              </w:rPr>
            </w:pPr>
            <w:r w:rsidRPr="00352481">
              <w:rPr>
                <w:b/>
              </w:rPr>
              <w:t>Curriculum target date reminder 2</w:t>
            </w:r>
          </w:p>
        </w:tc>
      </w:tr>
      <w:tr w:rsidR="005045CD" w:rsidRPr="005045CD" w14:paraId="14409C17" w14:textId="77777777" w:rsidTr="005045CD">
        <w:tc>
          <w:tcPr>
            <w:tcW w:w="1615" w:type="dxa"/>
          </w:tcPr>
          <w:p w14:paraId="774DCE98" w14:textId="77777777" w:rsidR="005045CD" w:rsidRPr="005045CD" w:rsidRDefault="005045CD" w:rsidP="005045CD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7EFB92ED" w14:textId="38393BE5" w:rsidR="005045CD" w:rsidRPr="005045CD" w:rsidRDefault="00352481" w:rsidP="00ED72B6">
            <w:pPr>
              <w:rPr>
                <w:b/>
              </w:rPr>
            </w:pPr>
            <w:r>
              <w:rPr>
                <w:b/>
              </w:rPr>
              <w:t>Curriculum Target date reminder (X days)</w:t>
            </w:r>
          </w:p>
        </w:tc>
      </w:tr>
      <w:tr w:rsidR="00AC4BE1" w:rsidRPr="005045CD" w14:paraId="5D333A4D" w14:textId="77777777" w:rsidTr="005045CD">
        <w:tc>
          <w:tcPr>
            <w:tcW w:w="1615" w:type="dxa"/>
          </w:tcPr>
          <w:p w14:paraId="0DB0D9ED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54A51C15" w14:textId="3F042CB5" w:rsidR="00AC4BE1" w:rsidRPr="005045CD" w:rsidRDefault="00CA63BE" w:rsidP="00BA3917">
            <w:pPr>
              <w:tabs>
                <w:tab w:val="left" w:pos="1828"/>
              </w:tabs>
              <w:rPr>
                <w:b/>
              </w:rPr>
            </w:pPr>
            <w:r>
              <w:rPr>
                <w:b/>
              </w:rPr>
              <w:t>Project Leader Launch Kit</w:t>
            </w:r>
          </w:p>
        </w:tc>
      </w:tr>
      <w:tr w:rsidR="00AC4BE1" w:rsidRPr="005045CD" w14:paraId="2310DD18" w14:textId="77777777" w:rsidTr="005045CD">
        <w:tc>
          <w:tcPr>
            <w:tcW w:w="1615" w:type="dxa"/>
          </w:tcPr>
          <w:p w14:paraId="115092AA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5B172C71" w14:textId="2D96DE5B" w:rsidR="00AC4BE1" w:rsidRPr="005045CD" w:rsidRDefault="00526573" w:rsidP="00BA3917">
            <w:pPr>
              <w:rPr>
                <w:b/>
              </w:rPr>
            </w:pPr>
            <w:r>
              <w:rPr>
                <w:b/>
              </w:rPr>
              <w:t>Volume 3</w:t>
            </w:r>
          </w:p>
        </w:tc>
      </w:tr>
      <w:tr w:rsidR="00AC4BE1" w:rsidRPr="005045CD" w14:paraId="4088658C" w14:textId="77777777" w:rsidTr="005045CD">
        <w:tc>
          <w:tcPr>
            <w:tcW w:w="1615" w:type="dxa"/>
          </w:tcPr>
          <w:p w14:paraId="58FEA6BA" w14:textId="77777777" w:rsidR="00AC4BE1" w:rsidRPr="005045CD" w:rsidRDefault="00AC4BE1" w:rsidP="00AC4BE1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3C4F1293" w14:textId="4A2BF05F" w:rsidR="00CA63BE" w:rsidRPr="005045CD" w:rsidRDefault="00CA2AF7" w:rsidP="00AC4BE1">
            <w:pPr>
              <w:rPr>
                <w:b/>
              </w:rPr>
            </w:pPr>
            <w:hyperlink r:id="rId18" w:history="1">
              <w:r w:rsidR="00CA63BE" w:rsidRPr="00880003">
                <w:rPr>
                  <w:rStyle w:val="Hyperlink"/>
                  <w:b/>
                </w:rPr>
                <w:t>https://bcg01.egnyte.com/dl/RT7QjvxxwI</w:t>
              </w:r>
            </w:hyperlink>
          </w:p>
        </w:tc>
      </w:tr>
      <w:tr w:rsidR="00AC4BE1" w:rsidRPr="005045CD" w14:paraId="7E11F466" w14:textId="77777777" w:rsidTr="005045CD">
        <w:tc>
          <w:tcPr>
            <w:tcW w:w="1615" w:type="dxa"/>
          </w:tcPr>
          <w:p w14:paraId="4BAC8506" w14:textId="77777777" w:rsidR="00AC4BE1" w:rsidRPr="005045CD" w:rsidRDefault="00AC4BE1" w:rsidP="00AC4BE1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347816DD" w14:textId="222E65BB" w:rsidR="00AC4BE1" w:rsidRPr="005045CD" w:rsidRDefault="0085662C" w:rsidP="00BA3917">
            <w:pPr>
              <w:rPr>
                <w:b/>
              </w:rPr>
            </w:pPr>
            <w:r>
              <w:rPr>
                <w:b/>
              </w:rPr>
              <w:t>Learner</w:t>
            </w:r>
          </w:p>
        </w:tc>
      </w:tr>
    </w:tbl>
    <w:p w14:paraId="11D9DE46" w14:textId="77777777" w:rsidR="00346A83" w:rsidRDefault="00346A83" w:rsidP="00346A83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346A83" w14:paraId="6557B56E" w14:textId="77777777" w:rsidTr="00AC4BE1">
        <w:trPr>
          <w:trHeight w:val="431"/>
        </w:trPr>
        <w:tc>
          <w:tcPr>
            <w:tcW w:w="9792" w:type="dxa"/>
          </w:tcPr>
          <w:p w14:paraId="6E30E896" w14:textId="2A699977" w:rsidR="00346A83" w:rsidRDefault="00AC4BE1" w:rsidP="00D85704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 xml:space="preserve">Subject: </w:t>
            </w:r>
            <w:r w:rsidR="00D85704">
              <w:rPr>
                <w:sz w:val="22"/>
              </w:rPr>
              <w:t xml:space="preserve">Project Leader </w:t>
            </w:r>
            <w:r w:rsidR="00352481">
              <w:rPr>
                <w:sz w:val="22"/>
              </w:rPr>
              <w:t>Launch Kit: Volume 3</w:t>
            </w:r>
            <w:r w:rsidR="00D85704">
              <w:rPr>
                <w:sz w:val="22"/>
              </w:rPr>
              <w:t xml:space="preserve"> - Alteryx &amp; </w:t>
            </w:r>
            <w:proofErr w:type="spellStart"/>
            <w:r w:rsidR="00D85704">
              <w:rPr>
                <w:sz w:val="22"/>
              </w:rPr>
              <w:t>Tableu</w:t>
            </w:r>
            <w:proofErr w:type="spellEnd"/>
          </w:p>
        </w:tc>
      </w:tr>
      <w:tr w:rsidR="00346A83" w14:paraId="315BCDB4" w14:textId="77777777" w:rsidTr="00ED72B6">
        <w:tc>
          <w:tcPr>
            <w:tcW w:w="9792" w:type="dxa"/>
          </w:tcPr>
          <w:tbl>
            <w:tblPr>
              <w:tblW w:w="9000" w:type="dxa"/>
              <w:jc w:val="center"/>
              <w:tblCellSpacing w:w="0" w:type="dxa"/>
              <w:shd w:val="clear" w:color="auto" w:fill="F2F2F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79"/>
              <w:gridCol w:w="4279"/>
              <w:gridCol w:w="443"/>
            </w:tblGrid>
            <w:tr w:rsidR="00D85704" w14:paraId="2F73D6E8" w14:textId="77777777" w:rsidTr="004E5C0C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2F2F2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1"/>
                  </w:tblGrid>
                  <w:tr w:rsidR="00D85704" w14:paraId="3B61639B" w14:textId="77777777" w:rsidTr="004E5C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252"/>
                          <w:gridCol w:w="749"/>
                        </w:tblGrid>
                        <w:tr w:rsidR="00D85704" w14:paraId="0DCAF678" w14:textId="77777777" w:rsidTr="004E5C0C">
                          <w:trPr>
                            <w:tblCellSpacing w:w="0" w:type="dxa"/>
                          </w:trPr>
                          <w:tc>
                            <w:tcPr>
                              <w:tcW w:w="8250" w:type="dxa"/>
                              <w:shd w:val="clear" w:color="auto" w:fill="21402E"/>
                              <w:hideMark/>
                            </w:tcPr>
                            <w:p w14:paraId="40079EF2" w14:textId="77777777" w:rsidR="00D85704" w:rsidRDefault="00D85704" w:rsidP="00D85704">
                              <w:pPr>
                                <w:spacing w:before="100" w:beforeAutospacing="1" w:after="100" w:afterAutospacing="1"/>
                                <w:rPr>
                                  <w:rFonts w:ascii="Times New Roman" w:hAnsi="Times New Roman"/>
                                  <w:lang w:eastAsia="en-U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noProof/>
                                  <w:color w:val="333333"/>
                                  <w:sz w:val="21"/>
                                  <w:szCs w:val="21"/>
                                  <w:lang w:eastAsia="en-US"/>
                                </w:rPr>
                                <w:drawing>
                                  <wp:inline distT="0" distB="0" distL="0" distR="0" wp14:anchorId="5C16523C" wp14:editId="5F5DB2F1">
                                    <wp:extent cx="5240020" cy="1240155"/>
                                    <wp:effectExtent l="0" t="0" r="0" b="0"/>
                                    <wp:docPr id="36" name="Picture 36" descr="BCG&#10;The Boston Consulting Group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BCG&#10;The Boston Consulting Group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40020" cy="1240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750" w:type="dxa"/>
                              <w:hideMark/>
                            </w:tcPr>
                            <w:p w14:paraId="7F6982C7" w14:textId="77777777" w:rsidR="00D85704" w:rsidRDefault="00D85704" w:rsidP="00D85704"/>
                          </w:tc>
                        </w:tr>
                      </w:tbl>
                      <w:p w14:paraId="3E5E1BE8" w14:textId="77777777" w:rsidR="00D85704" w:rsidRDefault="00D85704" w:rsidP="00D8570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85704" w14:paraId="6CCA9161" w14:textId="77777777" w:rsidTr="004E5C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1"/>
                          <w:gridCol w:w="8250"/>
                        </w:tblGrid>
                        <w:tr w:rsidR="00D85704" w14:paraId="7A0859BA" w14:textId="77777777" w:rsidTr="004E5C0C">
                          <w:trPr>
                            <w:tblCellSpacing w:w="0" w:type="dxa"/>
                          </w:trPr>
                          <w:tc>
                            <w:tcPr>
                              <w:tcW w:w="750" w:type="dxa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1"/>
                              </w:tblGrid>
                              <w:tr w:rsidR="00D85704" w14:paraId="3315951A" w14:textId="77777777" w:rsidTr="004E5C0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21402E"/>
                                    <w:hideMark/>
                                  </w:tcPr>
                                  <w:p w14:paraId="2237005C" w14:textId="77777777" w:rsidR="00D85704" w:rsidRDefault="00D85704" w:rsidP="00D85704">
                                    <w:pPr>
                                      <w:spacing w:before="100" w:beforeAutospacing="1" w:after="100" w:afterAutospacing="1"/>
                                      <w:rPr>
                                        <w:rFonts w:eastAsiaTheme="minorHAnsi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  <w:noProof/>
                                        <w:color w:val="333333"/>
                                        <w:sz w:val="21"/>
                                        <w:szCs w:val="21"/>
                                        <w:lang w:eastAsia="en-US"/>
                                      </w:rPr>
                                      <w:drawing>
                                        <wp:inline distT="0" distB="0" distL="0" distR="0" wp14:anchorId="28A6BE04" wp14:editId="1FD4599A">
                                          <wp:extent cx="476885" cy="628015"/>
                                          <wp:effectExtent l="0" t="0" r="0" b="635"/>
                                          <wp:docPr id="35" name="Picture 35" descr="gree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 descr="gree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6885" cy="6280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D85704" w14:paraId="1F5B0625" w14:textId="77777777" w:rsidTr="004E5C0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E05CB74" w14:textId="77777777" w:rsidR="00D85704" w:rsidRDefault="00D85704" w:rsidP="00D85704">
                                    <w:pPr>
                                      <w:spacing w:before="100" w:beforeAutospacing="1" w:after="100" w:afterAutospacing="1"/>
                                    </w:pPr>
                                    <w:r>
                                      <w:rPr>
                                        <w:rFonts w:ascii="Trebuchet MS" w:hAnsi="Trebuchet MS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</w:tbl>
                            <w:p w14:paraId="02078D97" w14:textId="77777777" w:rsidR="00D85704" w:rsidRDefault="00D85704" w:rsidP="00D8570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8250" w:type="dxa"/>
                                <w:tblCellSpacing w:w="0" w:type="dxa"/>
                                <w:shd w:val="clear" w:color="auto" w:fill="FF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50"/>
                              </w:tblGrid>
                              <w:tr w:rsidR="00D85704" w14:paraId="2DD9FE4C" w14:textId="77777777" w:rsidTr="004E5C0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300" w:type="dxa"/>
                                      <w:left w:w="375" w:type="dxa"/>
                                      <w:bottom w:w="300" w:type="dxa"/>
                                      <w:right w:w="37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500"/>
                                    </w:tblGrid>
                                    <w:tr w:rsidR="00D85704" w14:paraId="1C29285A" w14:textId="77777777" w:rsidTr="004E5C0C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500"/>
                                          </w:tblGrid>
                                          <w:tr w:rsidR="00D85704" w14:paraId="54FE0CC9" w14:textId="77777777" w:rsidTr="004E5C0C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7500"/>
                                                </w:tblGrid>
                                                <w:tr w:rsidR="00D85704" w14:paraId="2D780CBC" w14:textId="77777777" w:rsidTr="004E5C0C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6CF8CA7" w14:textId="77777777" w:rsidR="00D85704" w:rsidRDefault="00D85704" w:rsidP="00D85704">
                                                      <w:pPr>
                                                        <w:spacing w:before="100" w:beforeAutospacing="1" w:after="100" w:afterAutospacing="1"/>
                                                        <w:rPr>
                                                          <w:rFonts w:eastAsiaTheme="minorHAnsi"/>
                                                          <w:sz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rebuchet MS" w:hAnsi="Trebuchet MS"/>
                                                          <w:b/>
                                                          <w:bCs/>
                                                          <w:caps/>
                                                          <w:color w:val="177B57"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PROJECT LEADER Launch KIT</w:t>
                                                      </w:r>
                                                    </w:p>
                                                    <w:p w14:paraId="1353E8B8" w14:textId="770EA3F3" w:rsidR="00D85704" w:rsidRDefault="00D85704" w:rsidP="00D85704">
                                                      <w:pPr>
                                                        <w:spacing w:before="100" w:beforeAutospacing="1" w:after="100" w:afterAutospacing="1"/>
                                                      </w:pPr>
                                                      <w:r>
                                                        <w:rPr>
                                                          <w:rFonts w:ascii="Trebuchet MS" w:hAnsi="Trebuchet MS"/>
                                                          <w:b/>
                                                          <w:bCs/>
                                                          <w:caps/>
                                                          <w:color w:val="177B57"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br/>
                                                      </w:r>
                                                      <w:r w:rsidR="00AC1416">
                                                        <w:rPr>
                                                          <w:rFonts w:ascii="Georgia" w:hAnsi="Georgia"/>
                                                          <w:color w:val="333333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w:t>Volume 3 0f 4</w:t>
                                                      </w:r>
                                                      <w:r>
                                                        <w:rPr>
                                                          <w:rFonts w:ascii="Georgia" w:hAnsi="Georgia"/>
                                                          <w:color w:val="333333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w:t>: </w:t>
                                                      </w:r>
                                                    </w:p>
                                                    <w:p w14:paraId="1513A39A" w14:textId="77777777" w:rsidR="00D85704" w:rsidRDefault="00D85704" w:rsidP="00D85704">
                                                      <w:pPr>
                                                        <w:spacing w:before="100" w:beforeAutospacing="1" w:after="100" w:afterAutospacing="1"/>
                                                      </w:pPr>
                                                      <w:r>
                                                        <w:rPr>
                                                          <w:rFonts w:ascii="Georgia" w:hAnsi="Georgia"/>
                                                          <w:color w:val="333333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w:t>Introduction to Alteryx &amp; Tableau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18D4E34" w14:textId="77777777" w:rsidR="00D85704" w:rsidRDefault="00D85704" w:rsidP="00D85704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13D6A70" w14:textId="77777777" w:rsidR="00D85704" w:rsidRDefault="00D85704" w:rsidP="00D85704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1FDBA1E" w14:textId="77777777" w:rsidR="00D85704" w:rsidRDefault="00D85704" w:rsidP="00D8570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FD6495" w14:textId="77777777" w:rsidR="00D85704" w:rsidRDefault="00D85704" w:rsidP="00D8570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2D673E37" w14:textId="77777777" w:rsidR="00D85704" w:rsidRDefault="00D85704" w:rsidP="00D8570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238286E" w14:textId="77777777" w:rsidR="00D85704" w:rsidRDefault="00D85704" w:rsidP="00D8570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85704" w14:paraId="727C781C" w14:textId="77777777" w:rsidTr="004E5C0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0A085F0C" w14:textId="77777777" w:rsidR="00D85704" w:rsidRDefault="00D85704" w:rsidP="00D85704">
                  <w:pPr>
                    <w:rPr>
                      <w:sz w:val="24"/>
                    </w:rPr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7E32FDE3" w14:textId="77777777" w:rsidR="00D85704" w:rsidRDefault="00D85704" w:rsidP="00D85704"/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0542E5F4" w14:textId="77777777" w:rsidR="00D85704" w:rsidRDefault="00D85704" w:rsidP="00D8570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85704" w14:paraId="137D78BC" w14:textId="77777777" w:rsidTr="004E5C0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C18CC66" w14:textId="77777777" w:rsidR="00D85704" w:rsidRDefault="00D85704" w:rsidP="00D8570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E663334" w14:textId="77777777" w:rsidR="00D85704" w:rsidRDefault="00D85704" w:rsidP="00D85704">
                  <w:pPr>
                    <w:rPr>
                      <w:sz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1C73D0A" w14:textId="77777777" w:rsidR="00D85704" w:rsidRDefault="00D85704" w:rsidP="00D85704"/>
              </w:tc>
            </w:tr>
            <w:tr w:rsidR="00D85704" w14:paraId="2E78670E" w14:textId="77777777" w:rsidTr="004E5C0C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2F2F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60"/>
                    <w:gridCol w:w="5241"/>
                  </w:tblGrid>
                  <w:tr w:rsidR="00D85704" w14:paraId="4E89959A" w14:textId="77777777" w:rsidTr="004E5C0C">
                    <w:trPr>
                      <w:tblCellSpacing w:w="0" w:type="dxa"/>
                    </w:trPr>
                    <w:tc>
                      <w:tcPr>
                        <w:tcW w:w="3735" w:type="dxa"/>
                        <w:shd w:val="clear" w:color="auto" w:fill="FFFFFF"/>
                        <w:vAlign w:val="center"/>
                        <w:hideMark/>
                      </w:tcPr>
                      <w:p w14:paraId="4F8D7E71" w14:textId="77777777" w:rsidR="00D85704" w:rsidRDefault="00D85704" w:rsidP="00D85704">
                        <w:pPr>
                          <w:spacing w:before="100" w:beforeAutospacing="1" w:after="100" w:afterAutospacing="1"/>
                          <w:jc w:val="center"/>
                          <w:rPr>
                            <w:rFonts w:eastAsiaTheme="minorHAnsi"/>
                            <w:sz w:val="24"/>
                          </w:rPr>
                        </w:pP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 wp14:anchorId="307E1AA0" wp14:editId="70D03002">
                              <wp:extent cx="2194560" cy="2194560"/>
                              <wp:effectExtent l="0" t="0" r="0" b="0"/>
                              <wp:docPr id="34" name="Picture 34" descr="Statistical Analysis Carto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Statistical Analysis Carto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94560" cy="219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205" w:type="dxa"/>
                        <w:shd w:val="clear" w:color="auto" w:fill="FFFFFF"/>
                        <w:vAlign w:val="center"/>
                        <w:hideMark/>
                      </w:tcPr>
                      <w:p w14:paraId="5DAA8E28" w14:textId="3A89E6D4" w:rsidR="00B905AF" w:rsidRDefault="00D85704" w:rsidP="00D85704">
                        <w:pPr>
                          <w:spacing w:after="240"/>
                          <w:rPr>
                            <w:rFonts w:ascii="Trebuchet MS" w:hAnsi="Trebuchet MS"/>
                            <w:szCs w:val="22"/>
                          </w:rPr>
                        </w:pPr>
                        <w:r>
                          <w:rPr>
                            <w:rFonts w:ascii="Trebuchet MS" w:hAnsi="Trebuchet MS"/>
                            <w:szCs w:val="22"/>
                          </w:rPr>
                          <w:t>Three months in and by now you have a sense of what's expected, managing your first project is an exci</w:t>
                        </w:r>
                        <w:r w:rsidR="00B905AF">
                          <w:rPr>
                            <w:rFonts w:ascii="Trebuchet MS" w:hAnsi="Trebuchet MS"/>
                            <w:szCs w:val="22"/>
                          </w:rPr>
                          <w:t>ting and rewarding experience!</w:t>
                        </w:r>
                      </w:p>
                      <w:p w14:paraId="57692FC7" w14:textId="3002538E" w:rsidR="00B905AF" w:rsidRDefault="00B905AF" w:rsidP="00D85704">
                        <w:pPr>
                          <w:spacing w:after="240"/>
                          <w:rPr>
                            <w:rFonts w:ascii="Trebuchet MS" w:hAnsi="Trebuchet MS"/>
                            <w:szCs w:val="22"/>
                          </w:rPr>
                        </w:pPr>
                        <w:r>
                          <w:rPr>
                            <w:rFonts w:ascii="Trebuchet MS" w:hAnsi="Trebuchet MS"/>
                            <w:szCs w:val="22"/>
                          </w:rPr>
                          <w:t xml:space="preserve">Managing quality and content are a key challenge on </w:t>
                        </w:r>
                        <w:r w:rsidR="00124082">
                          <w:rPr>
                            <w:rFonts w:ascii="Trebuchet MS" w:hAnsi="Trebuchet MS"/>
                            <w:szCs w:val="22"/>
                          </w:rPr>
                          <w:t>a</w:t>
                        </w:r>
                        <w:r>
                          <w:rPr>
                            <w:rFonts w:ascii="Trebuchet MS" w:hAnsi="Trebuchet MS"/>
                            <w:szCs w:val="22"/>
                          </w:rPr>
                          <w:t xml:space="preserve"> project, especially those that leverage big data. Make sure you have the skills to </w:t>
                        </w:r>
                        <w:r w:rsidR="00124082">
                          <w:rPr>
                            <w:rFonts w:ascii="Trebuchet MS" w:hAnsi="Trebuchet MS"/>
                            <w:szCs w:val="22"/>
                          </w:rPr>
                          <w:t>help your team get the most from Alteryx &amp; Tableau.</w:t>
                        </w:r>
                      </w:p>
                      <w:p w14:paraId="02388D18" w14:textId="10F8B347" w:rsidR="00D85704" w:rsidRDefault="00D85704" w:rsidP="00D85704">
                        <w:pPr>
                          <w:spacing w:after="240"/>
                          <w:rPr>
                            <w:rFonts w:ascii="Trebuchet MS" w:hAnsi="Trebuchet MS"/>
                            <w:szCs w:val="22"/>
                          </w:rPr>
                        </w:pPr>
                        <w:r>
                          <w:rPr>
                            <w:rFonts w:ascii="Trebuchet MS" w:hAnsi="Trebuchet MS"/>
                            <w:szCs w:val="22"/>
                          </w:rPr>
                          <w:t xml:space="preserve">Get started now with… </w:t>
                        </w:r>
                      </w:p>
                    </w:tc>
                  </w:tr>
                  <w:tr w:rsidR="00D85704" w14:paraId="44DCFA48" w14:textId="77777777" w:rsidTr="004E5C0C">
                    <w:trPr>
                      <w:tblCellSpacing w:w="0" w:type="dxa"/>
                    </w:trPr>
                    <w:tc>
                      <w:tcPr>
                        <w:tcW w:w="3735" w:type="dxa"/>
                        <w:shd w:val="clear" w:color="auto" w:fill="FFFFFF"/>
                        <w:vAlign w:val="center"/>
                        <w:hideMark/>
                      </w:tcPr>
                      <w:p w14:paraId="0F3D2485" w14:textId="77777777" w:rsidR="00D85704" w:rsidRDefault="00D85704" w:rsidP="00D85704">
                        <w:pPr>
                          <w:jc w:val="center"/>
                          <w:rPr>
                            <w:rFonts w:ascii="Trebuchet MS" w:hAnsi="Trebuchet MS"/>
                            <w:sz w:val="24"/>
                          </w:rPr>
                        </w:pPr>
                        <w:commentRangeStart w:id="3"/>
                        <w:r>
                          <w:rPr>
                            <w:rFonts w:ascii="Trebuchet MS" w:hAnsi="Trebuchet MS"/>
                            <w:noProof/>
                            <w:color w:val="0000FF"/>
                            <w:lang w:eastAsia="en-US"/>
                          </w:rPr>
                          <w:drawing>
                            <wp:inline distT="0" distB="0" distL="0" distR="0" wp14:anchorId="7DCEAC4B" wp14:editId="36A556C2">
                              <wp:extent cx="1979930" cy="294005"/>
                              <wp:effectExtent l="0" t="0" r="1270" b="0"/>
                              <wp:docPr id="28" name="Picture 28" descr="LEARN NOW">
                                <a:hlinkClick xmlns:a="http://schemas.openxmlformats.org/drawingml/2006/main" r:id="rId2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LEARN NOW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79930" cy="2940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commentRangeEnd w:id="3"/>
                        <w:r w:rsidR="000A2490">
                          <w:rPr>
                            <w:rStyle w:val="CommentReference"/>
                          </w:rPr>
                          <w:commentReference w:id="3"/>
                        </w:r>
                      </w:p>
                    </w:tc>
                    <w:tc>
                      <w:tcPr>
                        <w:tcW w:w="5205" w:type="dxa"/>
                        <w:shd w:val="clear" w:color="auto" w:fill="FFFFFF"/>
                        <w:vAlign w:val="center"/>
                        <w:hideMark/>
                      </w:tcPr>
                      <w:p w14:paraId="37AEB831" w14:textId="77777777" w:rsidR="00D85704" w:rsidRDefault="00D85704" w:rsidP="00D85704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Henderson BCG Sans" w:hAnsi="Henderson BCG Sans" w:cs="Henderson BCG Sans"/>
                            <w:b/>
                            <w:bCs/>
                            <w:color w:val="00B050"/>
                            <w:szCs w:val="22"/>
                          </w:rPr>
                          <w:t>Introduction to Alteryx &amp; Tableau</w:t>
                        </w:r>
                        <w:r>
                          <w:rPr>
                            <w:rFonts w:ascii="Trebuchet MS" w:hAnsi="Trebuchet MS"/>
                            <w:color w:val="00B050"/>
                            <w:szCs w:val="22"/>
                          </w:rPr>
                          <w:t>: </w:t>
                        </w:r>
                        <w:r>
                          <w:rPr>
                            <w:rFonts w:ascii="Trebuchet MS" w:hAnsi="Trebuchet MS"/>
                            <w:szCs w:val="22"/>
                          </w:rPr>
                          <w:t>This course equips you to develop and deliver analytical insights in case work through Alteryx's data processing and analysis tools and Tableau's high-powered visualization engine.  This series supports both initial ramp up and adding just-in-time skills.</w:t>
                        </w:r>
                      </w:p>
                    </w:tc>
                  </w:tr>
                </w:tbl>
                <w:p w14:paraId="6C7A64C2" w14:textId="77777777" w:rsidR="00D85704" w:rsidRDefault="00D85704" w:rsidP="00D8570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7CF9389" w14:textId="06CB84DC" w:rsidR="00BA3917" w:rsidRDefault="00352481" w:rsidP="00BA3917">
            <w:pPr>
              <w:spacing w:before="100" w:beforeAutospacing="1" w:after="100" w:afterAutospacing="1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  <w:t xml:space="preserve"> </w:t>
            </w:r>
          </w:p>
        </w:tc>
      </w:tr>
    </w:tbl>
    <w:p w14:paraId="5D185BEC" w14:textId="51AE683C" w:rsidR="00352481" w:rsidRDefault="00352481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2AE19D04" w14:textId="77777777" w:rsidR="00352481" w:rsidRDefault="00352481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  <w:r>
        <w:rPr>
          <w:rFonts w:ascii="Arial" w:hAnsi="Arial" w:cs="Arial"/>
          <w:color w:val="333333"/>
          <w:sz w:val="18"/>
          <w:szCs w:val="18"/>
          <w:lang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EE55E0" w:rsidRPr="005045CD" w14:paraId="34C26001" w14:textId="77777777" w:rsidTr="007074DE">
        <w:tc>
          <w:tcPr>
            <w:tcW w:w="1615" w:type="dxa"/>
          </w:tcPr>
          <w:p w14:paraId="03C9162F" w14:textId="7DB79A58" w:rsidR="00EE55E0" w:rsidRPr="005045CD" w:rsidRDefault="00EE55E0" w:rsidP="007074DE">
            <w:pPr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8177" w:type="dxa"/>
          </w:tcPr>
          <w:p w14:paraId="5464A95E" w14:textId="7F5CDA9F" w:rsidR="00EE55E0" w:rsidRPr="00352481" w:rsidRDefault="00EE55E0" w:rsidP="007074DE">
            <w:pPr>
              <w:rPr>
                <w:b/>
              </w:rPr>
            </w:pPr>
            <w:r>
              <w:rPr>
                <w:b/>
              </w:rPr>
              <w:t>LK10</w:t>
            </w:r>
          </w:p>
        </w:tc>
      </w:tr>
      <w:tr w:rsidR="003973A6" w:rsidRPr="005045CD" w14:paraId="18DA3C38" w14:textId="77777777" w:rsidTr="007074DE">
        <w:tc>
          <w:tcPr>
            <w:tcW w:w="1615" w:type="dxa"/>
          </w:tcPr>
          <w:p w14:paraId="0DF06F70" w14:textId="77777777" w:rsidR="003973A6" w:rsidRPr="005045CD" w:rsidRDefault="003973A6" w:rsidP="007074DE">
            <w:pPr>
              <w:rPr>
                <w:b/>
              </w:rPr>
            </w:pPr>
            <w:r w:rsidRPr="005045CD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5BEFC80B" w14:textId="5BC0D9D9" w:rsidR="003973A6" w:rsidRPr="005045CD" w:rsidRDefault="003973A6" w:rsidP="007074DE">
            <w:pPr>
              <w:rPr>
                <w:b/>
              </w:rPr>
            </w:pPr>
            <w:r w:rsidRPr="00352481">
              <w:rPr>
                <w:b/>
              </w:rPr>
              <w:t>C</w:t>
            </w:r>
            <w:r w:rsidR="0085662C">
              <w:rPr>
                <w:b/>
              </w:rPr>
              <w:t>urriculum target date reminder 3</w:t>
            </w:r>
          </w:p>
        </w:tc>
      </w:tr>
      <w:tr w:rsidR="003973A6" w:rsidRPr="005045CD" w14:paraId="200669EF" w14:textId="77777777" w:rsidTr="000E3B2B">
        <w:trPr>
          <w:trHeight w:val="116"/>
        </w:trPr>
        <w:tc>
          <w:tcPr>
            <w:tcW w:w="1615" w:type="dxa"/>
          </w:tcPr>
          <w:p w14:paraId="0744EB3E" w14:textId="77777777" w:rsidR="003973A6" w:rsidRPr="005045CD" w:rsidRDefault="003973A6" w:rsidP="007074DE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7A015428" w14:textId="77777777" w:rsidR="003973A6" w:rsidRPr="005045CD" w:rsidRDefault="003973A6" w:rsidP="007074DE">
            <w:pPr>
              <w:rPr>
                <w:b/>
              </w:rPr>
            </w:pPr>
            <w:r>
              <w:rPr>
                <w:b/>
              </w:rPr>
              <w:t>Curriculum Target date reminder (X days)</w:t>
            </w:r>
          </w:p>
        </w:tc>
      </w:tr>
      <w:tr w:rsidR="003973A6" w:rsidRPr="005045CD" w14:paraId="59B8F628" w14:textId="77777777" w:rsidTr="007074DE">
        <w:tc>
          <w:tcPr>
            <w:tcW w:w="1615" w:type="dxa"/>
          </w:tcPr>
          <w:p w14:paraId="311AC2C7" w14:textId="77777777" w:rsidR="003973A6" w:rsidRPr="005045CD" w:rsidRDefault="003973A6" w:rsidP="007074DE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6AAF14AC" w14:textId="229F9EDC" w:rsidR="003973A6" w:rsidRPr="005045CD" w:rsidRDefault="00CA63BE" w:rsidP="007074DE">
            <w:pPr>
              <w:tabs>
                <w:tab w:val="left" w:pos="1828"/>
              </w:tabs>
              <w:rPr>
                <w:b/>
              </w:rPr>
            </w:pPr>
            <w:r>
              <w:rPr>
                <w:b/>
              </w:rPr>
              <w:t>Project Leader Launch Kit</w:t>
            </w:r>
          </w:p>
        </w:tc>
      </w:tr>
      <w:tr w:rsidR="003973A6" w:rsidRPr="005045CD" w14:paraId="2E86197B" w14:textId="77777777" w:rsidTr="007074DE">
        <w:tc>
          <w:tcPr>
            <w:tcW w:w="1615" w:type="dxa"/>
          </w:tcPr>
          <w:p w14:paraId="27C8370C" w14:textId="77777777" w:rsidR="003973A6" w:rsidRPr="005045CD" w:rsidRDefault="003973A6" w:rsidP="007074DE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46F48B05" w14:textId="21FBE7CF" w:rsidR="003973A6" w:rsidRPr="005045CD" w:rsidRDefault="00526573" w:rsidP="007074DE">
            <w:pPr>
              <w:rPr>
                <w:b/>
              </w:rPr>
            </w:pPr>
            <w:r>
              <w:rPr>
                <w:b/>
              </w:rPr>
              <w:t>Volume 4</w:t>
            </w:r>
          </w:p>
        </w:tc>
      </w:tr>
      <w:tr w:rsidR="003973A6" w:rsidRPr="005045CD" w14:paraId="58CE691C" w14:textId="77777777" w:rsidTr="007074DE">
        <w:tc>
          <w:tcPr>
            <w:tcW w:w="1615" w:type="dxa"/>
          </w:tcPr>
          <w:p w14:paraId="698C5547" w14:textId="77777777" w:rsidR="003973A6" w:rsidRPr="005045CD" w:rsidRDefault="003973A6" w:rsidP="007074DE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47B07D94" w14:textId="7B05945C" w:rsidR="00CA63BE" w:rsidRPr="005045CD" w:rsidRDefault="00CA2AF7" w:rsidP="0085662C">
            <w:pPr>
              <w:rPr>
                <w:b/>
              </w:rPr>
            </w:pPr>
            <w:hyperlink r:id="rId21" w:history="1">
              <w:r w:rsidR="00CA63BE" w:rsidRPr="00880003">
                <w:rPr>
                  <w:rStyle w:val="Hyperlink"/>
                  <w:b/>
                </w:rPr>
                <w:t>https://bcg01.egnyte.com/dl/HhkKcaXdRO</w:t>
              </w:r>
            </w:hyperlink>
          </w:p>
        </w:tc>
      </w:tr>
      <w:tr w:rsidR="003973A6" w:rsidRPr="005045CD" w14:paraId="2420325B" w14:textId="77777777" w:rsidTr="007074DE">
        <w:tc>
          <w:tcPr>
            <w:tcW w:w="1615" w:type="dxa"/>
          </w:tcPr>
          <w:p w14:paraId="01A348EB" w14:textId="77777777" w:rsidR="003973A6" w:rsidRPr="005045CD" w:rsidRDefault="003973A6" w:rsidP="007074DE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70310881" w14:textId="6D81A89C" w:rsidR="003973A6" w:rsidRPr="005045CD" w:rsidRDefault="0085662C" w:rsidP="007074DE">
            <w:pPr>
              <w:rPr>
                <w:b/>
              </w:rPr>
            </w:pPr>
            <w:r>
              <w:rPr>
                <w:b/>
              </w:rPr>
              <w:t>Learner</w:t>
            </w:r>
          </w:p>
        </w:tc>
      </w:tr>
    </w:tbl>
    <w:p w14:paraId="023884E2" w14:textId="77777777" w:rsidR="003973A6" w:rsidRDefault="003973A6" w:rsidP="003973A6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3973A6" w14:paraId="5A419B1A" w14:textId="77777777" w:rsidTr="007074DE">
        <w:trPr>
          <w:trHeight w:val="431"/>
        </w:trPr>
        <w:tc>
          <w:tcPr>
            <w:tcW w:w="9792" w:type="dxa"/>
          </w:tcPr>
          <w:p w14:paraId="4D4E91F1" w14:textId="4F5B2471" w:rsidR="003973A6" w:rsidRDefault="003973A6" w:rsidP="00CA63BE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AC4BE1">
              <w:rPr>
                <w:rFonts w:ascii="Trebuchet MS" w:hAnsi="Trebuchet MS"/>
                <w:color w:val="000000"/>
                <w:sz w:val="22"/>
                <w:szCs w:val="22"/>
              </w:rPr>
              <w:t xml:space="preserve">Subject: </w:t>
            </w:r>
            <w:r w:rsidR="00D85704">
              <w:rPr>
                <w:sz w:val="22"/>
              </w:rPr>
              <w:t xml:space="preserve">Project Leader </w:t>
            </w:r>
            <w:r>
              <w:rPr>
                <w:sz w:val="22"/>
              </w:rPr>
              <w:t xml:space="preserve">Launch Kit: Volume </w:t>
            </w:r>
            <w:r w:rsidR="0085662C">
              <w:rPr>
                <w:sz w:val="22"/>
              </w:rPr>
              <w:t>4</w:t>
            </w:r>
            <w:r w:rsidRPr="00821B0E">
              <w:rPr>
                <w:sz w:val="22"/>
              </w:rPr>
              <w:t xml:space="preserve"> - </w:t>
            </w:r>
            <w:r w:rsidR="00CA63BE">
              <w:rPr>
                <w:sz w:val="22"/>
              </w:rPr>
              <w:t>Proposal Excellence</w:t>
            </w:r>
          </w:p>
        </w:tc>
      </w:tr>
      <w:tr w:rsidR="003973A6" w14:paraId="10617EAD" w14:textId="77777777" w:rsidTr="00526573">
        <w:trPr>
          <w:trHeight w:val="10259"/>
        </w:trPr>
        <w:tc>
          <w:tcPr>
            <w:tcW w:w="9792" w:type="dxa"/>
          </w:tcPr>
          <w:p w14:paraId="77F66E77" w14:textId="77777777" w:rsidR="00CA63BE" w:rsidRDefault="003973A6" w:rsidP="007074DE">
            <w:pPr>
              <w:spacing w:before="100" w:beforeAutospacing="1" w:after="100" w:afterAutospacing="1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  <w:t xml:space="preserve"> </w:t>
            </w:r>
          </w:p>
          <w:tbl>
            <w:tblPr>
              <w:tblW w:w="9000" w:type="dxa"/>
              <w:tblCellSpacing w:w="0" w:type="dxa"/>
              <w:shd w:val="clear" w:color="auto" w:fill="F2F2F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6"/>
              <w:gridCol w:w="4286"/>
              <w:gridCol w:w="429"/>
            </w:tblGrid>
            <w:tr w:rsidR="00CA63BE" w:rsidRPr="00CA63BE" w14:paraId="7619BDED" w14:textId="77777777" w:rsidTr="00CA63BE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2F2F2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1"/>
                  </w:tblGrid>
                  <w:tr w:rsidR="00CA63BE" w14:paraId="06817CF3" w14:textId="77777777" w:rsidTr="004E5C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252"/>
                          <w:gridCol w:w="749"/>
                        </w:tblGrid>
                        <w:tr w:rsidR="00CA63BE" w14:paraId="24293247" w14:textId="77777777" w:rsidTr="004E5C0C">
                          <w:trPr>
                            <w:tblCellSpacing w:w="0" w:type="dxa"/>
                          </w:trPr>
                          <w:tc>
                            <w:tcPr>
                              <w:tcW w:w="8250" w:type="dxa"/>
                              <w:shd w:val="clear" w:color="auto" w:fill="21402E"/>
                              <w:hideMark/>
                            </w:tcPr>
                            <w:p w14:paraId="32C95448" w14:textId="77777777" w:rsidR="00CA63BE" w:rsidRDefault="00CA63BE" w:rsidP="00CA63BE">
                              <w:pPr>
                                <w:spacing w:before="100" w:beforeAutospacing="1" w:after="100" w:afterAutospacing="1"/>
                                <w:rPr>
                                  <w:rFonts w:ascii="Times New Roman" w:hAnsi="Times New Roman"/>
                                  <w:lang w:eastAsia="en-U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noProof/>
                                  <w:color w:val="333333"/>
                                  <w:sz w:val="21"/>
                                  <w:szCs w:val="21"/>
                                  <w:lang w:eastAsia="en-US"/>
                                </w:rPr>
                                <w:drawing>
                                  <wp:inline distT="0" distB="0" distL="0" distR="0" wp14:anchorId="153DD104" wp14:editId="7F883834">
                                    <wp:extent cx="5240020" cy="1240155"/>
                                    <wp:effectExtent l="0" t="0" r="0" b="0"/>
                                    <wp:docPr id="49" name="Picture 49" descr="BCG&#10;The Boston Consulting Group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BCG&#10;The Boston Consulting Group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40020" cy="1240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750" w:type="dxa"/>
                              <w:hideMark/>
                            </w:tcPr>
                            <w:p w14:paraId="70B32898" w14:textId="77777777" w:rsidR="00CA63BE" w:rsidRDefault="00CA63BE" w:rsidP="00CA63BE"/>
                          </w:tc>
                        </w:tr>
                      </w:tbl>
                      <w:p w14:paraId="5B7A865D" w14:textId="77777777" w:rsidR="00CA63BE" w:rsidRDefault="00CA63BE" w:rsidP="00CA63B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A63BE" w14:paraId="08007965" w14:textId="77777777" w:rsidTr="004E5C0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1"/>
                          <w:gridCol w:w="8250"/>
                        </w:tblGrid>
                        <w:tr w:rsidR="00CA63BE" w14:paraId="08D03B02" w14:textId="77777777" w:rsidTr="004E5C0C">
                          <w:trPr>
                            <w:tblCellSpacing w:w="0" w:type="dxa"/>
                          </w:trPr>
                          <w:tc>
                            <w:tcPr>
                              <w:tcW w:w="750" w:type="dxa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1"/>
                              </w:tblGrid>
                              <w:tr w:rsidR="00CA63BE" w14:paraId="7CB3F7BC" w14:textId="77777777" w:rsidTr="004E5C0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21402E"/>
                                    <w:hideMark/>
                                  </w:tcPr>
                                  <w:p w14:paraId="30A31D9E" w14:textId="77777777" w:rsidR="00CA63BE" w:rsidRDefault="00CA63BE" w:rsidP="00CA63BE">
                                    <w:pPr>
                                      <w:spacing w:before="100" w:beforeAutospacing="1" w:after="100" w:afterAutospacing="1"/>
                                      <w:rPr>
                                        <w:rFonts w:eastAsiaTheme="minorHAnsi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  <w:noProof/>
                                        <w:color w:val="333333"/>
                                        <w:sz w:val="21"/>
                                        <w:szCs w:val="21"/>
                                        <w:lang w:eastAsia="en-US"/>
                                      </w:rPr>
                                      <w:drawing>
                                        <wp:inline distT="0" distB="0" distL="0" distR="0" wp14:anchorId="27E1141C" wp14:editId="00CD3B56">
                                          <wp:extent cx="476885" cy="628015"/>
                                          <wp:effectExtent l="0" t="0" r="0" b="635"/>
                                          <wp:docPr id="50" name="Picture 50" descr="gree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 descr="gree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6885" cy="6280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CA63BE" w14:paraId="21C41399" w14:textId="77777777" w:rsidTr="004E5C0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F33D020" w14:textId="77777777" w:rsidR="00CA63BE" w:rsidRDefault="00CA63BE" w:rsidP="00CA63BE">
                                    <w:pPr>
                                      <w:spacing w:before="100" w:beforeAutospacing="1" w:after="100" w:afterAutospacing="1"/>
                                    </w:pPr>
                                    <w:r>
                                      <w:rPr>
                                        <w:rFonts w:ascii="Trebuchet MS" w:hAnsi="Trebuchet MS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</w:tbl>
                            <w:p w14:paraId="7A30A25B" w14:textId="77777777" w:rsidR="00CA63BE" w:rsidRDefault="00CA63BE" w:rsidP="00CA63B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8250" w:type="dxa"/>
                                <w:tblCellSpacing w:w="0" w:type="dxa"/>
                                <w:shd w:val="clear" w:color="auto" w:fill="FF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50"/>
                              </w:tblGrid>
                              <w:tr w:rsidR="00CA63BE" w14:paraId="49C74629" w14:textId="77777777" w:rsidTr="004E5C0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300" w:type="dxa"/>
                                      <w:left w:w="375" w:type="dxa"/>
                                      <w:bottom w:w="300" w:type="dxa"/>
                                      <w:right w:w="37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500"/>
                                    </w:tblGrid>
                                    <w:tr w:rsidR="00CA63BE" w14:paraId="221D1A66" w14:textId="77777777" w:rsidTr="004E5C0C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500"/>
                                          </w:tblGrid>
                                          <w:tr w:rsidR="00CA63BE" w14:paraId="74FBDAC1" w14:textId="77777777" w:rsidTr="004E5C0C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7500"/>
                                                </w:tblGrid>
                                                <w:tr w:rsidR="00CA63BE" w14:paraId="5EDF205A" w14:textId="77777777" w:rsidTr="004E5C0C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36D16BBB" w14:textId="77777777" w:rsidR="00CA63BE" w:rsidRDefault="00CA63BE" w:rsidP="00CA63BE">
                                                      <w:pPr>
                                                        <w:spacing w:before="100" w:beforeAutospacing="1" w:after="100" w:afterAutospacing="1"/>
                                                        <w:rPr>
                                                          <w:rFonts w:eastAsiaTheme="minorHAnsi"/>
                                                          <w:sz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rebuchet MS" w:hAnsi="Trebuchet MS"/>
                                                          <w:b/>
                                                          <w:bCs/>
                                                          <w:caps/>
                                                          <w:color w:val="177B57"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PROJECT LEADER Launch KIT</w:t>
                                                      </w:r>
                                                    </w:p>
                                                    <w:p w14:paraId="1B1EA35A" w14:textId="3550B820" w:rsidR="00CA63BE" w:rsidRDefault="00CA63BE" w:rsidP="00CA63BE">
                                                      <w:pPr>
                                                        <w:spacing w:before="100" w:beforeAutospacing="1" w:after="100" w:afterAutospacing="1"/>
                                                      </w:pPr>
                                                      <w:r>
                                                        <w:rPr>
                                                          <w:rFonts w:ascii="Trebuchet MS" w:hAnsi="Trebuchet MS"/>
                                                          <w:b/>
                                                          <w:bCs/>
                                                          <w:caps/>
                                                          <w:color w:val="177B57"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br/>
                                                      </w:r>
                                                      <w:r w:rsidR="00AC1416">
                                                        <w:rPr>
                                                          <w:rFonts w:ascii="Georgia" w:hAnsi="Georgia"/>
                                                          <w:color w:val="333333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w:t>Volume 4 0f 4</w:t>
                                                      </w:r>
                                                      <w:r>
                                                        <w:rPr>
                                                          <w:rFonts w:ascii="Georgia" w:hAnsi="Georgia"/>
                                                          <w:color w:val="333333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w:t>: </w:t>
                                                      </w:r>
                                                    </w:p>
                                                    <w:p w14:paraId="016D72F0" w14:textId="041DAF2C" w:rsidR="00CA63BE" w:rsidRDefault="00CA63BE" w:rsidP="00CA63BE">
                                                      <w:pPr>
                                                        <w:spacing w:before="100" w:beforeAutospacing="1" w:after="100" w:afterAutospacing="1"/>
                                                      </w:pPr>
                                                      <w:r>
                                                        <w:rPr>
                                                          <w:rFonts w:ascii="Georgia" w:hAnsi="Georgia"/>
                                                          <w:color w:val="333333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w:t>Proposal Excellence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0E8FB42" w14:textId="77777777" w:rsidR="00CA63BE" w:rsidRDefault="00CA63BE" w:rsidP="00CA63BE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7D041EC3" w14:textId="77777777" w:rsidR="00CA63BE" w:rsidRDefault="00CA63BE" w:rsidP="00CA63BE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18A82C3" w14:textId="77777777" w:rsidR="00CA63BE" w:rsidRDefault="00CA63BE" w:rsidP="00CA63B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CDB6C21" w14:textId="77777777" w:rsidR="00CA63BE" w:rsidRDefault="00CA63BE" w:rsidP="00CA63B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7746982" w14:textId="77777777" w:rsidR="00CA63BE" w:rsidRDefault="00CA63BE" w:rsidP="00CA63B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B21ADEB" w14:textId="793CF67F" w:rsidR="00CA63BE" w:rsidRPr="00CA63BE" w:rsidRDefault="00CA63BE" w:rsidP="00CA63BE">
                  <w:pPr>
                    <w:rPr>
                      <w:rFonts w:ascii="Times New Roman" w:hAnsi="Times New Roman"/>
                      <w:sz w:val="24"/>
                      <w:lang w:eastAsia="en-US"/>
                    </w:rPr>
                  </w:pPr>
                </w:p>
              </w:tc>
            </w:tr>
            <w:tr w:rsidR="00CA63BE" w:rsidRPr="00CA63BE" w14:paraId="0B6D759A" w14:textId="77777777" w:rsidTr="00CA63BE">
              <w:trPr>
                <w:tblCellSpacing w:w="0" w:type="dxa"/>
              </w:trPr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549817B8" w14:textId="77777777" w:rsidR="00CA63BE" w:rsidRPr="00CA63BE" w:rsidRDefault="00CA63BE" w:rsidP="00CA63BE">
                  <w:pPr>
                    <w:rPr>
                      <w:rFonts w:ascii="Times New Roman" w:hAnsi="Times New Roman"/>
                      <w:sz w:val="24"/>
                      <w:lang w:eastAsia="en-US"/>
                    </w:rPr>
                  </w:pPr>
                  <w:r w:rsidRPr="00CA63BE">
                    <w:rPr>
                      <w:rFonts w:ascii="Times New Roman" w:hAnsi="Times New Roman"/>
                      <w:sz w:val="24"/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69D2D9F7" w14:textId="77777777" w:rsidR="00CA63BE" w:rsidRPr="00CA63BE" w:rsidRDefault="00CA63BE" w:rsidP="00CA63BE">
                  <w:pPr>
                    <w:rPr>
                      <w:rFonts w:ascii="Times New Roman" w:hAnsi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14:paraId="5900B6B0" w14:textId="77777777" w:rsidR="00CA63BE" w:rsidRPr="00CA63BE" w:rsidRDefault="00CA63BE" w:rsidP="00CA63BE">
                  <w:pPr>
                    <w:rPr>
                      <w:rFonts w:ascii="Times New Roman" w:hAnsi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CA63BE" w:rsidRPr="00CA63BE" w14:paraId="4558E97D" w14:textId="77777777" w:rsidTr="00CA63B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1454B7F" w14:textId="77777777" w:rsidR="00CA63BE" w:rsidRPr="00CA63BE" w:rsidRDefault="00CA63BE" w:rsidP="00CA63BE">
                  <w:pPr>
                    <w:rPr>
                      <w:rFonts w:ascii="Times New Roman" w:hAnsi="Times New Roman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A6E039A" w14:textId="77777777" w:rsidR="00CA63BE" w:rsidRPr="00CA63BE" w:rsidRDefault="00CA63BE" w:rsidP="00CA63BE">
                  <w:pPr>
                    <w:rPr>
                      <w:rFonts w:ascii="Times New Roman" w:hAnsi="Times New Roman"/>
                      <w:sz w:val="24"/>
                      <w:lang w:eastAsia="en-US"/>
                    </w:rPr>
                  </w:pPr>
                  <w:r w:rsidRPr="00CA63BE">
                    <w:rPr>
                      <w:rFonts w:ascii="Times New Roman" w:hAnsi="Times New Roman"/>
                      <w:sz w:val="24"/>
                      <w:lang w:eastAsia="en-US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98D1B30" w14:textId="77777777" w:rsidR="00CA63BE" w:rsidRPr="00CA63BE" w:rsidRDefault="00CA63BE" w:rsidP="00CA63BE">
                  <w:pPr>
                    <w:rPr>
                      <w:rFonts w:ascii="Times New Roman" w:hAnsi="Times New Roman"/>
                      <w:sz w:val="24"/>
                      <w:lang w:eastAsia="en-US"/>
                    </w:rPr>
                  </w:pPr>
                </w:p>
              </w:tc>
            </w:tr>
            <w:tr w:rsidR="00CA63BE" w:rsidRPr="00CA63BE" w14:paraId="5709CC71" w14:textId="77777777" w:rsidTr="00CA63BE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2F2F2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60"/>
                    <w:gridCol w:w="5240"/>
                  </w:tblGrid>
                  <w:tr w:rsidR="00CA63BE" w:rsidRPr="00CA63BE" w14:paraId="75799025" w14:textId="77777777">
                    <w:trPr>
                      <w:tblCellSpacing w:w="0" w:type="dxa"/>
                    </w:trPr>
                    <w:tc>
                      <w:tcPr>
                        <w:tcW w:w="3735" w:type="dxa"/>
                        <w:shd w:val="clear" w:color="auto" w:fill="FFFFFF"/>
                        <w:vAlign w:val="center"/>
                        <w:hideMark/>
                      </w:tcPr>
                      <w:p w14:paraId="7F022D35" w14:textId="5B2D5488" w:rsidR="00CA63BE" w:rsidRPr="00CA63BE" w:rsidRDefault="00CA63BE" w:rsidP="00CA63BE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/>
                            <w:sz w:val="24"/>
                            <w:lang w:eastAsia="en-US"/>
                          </w:rPr>
                        </w:pPr>
                        <w:r w:rsidRPr="00CA63BE">
                          <w:rPr>
                            <w:rFonts w:ascii="Times New Roman" w:hAnsi="Times New Roman"/>
                            <w:noProof/>
                            <w:sz w:val="24"/>
                            <w:lang w:eastAsia="en-US"/>
                          </w:rPr>
                          <w:drawing>
                            <wp:inline distT="0" distB="0" distL="0" distR="0" wp14:anchorId="3A7BD4D4" wp14:editId="45B8BCBC">
                              <wp:extent cx="2194560" cy="2194560"/>
                              <wp:effectExtent l="0" t="0" r="0" b="0"/>
                              <wp:docPr id="47" name="Picture 47" descr="Proposal carto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Proposal carto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94560" cy="219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205" w:type="dxa"/>
                        <w:shd w:val="clear" w:color="auto" w:fill="FFFFFF"/>
                        <w:vAlign w:val="center"/>
                        <w:hideMark/>
                      </w:tcPr>
                      <w:p w14:paraId="118D516D" w14:textId="62E15018" w:rsidR="00CA63BE" w:rsidRPr="00CA63BE" w:rsidRDefault="00CA63BE" w:rsidP="00124082">
                        <w:pPr>
                          <w:spacing w:after="240"/>
                          <w:rPr>
                            <w:rFonts w:ascii="Trebuchet MS" w:hAnsi="Trebuchet MS"/>
                            <w:szCs w:val="22"/>
                            <w:lang w:eastAsia="en-US"/>
                          </w:rPr>
                        </w:pPr>
                        <w:r w:rsidRPr="00CA63BE">
                          <w:rPr>
                            <w:rFonts w:ascii="Trebuchet MS" w:hAnsi="Trebuchet MS"/>
                            <w:szCs w:val="22"/>
                            <w:lang w:eastAsia="en-US"/>
                          </w:rPr>
                          <w:t>As you begin your fifth month as a PL, your mind may be starting to think more about the commercial process and how it works at BCG. </w:t>
                        </w:r>
                        <w:r w:rsidRPr="00CA63BE">
                          <w:rPr>
                            <w:rFonts w:ascii="Trebuchet MS" w:hAnsi="Trebuchet MS"/>
                            <w:i/>
                            <w:iCs/>
                            <w:szCs w:val="22"/>
                            <w:lang w:eastAsia="en-US"/>
                          </w:rPr>
                          <w:t>How do I identify opportunities?  How do we win the work?  How do I get comfortable selling?</w:t>
                        </w:r>
                        <w:r w:rsidRPr="00CA63BE">
                          <w:rPr>
                            <w:rFonts w:ascii="Trebuchet MS" w:hAnsi="Trebuchet MS"/>
                            <w:szCs w:val="22"/>
                            <w:lang w:eastAsia="en-US"/>
                          </w:rPr>
                          <w:br/>
                        </w:r>
                        <w:r w:rsidRPr="00CA63BE">
                          <w:rPr>
                            <w:rFonts w:ascii="Trebuchet MS" w:hAnsi="Trebuchet MS"/>
                            <w:szCs w:val="22"/>
                            <w:lang w:eastAsia="en-US"/>
                          </w:rPr>
                          <w:br/>
                          <w:t>A winning proposal is more tha</w:t>
                        </w:r>
                        <w:r w:rsidR="00124082">
                          <w:rPr>
                            <w:rFonts w:ascii="Trebuchet MS" w:hAnsi="Trebuchet MS"/>
                            <w:szCs w:val="22"/>
                            <w:lang w:eastAsia="en-US"/>
                          </w:rPr>
                          <w:t>n just a pretty PowerPoint deck. Y</w:t>
                        </w:r>
                        <w:r w:rsidRPr="00CA63BE">
                          <w:rPr>
                            <w:rFonts w:ascii="Trebuchet MS" w:hAnsi="Trebuchet MS"/>
                            <w:szCs w:val="22"/>
                            <w:lang w:eastAsia="en-US"/>
                          </w:rPr>
                          <w:t>ou need to know the tools and tips to help BCG win!</w:t>
                        </w:r>
                        <w:r w:rsidRPr="00CA63BE">
                          <w:rPr>
                            <w:rFonts w:ascii="Trebuchet MS" w:hAnsi="Trebuchet MS"/>
                            <w:szCs w:val="22"/>
                            <w:lang w:eastAsia="en-US"/>
                          </w:rPr>
                          <w:br/>
                        </w:r>
                        <w:r w:rsidRPr="00CA63BE">
                          <w:rPr>
                            <w:rFonts w:ascii="Trebuchet MS" w:hAnsi="Trebuchet MS"/>
                            <w:szCs w:val="22"/>
                            <w:lang w:eastAsia="en-US"/>
                          </w:rPr>
                          <w:br/>
                          <w:t>Get started now with…</w:t>
                        </w:r>
                      </w:p>
                    </w:tc>
                  </w:tr>
                  <w:tr w:rsidR="00CA63BE" w:rsidRPr="00CA63BE" w14:paraId="37372847" w14:textId="77777777">
                    <w:trPr>
                      <w:tblCellSpacing w:w="0" w:type="dxa"/>
                    </w:trPr>
                    <w:tc>
                      <w:tcPr>
                        <w:tcW w:w="3735" w:type="dxa"/>
                        <w:shd w:val="clear" w:color="auto" w:fill="FFFFFF"/>
                        <w:vAlign w:val="center"/>
                        <w:hideMark/>
                      </w:tcPr>
                      <w:p w14:paraId="539BDB91" w14:textId="01578B5E" w:rsidR="00CA63BE" w:rsidRPr="00CA63BE" w:rsidRDefault="00CA63BE" w:rsidP="00CA63BE">
                        <w:pPr>
                          <w:jc w:val="center"/>
                          <w:rPr>
                            <w:rFonts w:ascii="Trebuchet MS" w:hAnsi="Trebuchet MS"/>
                            <w:sz w:val="24"/>
                            <w:lang w:eastAsia="en-US"/>
                          </w:rPr>
                        </w:pPr>
                        <w:commentRangeStart w:id="4"/>
                        <w:r w:rsidRPr="00CA63BE">
                          <w:rPr>
                            <w:rFonts w:ascii="Trebuchet MS" w:hAnsi="Trebuchet MS"/>
                            <w:noProof/>
                            <w:color w:val="0000FF"/>
                            <w:sz w:val="24"/>
                            <w:lang w:eastAsia="en-US"/>
                          </w:rPr>
                          <w:drawing>
                            <wp:inline distT="0" distB="0" distL="0" distR="0" wp14:anchorId="3BA09931" wp14:editId="7FABA259">
                              <wp:extent cx="1979930" cy="294005"/>
                              <wp:effectExtent l="0" t="0" r="1270" b="0"/>
                              <wp:docPr id="46" name="Picture 46" descr="LEARN NOW">
                                <a:hlinkClick xmlns:a="http://schemas.openxmlformats.org/drawingml/2006/main" r:id="rId2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LEARN NOW">
                                        <a:hlinkClick r:id="rId2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79930" cy="2940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commentRangeEnd w:id="4"/>
                        <w:r w:rsidR="000A2490">
                          <w:rPr>
                            <w:rStyle w:val="CommentReference"/>
                          </w:rPr>
                          <w:commentReference w:id="4"/>
                        </w:r>
                      </w:p>
                    </w:tc>
                    <w:tc>
                      <w:tcPr>
                        <w:tcW w:w="5205" w:type="dxa"/>
                        <w:shd w:val="clear" w:color="auto" w:fill="FFFFFF"/>
                        <w:vAlign w:val="center"/>
                        <w:hideMark/>
                      </w:tcPr>
                      <w:p w14:paraId="1D433AE5" w14:textId="3A7D1429" w:rsidR="00CA63BE" w:rsidRPr="00CA63BE" w:rsidRDefault="00CA63BE" w:rsidP="00124082">
                        <w:pPr>
                          <w:rPr>
                            <w:rFonts w:ascii="Times New Roman" w:hAnsi="Times New Roman"/>
                            <w:sz w:val="24"/>
                            <w:lang w:eastAsia="en-US"/>
                          </w:rPr>
                        </w:pPr>
                        <w:r w:rsidRPr="00CA63BE">
                          <w:rPr>
                            <w:rFonts w:ascii="Henderson BCG Sans" w:hAnsi="Henderson BCG Sans" w:cs="Henderson BCG Sans"/>
                            <w:b/>
                            <w:bCs/>
                            <w:color w:val="00B050"/>
                            <w:szCs w:val="22"/>
                            <w:lang w:eastAsia="en-US"/>
                          </w:rPr>
                          <w:t>Proposal Excellence</w:t>
                        </w:r>
                        <w:r w:rsidRPr="00CA63BE">
                          <w:rPr>
                            <w:rFonts w:ascii="Trebuchet MS" w:hAnsi="Trebuchet MS"/>
                            <w:color w:val="00B050"/>
                            <w:szCs w:val="22"/>
                            <w:lang w:eastAsia="en-US"/>
                          </w:rPr>
                          <w:t>: </w:t>
                        </w:r>
                        <w:r w:rsidRPr="00CA63BE">
                          <w:rPr>
                            <w:rFonts w:ascii="Trebuchet MS" w:hAnsi="Trebuchet MS"/>
                            <w:szCs w:val="22"/>
                            <w:lang w:eastAsia="en-US"/>
                          </w:rPr>
                          <w:t>This course provides an overview of the Proposal Excellence concept and introduces its structured best-practice framework, along with the tools and techniques to prepare the best possible effort.</w:t>
                        </w:r>
                      </w:p>
                    </w:tc>
                  </w:tr>
                </w:tbl>
                <w:p w14:paraId="5A10F166" w14:textId="77777777" w:rsidR="00CA63BE" w:rsidRPr="00CA63BE" w:rsidRDefault="00CA63BE" w:rsidP="00CA63BE">
                  <w:pPr>
                    <w:rPr>
                      <w:rFonts w:ascii="Times New Roman" w:hAnsi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53FF9E1C" w14:textId="151594B4" w:rsidR="003973A6" w:rsidRDefault="003973A6" w:rsidP="007074DE">
            <w:pPr>
              <w:spacing w:before="100" w:beforeAutospacing="1" w:after="100" w:afterAutospacing="1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074578E9" w14:textId="77777777" w:rsidR="003973A6" w:rsidRDefault="003973A6" w:rsidP="003973A6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0F3C2FC1" w14:textId="74B48614" w:rsidR="003973A6" w:rsidRDefault="003973A6" w:rsidP="003973A6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</w:p>
    <w:sectPr w:rsidR="003973A6" w:rsidSect="00821B0E">
      <w:pgSz w:w="12240" w:h="15840"/>
      <w:pgMar w:top="540" w:right="540" w:bottom="900" w:left="1219" w:header="104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lonero Maxwell" w:date="2019-11-20T16:59:00Z" w:initials="CM">
    <w:p w14:paraId="4A424E6D" w14:textId="5232B21B" w:rsidR="000A2490" w:rsidRDefault="000A2490" w:rsidP="000A249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Will this work in the future system?</w:t>
      </w:r>
    </w:p>
    <w:p w14:paraId="32CA450C" w14:textId="14C7A644" w:rsidR="000A2490" w:rsidRDefault="000A2490">
      <w:pPr>
        <w:pStyle w:val="CommentText"/>
      </w:pPr>
    </w:p>
  </w:comment>
  <w:comment w:id="1" w:author="Colonero Maxwell" w:date="2019-11-20T16:59:00Z" w:initials="CM">
    <w:p w14:paraId="7496CC8F" w14:textId="77777777" w:rsidR="005B42B9" w:rsidRDefault="005B42B9">
      <w:pPr>
        <w:pStyle w:val="CommentText"/>
        <w:rPr>
          <w:rStyle w:val="CommentReference"/>
        </w:rPr>
      </w:pPr>
      <w:r>
        <w:rPr>
          <w:rStyle w:val="CommentReference"/>
        </w:rPr>
        <w:t xml:space="preserve">Correct PROD link: </w:t>
      </w:r>
    </w:p>
    <w:p w14:paraId="264C8785" w14:textId="77777777" w:rsidR="005B42B9" w:rsidRDefault="005B42B9">
      <w:pPr>
        <w:pStyle w:val="CommentText"/>
        <w:rPr>
          <w:rStyle w:val="CommentReference"/>
        </w:rPr>
      </w:pPr>
    </w:p>
    <w:p w14:paraId="6E6B05BF" w14:textId="58328CB3" w:rsidR="000A2490" w:rsidRDefault="005B42B9">
      <w:pPr>
        <w:pStyle w:val="CommentText"/>
      </w:pPr>
      <w:r w:rsidRPr="005B42B9">
        <w:rPr>
          <w:rStyle w:val="CommentReference"/>
        </w:rPr>
        <w:t>https://lab.bcg.com/Saba/Web_spf/NA9P1PRD002/common/learningeventdetail/curra000000000003548</w:t>
      </w:r>
    </w:p>
  </w:comment>
  <w:comment w:id="2" w:author="Colonero Maxwell" w:date="2019-11-20T16:58:00Z" w:initials="CM">
    <w:p w14:paraId="3E658DA3" w14:textId="2BE0BAD2" w:rsidR="000A2490" w:rsidRDefault="000A2490" w:rsidP="000A2490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5B42B9">
        <w:rPr>
          <w:rStyle w:val="CommentReference"/>
        </w:rPr>
        <w:t>Correct PROD link:</w:t>
      </w:r>
    </w:p>
    <w:p w14:paraId="20104982" w14:textId="77777777" w:rsidR="005B42B9" w:rsidRDefault="005B42B9" w:rsidP="000A2490">
      <w:pPr>
        <w:pStyle w:val="CommentText"/>
        <w:rPr>
          <w:rStyle w:val="CommentReference"/>
        </w:rPr>
      </w:pPr>
    </w:p>
    <w:p w14:paraId="676BE5C6" w14:textId="01445CB6" w:rsidR="005B42B9" w:rsidRDefault="005B42B9" w:rsidP="000A2490">
      <w:pPr>
        <w:pStyle w:val="CommentText"/>
      </w:pPr>
      <w:r w:rsidRPr="005B42B9">
        <w:t>https://lab.bcg.com/Saba/Web_spf/NA9P1PRD002/common/learningeventdetail/curra000000000003549</w:t>
      </w:r>
    </w:p>
    <w:p w14:paraId="320A452F" w14:textId="4F0CF025" w:rsidR="000A2490" w:rsidRDefault="000A2490">
      <w:pPr>
        <w:pStyle w:val="CommentText"/>
      </w:pPr>
    </w:p>
  </w:comment>
  <w:comment w:id="3" w:author="Colonero Maxwell" w:date="2019-11-20T16:58:00Z" w:initials="CM">
    <w:p w14:paraId="13DD27D5" w14:textId="51C5A516" w:rsidR="000A2490" w:rsidRDefault="000A2490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5B42B9">
        <w:rPr>
          <w:rStyle w:val="CommentReference"/>
        </w:rPr>
        <w:t>Correct PROD LINK:</w:t>
      </w:r>
    </w:p>
    <w:p w14:paraId="17667C92" w14:textId="77777777" w:rsidR="005B42B9" w:rsidRDefault="005B42B9">
      <w:pPr>
        <w:pStyle w:val="CommentText"/>
        <w:rPr>
          <w:rStyle w:val="CommentReference"/>
        </w:rPr>
      </w:pPr>
    </w:p>
    <w:p w14:paraId="265B11BD" w14:textId="2D14C7F9" w:rsidR="005B42B9" w:rsidRDefault="005B42B9">
      <w:pPr>
        <w:pStyle w:val="CommentText"/>
      </w:pPr>
      <w:r w:rsidRPr="005B42B9">
        <w:t>https://lab.bcg.com/Saba/Web_spf/NA9P1PRD002/common/learningeventdetail/curra000000000003550</w:t>
      </w:r>
    </w:p>
  </w:comment>
  <w:comment w:id="4" w:author="Colonero Maxwell" w:date="2019-11-20T16:58:00Z" w:initials="CM">
    <w:p w14:paraId="3FCB04D7" w14:textId="77777777" w:rsidR="000A2490" w:rsidRDefault="000A2490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CA2AF7">
        <w:rPr>
          <w:rStyle w:val="CommentReference"/>
        </w:rPr>
        <w:t>Correct PROD LINK:</w:t>
      </w:r>
    </w:p>
    <w:p w14:paraId="7F11E631" w14:textId="77777777" w:rsidR="00CA2AF7" w:rsidRDefault="00CA2AF7">
      <w:pPr>
        <w:pStyle w:val="CommentText"/>
        <w:rPr>
          <w:rStyle w:val="CommentReference"/>
        </w:rPr>
      </w:pPr>
      <w:bookmarkStart w:id="5" w:name="_GoBack"/>
      <w:bookmarkEnd w:id="5"/>
    </w:p>
    <w:p w14:paraId="6322AB97" w14:textId="604CD846" w:rsidR="00CA2AF7" w:rsidRDefault="00CA2AF7">
      <w:pPr>
        <w:pStyle w:val="CommentText"/>
      </w:pPr>
      <w:r w:rsidRPr="00CA2AF7">
        <w:t>https://lab.bcg.com/Saba/Web_spf/NA9P1PRD002/common/learningeventdetail/curra000000000003551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CA450C" w15:done="0"/>
  <w15:commentEx w15:paraId="6E6B05BF" w15:done="0"/>
  <w15:commentEx w15:paraId="320A452F" w15:done="0"/>
  <w15:commentEx w15:paraId="265B11BD" w15:done="0"/>
  <w15:commentEx w15:paraId="6322AB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nderson BCG Sans">
    <w:panose1 w:val="020B0502030402020204"/>
    <w:charset w:val="00"/>
    <w:family w:val="swiss"/>
    <w:pitch w:val="variable"/>
    <w:sig w:usb0="A000006F" w:usb1="D000E06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A216B"/>
    <w:multiLevelType w:val="multilevel"/>
    <w:tmpl w:val="6CCA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00945"/>
    <w:multiLevelType w:val="multilevel"/>
    <w:tmpl w:val="A54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 w15:restartNumberingAfterBreak="0">
    <w:nsid w:val="19FA3AA7"/>
    <w:multiLevelType w:val="multilevel"/>
    <w:tmpl w:val="C9D8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75156D"/>
    <w:multiLevelType w:val="multilevel"/>
    <w:tmpl w:val="704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500EDD"/>
    <w:multiLevelType w:val="multilevel"/>
    <w:tmpl w:val="EC3A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3232EC"/>
    <w:multiLevelType w:val="multilevel"/>
    <w:tmpl w:val="A9B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96372"/>
    <w:multiLevelType w:val="multilevel"/>
    <w:tmpl w:val="B65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C70A4"/>
    <w:multiLevelType w:val="multilevel"/>
    <w:tmpl w:val="33B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2B4226"/>
    <w:multiLevelType w:val="multilevel"/>
    <w:tmpl w:val="D69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9139A"/>
    <w:multiLevelType w:val="multilevel"/>
    <w:tmpl w:val="6108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723DE8"/>
    <w:multiLevelType w:val="multilevel"/>
    <w:tmpl w:val="7CA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9445CE"/>
    <w:multiLevelType w:val="multilevel"/>
    <w:tmpl w:val="6B3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CF53D15"/>
    <w:multiLevelType w:val="multilevel"/>
    <w:tmpl w:val="15A6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1A7F1C"/>
    <w:multiLevelType w:val="multilevel"/>
    <w:tmpl w:val="494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610ADD"/>
    <w:multiLevelType w:val="multilevel"/>
    <w:tmpl w:val="E15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E804317"/>
    <w:multiLevelType w:val="multilevel"/>
    <w:tmpl w:val="114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27"/>
  </w:num>
  <w:num w:numId="13">
    <w:abstractNumId w:val="26"/>
  </w:num>
  <w:num w:numId="14">
    <w:abstractNumId w:val="13"/>
  </w:num>
  <w:num w:numId="15">
    <w:abstractNumId w:val="18"/>
  </w:num>
  <w:num w:numId="16">
    <w:abstractNumId w:val="20"/>
  </w:num>
  <w:num w:numId="17">
    <w:abstractNumId w:val="11"/>
  </w:num>
  <w:num w:numId="18">
    <w:abstractNumId w:val="14"/>
  </w:num>
  <w:num w:numId="19">
    <w:abstractNumId w:val="21"/>
  </w:num>
  <w:num w:numId="20">
    <w:abstractNumId w:val="17"/>
  </w:num>
  <w:num w:numId="21">
    <w:abstractNumId w:val="10"/>
  </w:num>
  <w:num w:numId="22">
    <w:abstractNumId w:val="15"/>
  </w:num>
  <w:num w:numId="23">
    <w:abstractNumId w:val="12"/>
  </w:num>
  <w:num w:numId="24">
    <w:abstractNumId w:val="16"/>
  </w:num>
  <w:num w:numId="25">
    <w:abstractNumId w:val="23"/>
  </w:num>
  <w:num w:numId="26">
    <w:abstractNumId w:val="32"/>
  </w:num>
  <w:num w:numId="27">
    <w:abstractNumId w:val="28"/>
  </w:num>
  <w:num w:numId="28">
    <w:abstractNumId w:val="29"/>
  </w:num>
  <w:num w:numId="29">
    <w:abstractNumId w:val="19"/>
  </w:num>
  <w:num w:numId="30">
    <w:abstractNumId w:val="22"/>
  </w:num>
  <w:num w:numId="31">
    <w:abstractNumId w:val="30"/>
  </w:num>
  <w:num w:numId="32">
    <w:abstractNumId w:val="24"/>
  </w:num>
  <w:num w:numId="33">
    <w:abstractNumId w:val="25"/>
  </w:num>
  <w:numIdMacAtCleanup w:val="3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onero Maxwell">
    <w15:presenceInfo w15:providerId="None" w15:userId="Colonero Maxw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3D"/>
    <w:rsid w:val="000645BF"/>
    <w:rsid w:val="000A2490"/>
    <w:rsid w:val="000A46A5"/>
    <w:rsid w:val="000C7035"/>
    <w:rsid w:val="000E1408"/>
    <w:rsid w:val="000E3B2B"/>
    <w:rsid w:val="000F7399"/>
    <w:rsid w:val="0010005C"/>
    <w:rsid w:val="001204CD"/>
    <w:rsid w:val="00124082"/>
    <w:rsid w:val="001C231F"/>
    <w:rsid w:val="001D61A8"/>
    <w:rsid w:val="001E129B"/>
    <w:rsid w:val="00250B74"/>
    <w:rsid w:val="003335C0"/>
    <w:rsid w:val="00346A83"/>
    <w:rsid w:val="00352481"/>
    <w:rsid w:val="003973A6"/>
    <w:rsid w:val="003A2AE8"/>
    <w:rsid w:val="003B3E0C"/>
    <w:rsid w:val="004236D3"/>
    <w:rsid w:val="004A0FBD"/>
    <w:rsid w:val="005045CD"/>
    <w:rsid w:val="00526573"/>
    <w:rsid w:val="00531323"/>
    <w:rsid w:val="005B2AC3"/>
    <w:rsid w:val="005B42B9"/>
    <w:rsid w:val="00635925"/>
    <w:rsid w:val="006A26F6"/>
    <w:rsid w:val="00735C72"/>
    <w:rsid w:val="007F1524"/>
    <w:rsid w:val="007F49A4"/>
    <w:rsid w:val="00821B0E"/>
    <w:rsid w:val="00825706"/>
    <w:rsid w:val="008455CB"/>
    <w:rsid w:val="0085662C"/>
    <w:rsid w:val="008D5A07"/>
    <w:rsid w:val="008F29C9"/>
    <w:rsid w:val="00913996"/>
    <w:rsid w:val="009B0B8F"/>
    <w:rsid w:val="009B614F"/>
    <w:rsid w:val="009E13F1"/>
    <w:rsid w:val="00A4227E"/>
    <w:rsid w:val="00A93DE9"/>
    <w:rsid w:val="00A950F6"/>
    <w:rsid w:val="00AC0FA9"/>
    <w:rsid w:val="00AC1416"/>
    <w:rsid w:val="00AC4BE1"/>
    <w:rsid w:val="00AF627D"/>
    <w:rsid w:val="00B64F39"/>
    <w:rsid w:val="00B905AF"/>
    <w:rsid w:val="00BA3917"/>
    <w:rsid w:val="00BE7F69"/>
    <w:rsid w:val="00C12D7B"/>
    <w:rsid w:val="00C57005"/>
    <w:rsid w:val="00C873D1"/>
    <w:rsid w:val="00CA2AF7"/>
    <w:rsid w:val="00CA63BE"/>
    <w:rsid w:val="00CD453F"/>
    <w:rsid w:val="00CD78B1"/>
    <w:rsid w:val="00CF1ADD"/>
    <w:rsid w:val="00D00D1C"/>
    <w:rsid w:val="00D35090"/>
    <w:rsid w:val="00D60BBF"/>
    <w:rsid w:val="00D85704"/>
    <w:rsid w:val="00D93B4F"/>
    <w:rsid w:val="00DB5770"/>
    <w:rsid w:val="00DB71C2"/>
    <w:rsid w:val="00DE4EB3"/>
    <w:rsid w:val="00E11FF5"/>
    <w:rsid w:val="00E462A5"/>
    <w:rsid w:val="00E51F00"/>
    <w:rsid w:val="00E65E91"/>
    <w:rsid w:val="00E85DA6"/>
    <w:rsid w:val="00EB2E89"/>
    <w:rsid w:val="00ED72B6"/>
    <w:rsid w:val="00EE55E0"/>
    <w:rsid w:val="00F4113D"/>
    <w:rsid w:val="00F75BCC"/>
    <w:rsid w:val="00F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282D"/>
  <w15:chartTrackingRefBased/>
  <w15:docId w15:val="{CB97FC57-E505-40A4-ABE9-AFA91327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3D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FD243D"/>
    <w:pPr>
      <w:keepNext/>
      <w:numPr>
        <w:numId w:val="14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FD243D"/>
    <w:pPr>
      <w:keepNext/>
      <w:numPr>
        <w:ilvl w:val="1"/>
        <w:numId w:val="14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FD243D"/>
    <w:pPr>
      <w:keepNext/>
      <w:numPr>
        <w:ilvl w:val="2"/>
        <w:numId w:val="14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D243D"/>
    <w:pPr>
      <w:keepNext/>
      <w:numPr>
        <w:ilvl w:val="3"/>
        <w:numId w:val="14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D243D"/>
    <w:pPr>
      <w:numPr>
        <w:ilvl w:val="4"/>
        <w:numId w:val="14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D243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D243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FD243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FD243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43D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FD243D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FD243D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FD243D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FD243D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FD243D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FD243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FD24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FD2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FD243D"/>
    <w:pPr>
      <w:numPr>
        <w:numId w:val="11"/>
      </w:numPr>
    </w:pPr>
  </w:style>
  <w:style w:type="numbering" w:styleId="1ai">
    <w:name w:val="Outline List 1"/>
    <w:basedOn w:val="NoList"/>
    <w:semiHidden/>
    <w:rsid w:val="00FD243D"/>
    <w:pPr>
      <w:numPr>
        <w:numId w:val="12"/>
      </w:numPr>
    </w:pPr>
  </w:style>
  <w:style w:type="numbering" w:styleId="ArticleSection">
    <w:name w:val="Outline List 3"/>
    <w:basedOn w:val="NoList"/>
    <w:semiHidden/>
    <w:rsid w:val="00FD243D"/>
    <w:pPr>
      <w:numPr>
        <w:numId w:val="13"/>
      </w:numPr>
    </w:pPr>
  </w:style>
  <w:style w:type="paragraph" w:styleId="BlockText">
    <w:name w:val="Block Text"/>
    <w:basedOn w:val="Normal"/>
    <w:semiHidden/>
    <w:rsid w:val="00FD243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FD243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FD243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FD24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D243D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FD243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FD243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D243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FD243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FD243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D243D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FD243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FD243D"/>
  </w:style>
  <w:style w:type="character" w:customStyle="1" w:styleId="DateChar">
    <w:name w:val="Date Char"/>
    <w:basedOn w:val="DefaultParagraphFont"/>
    <w:link w:val="Dat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FD243D"/>
  </w:style>
  <w:style w:type="character" w:customStyle="1" w:styleId="E-mailSignatureChar">
    <w:name w:val="E-mail Signature Char"/>
    <w:basedOn w:val="DefaultParagraphFont"/>
    <w:link w:val="E-mailSignatur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FD243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FD243D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FD243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FD2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FD2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FD243D"/>
  </w:style>
  <w:style w:type="paragraph" w:styleId="HTMLAddress">
    <w:name w:val="HTML Address"/>
    <w:basedOn w:val="Normal"/>
    <w:link w:val="HTMLAddressChar"/>
    <w:semiHidden/>
    <w:rsid w:val="00FD243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D243D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FD243D"/>
    <w:rPr>
      <w:i/>
      <w:iCs/>
    </w:rPr>
  </w:style>
  <w:style w:type="character" w:styleId="HTMLCode">
    <w:name w:val="HTML Code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FD243D"/>
    <w:rPr>
      <w:i/>
      <w:iCs/>
    </w:rPr>
  </w:style>
  <w:style w:type="character" w:styleId="HTMLKeyboard">
    <w:name w:val="HTML Keyboard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FD243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D243D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FD243D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FD243D"/>
    <w:rPr>
      <w:i/>
      <w:iCs/>
    </w:rPr>
  </w:style>
  <w:style w:type="character" w:styleId="Hyperlink">
    <w:name w:val="Hyperlink"/>
    <w:basedOn w:val="DefaultParagraphFont"/>
    <w:uiPriority w:val="99"/>
    <w:semiHidden/>
    <w:rsid w:val="00FD243D"/>
    <w:rPr>
      <w:color w:val="0000FF"/>
      <w:u w:val="single"/>
    </w:rPr>
  </w:style>
  <w:style w:type="character" w:styleId="LineNumber">
    <w:name w:val="line number"/>
    <w:basedOn w:val="DefaultParagraphFont"/>
    <w:semiHidden/>
    <w:rsid w:val="00FD243D"/>
  </w:style>
  <w:style w:type="paragraph" w:styleId="List">
    <w:name w:val="List"/>
    <w:basedOn w:val="Normal"/>
    <w:semiHidden/>
    <w:rsid w:val="00FD243D"/>
    <w:pPr>
      <w:ind w:left="360" w:hanging="360"/>
    </w:pPr>
  </w:style>
  <w:style w:type="paragraph" w:styleId="List2">
    <w:name w:val="List 2"/>
    <w:basedOn w:val="Normal"/>
    <w:semiHidden/>
    <w:rsid w:val="00FD243D"/>
    <w:pPr>
      <w:ind w:left="720" w:hanging="360"/>
    </w:pPr>
  </w:style>
  <w:style w:type="paragraph" w:styleId="List3">
    <w:name w:val="List 3"/>
    <w:basedOn w:val="Normal"/>
    <w:semiHidden/>
    <w:rsid w:val="00FD243D"/>
    <w:pPr>
      <w:ind w:left="1080" w:hanging="360"/>
    </w:pPr>
  </w:style>
  <w:style w:type="paragraph" w:styleId="List4">
    <w:name w:val="List 4"/>
    <w:basedOn w:val="Normal"/>
    <w:semiHidden/>
    <w:rsid w:val="00FD243D"/>
    <w:pPr>
      <w:ind w:left="1440" w:hanging="360"/>
    </w:pPr>
  </w:style>
  <w:style w:type="paragraph" w:styleId="List5">
    <w:name w:val="List 5"/>
    <w:basedOn w:val="Normal"/>
    <w:semiHidden/>
    <w:rsid w:val="00FD243D"/>
    <w:pPr>
      <w:ind w:left="1800" w:hanging="360"/>
    </w:pPr>
  </w:style>
  <w:style w:type="paragraph" w:styleId="ListBullet">
    <w:name w:val="List Bullet"/>
    <w:basedOn w:val="Normal"/>
    <w:semiHidden/>
    <w:rsid w:val="00FD243D"/>
    <w:pPr>
      <w:numPr>
        <w:numId w:val="1"/>
      </w:numPr>
    </w:pPr>
  </w:style>
  <w:style w:type="paragraph" w:styleId="ListBullet2">
    <w:name w:val="List Bullet 2"/>
    <w:basedOn w:val="Normal"/>
    <w:semiHidden/>
    <w:rsid w:val="00FD243D"/>
    <w:pPr>
      <w:numPr>
        <w:numId w:val="2"/>
      </w:numPr>
    </w:pPr>
  </w:style>
  <w:style w:type="paragraph" w:styleId="ListBullet3">
    <w:name w:val="List Bullet 3"/>
    <w:basedOn w:val="Normal"/>
    <w:semiHidden/>
    <w:rsid w:val="00FD243D"/>
    <w:pPr>
      <w:numPr>
        <w:numId w:val="3"/>
      </w:numPr>
    </w:pPr>
  </w:style>
  <w:style w:type="paragraph" w:styleId="ListBullet4">
    <w:name w:val="List Bullet 4"/>
    <w:basedOn w:val="Normal"/>
    <w:semiHidden/>
    <w:rsid w:val="00FD243D"/>
    <w:pPr>
      <w:numPr>
        <w:numId w:val="4"/>
      </w:numPr>
    </w:pPr>
  </w:style>
  <w:style w:type="paragraph" w:styleId="ListBullet5">
    <w:name w:val="List Bullet 5"/>
    <w:basedOn w:val="Normal"/>
    <w:semiHidden/>
    <w:rsid w:val="00FD243D"/>
    <w:pPr>
      <w:numPr>
        <w:numId w:val="5"/>
      </w:numPr>
    </w:pPr>
  </w:style>
  <w:style w:type="paragraph" w:styleId="ListContinue">
    <w:name w:val="List Continue"/>
    <w:basedOn w:val="Normal"/>
    <w:semiHidden/>
    <w:rsid w:val="00FD243D"/>
    <w:pPr>
      <w:spacing w:after="120"/>
      <w:ind w:left="360"/>
    </w:pPr>
  </w:style>
  <w:style w:type="paragraph" w:styleId="ListContinue2">
    <w:name w:val="List Continue 2"/>
    <w:basedOn w:val="Normal"/>
    <w:semiHidden/>
    <w:rsid w:val="00FD243D"/>
    <w:pPr>
      <w:spacing w:after="120"/>
      <w:ind w:left="720"/>
    </w:pPr>
  </w:style>
  <w:style w:type="paragraph" w:styleId="ListContinue3">
    <w:name w:val="List Continue 3"/>
    <w:basedOn w:val="Normal"/>
    <w:semiHidden/>
    <w:rsid w:val="00FD243D"/>
    <w:pPr>
      <w:spacing w:after="120"/>
      <w:ind w:left="1080"/>
    </w:pPr>
  </w:style>
  <w:style w:type="paragraph" w:styleId="ListContinue4">
    <w:name w:val="List Continue 4"/>
    <w:basedOn w:val="Normal"/>
    <w:semiHidden/>
    <w:rsid w:val="00FD243D"/>
    <w:pPr>
      <w:spacing w:after="120"/>
      <w:ind w:left="1440"/>
    </w:pPr>
  </w:style>
  <w:style w:type="paragraph" w:styleId="ListContinue5">
    <w:name w:val="List Continue 5"/>
    <w:basedOn w:val="Normal"/>
    <w:semiHidden/>
    <w:rsid w:val="00FD243D"/>
    <w:pPr>
      <w:spacing w:after="120"/>
      <w:ind w:left="1800"/>
    </w:pPr>
  </w:style>
  <w:style w:type="paragraph" w:styleId="ListNumber">
    <w:name w:val="List Number"/>
    <w:basedOn w:val="Normal"/>
    <w:semiHidden/>
    <w:rsid w:val="00FD243D"/>
    <w:pPr>
      <w:numPr>
        <w:numId w:val="6"/>
      </w:numPr>
    </w:pPr>
  </w:style>
  <w:style w:type="paragraph" w:styleId="ListNumber2">
    <w:name w:val="List Number 2"/>
    <w:basedOn w:val="Normal"/>
    <w:semiHidden/>
    <w:rsid w:val="00FD243D"/>
    <w:pPr>
      <w:numPr>
        <w:numId w:val="7"/>
      </w:numPr>
    </w:pPr>
  </w:style>
  <w:style w:type="paragraph" w:styleId="ListNumber3">
    <w:name w:val="List Number 3"/>
    <w:basedOn w:val="Normal"/>
    <w:semiHidden/>
    <w:rsid w:val="00FD243D"/>
    <w:pPr>
      <w:numPr>
        <w:numId w:val="8"/>
      </w:numPr>
    </w:pPr>
  </w:style>
  <w:style w:type="paragraph" w:styleId="ListNumber4">
    <w:name w:val="List Number 4"/>
    <w:basedOn w:val="Normal"/>
    <w:semiHidden/>
    <w:rsid w:val="00FD243D"/>
    <w:pPr>
      <w:numPr>
        <w:numId w:val="9"/>
      </w:numPr>
    </w:pPr>
  </w:style>
  <w:style w:type="paragraph" w:styleId="ListNumber5">
    <w:name w:val="List Number 5"/>
    <w:basedOn w:val="Normal"/>
    <w:semiHidden/>
    <w:rsid w:val="00FD243D"/>
    <w:pPr>
      <w:numPr>
        <w:numId w:val="10"/>
      </w:numPr>
    </w:pPr>
  </w:style>
  <w:style w:type="paragraph" w:styleId="MessageHeader">
    <w:name w:val="Message Header"/>
    <w:basedOn w:val="Normal"/>
    <w:link w:val="MessageHeaderChar"/>
    <w:semiHidden/>
    <w:rsid w:val="00FD243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D243D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uiPriority w:val="99"/>
    <w:semiHidden/>
    <w:rsid w:val="00FD243D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FD243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FD243D"/>
  </w:style>
  <w:style w:type="character" w:customStyle="1" w:styleId="NoteHeadingChar">
    <w:name w:val="Note Heading Char"/>
    <w:basedOn w:val="DefaultParagraphFont"/>
    <w:link w:val="NoteHeading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FD243D"/>
  </w:style>
  <w:style w:type="paragraph" w:styleId="PlainText">
    <w:name w:val="Plain Text"/>
    <w:basedOn w:val="Normal"/>
    <w:link w:val="PlainTextChar"/>
    <w:semiHidden/>
    <w:rsid w:val="00FD243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D243D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FD243D"/>
  </w:style>
  <w:style w:type="character" w:customStyle="1" w:styleId="SalutationChar">
    <w:name w:val="Salutation Char"/>
    <w:basedOn w:val="DefaultParagraphFont"/>
    <w:link w:val="Salutation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FD243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FD243D"/>
    <w:pPr>
      <w:numPr>
        <w:numId w:val="15"/>
      </w:numPr>
      <w:spacing w:before="60" w:after="60"/>
    </w:pPr>
  </w:style>
  <w:style w:type="paragraph" w:customStyle="1" w:styleId="Bullet2">
    <w:name w:val="Bullet 2"/>
    <w:basedOn w:val="Normal"/>
    <w:qFormat/>
    <w:rsid w:val="00FD243D"/>
    <w:pPr>
      <w:numPr>
        <w:numId w:val="16"/>
      </w:numPr>
      <w:spacing w:before="60" w:after="60"/>
    </w:pPr>
  </w:style>
  <w:style w:type="paragraph" w:customStyle="1" w:styleId="Bullet3">
    <w:name w:val="Bullet 3"/>
    <w:basedOn w:val="Normal"/>
    <w:qFormat/>
    <w:rsid w:val="00FD243D"/>
    <w:pPr>
      <w:numPr>
        <w:numId w:val="17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FD243D"/>
  </w:style>
  <w:style w:type="paragraph" w:styleId="Caption">
    <w:name w:val="caption"/>
    <w:basedOn w:val="Normal"/>
    <w:next w:val="Normal"/>
    <w:uiPriority w:val="35"/>
    <w:semiHidden/>
    <w:unhideWhenUsed/>
    <w:rsid w:val="00FD243D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D2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4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43D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D243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243D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FD243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243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FD24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4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D2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D2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D2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D2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D2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D2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D2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D2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D2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D243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FD24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D243D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D243D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D243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D243D"/>
  </w:style>
  <w:style w:type="paragraph" w:styleId="TOAHeading">
    <w:name w:val="toa heading"/>
    <w:basedOn w:val="Normal"/>
    <w:next w:val="Normal"/>
    <w:uiPriority w:val="99"/>
    <w:semiHidden/>
    <w:unhideWhenUsed/>
    <w:rsid w:val="00FD243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243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D24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D243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243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D243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243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243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D243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D243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FD243D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4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3D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FD243D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FD243D"/>
    <w:rPr>
      <w:i/>
      <w:iCs/>
    </w:rPr>
  </w:style>
  <w:style w:type="character" w:styleId="IntenseEmphasis">
    <w:name w:val="Intense Emphasis"/>
    <w:basedOn w:val="DefaultParagraphFont"/>
    <w:uiPriority w:val="21"/>
    <w:rsid w:val="00FD243D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D243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3D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FD243D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D243D"/>
    <w:pPr>
      <w:ind w:left="720"/>
      <w:contextualSpacing/>
    </w:pPr>
  </w:style>
  <w:style w:type="paragraph" w:styleId="NoSpacing">
    <w:name w:val="No Spacing"/>
    <w:uiPriority w:val="1"/>
    <w:rsid w:val="00FD243D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FD24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3D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qFormat/>
    <w:rsid w:val="00FD243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FD243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243D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FD24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FD243D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FD24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3D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sblisttext">
    <w:name w:val="sblisttext"/>
    <w:basedOn w:val="DefaultParagraphFont"/>
    <w:rsid w:val="00D3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ab.bcg.com/Saba/Web_spf/NA9P1PRD002/common/learningeventdetail/curra000000000003548" TargetMode="External"/><Relationship Id="rId18" Type="http://schemas.openxmlformats.org/officeDocument/2006/relationships/hyperlink" Target="https://bcg01.egnyte.com/dl/RT7QjvxxwI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bcg01.egnyte.com/dl/HhkKcaXdRO" TargetMode="Externa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hyperlink" Target="https://lab.bcg.com/Saba/Web_spf/NA9P1PRD002/common/learningeventdetail/curra00000000000354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lab.bcg.com/Saba/Web_spf/NA9P1PRD002/common/learningeventdetail/curra00000000000355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cg01.egnyte.com/dl/KZugoOHUPY" TargetMode="External"/><Relationship Id="rId11" Type="http://schemas.openxmlformats.org/officeDocument/2006/relationships/comments" Target="comments.xml"/><Relationship Id="rId24" Type="http://schemas.openxmlformats.org/officeDocument/2006/relationships/hyperlink" Target="http://learning.bcg.com/Topic?JobGroup=CT&amp;TopicID=nlfld0000000000051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cg01.egnyte.com/dl/I7JHyHuFbz" TargetMode="External"/><Relationship Id="rId23" Type="http://schemas.openxmlformats.org/officeDocument/2006/relationships/hyperlink" Target="https://lab.bcg.com/Saba/Web_spf/NA9P1PRD002/common/learningeventdetail/curra00000000000355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bcgnavigator.bcg.com/Video/brightcove.asp?Video_ID=366467410500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onero%20maxwell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B9F3B-6FF1-40E6-AA62-204973B4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12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Colonero Maxwell</dc:creator>
  <cp:keywords/>
  <dc:description/>
  <cp:lastModifiedBy>Colonero Maxwell</cp:lastModifiedBy>
  <cp:revision>3</cp:revision>
  <dcterms:created xsi:type="dcterms:W3CDTF">2019-12-19T15:37:00Z</dcterms:created>
  <dcterms:modified xsi:type="dcterms:W3CDTF">2020-01-29T20:45:00Z</dcterms:modified>
</cp:coreProperties>
</file>