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Calibri" w:hAnsi="Calibri"/>
          <w:b/>
          <w:color w:val="2563EB"/>
          <w:sz w:val="20"/>
        </w:rPr>
        <w:t>ПОЛНАЯ ЭНЦИКЛОПЕДИЯ И БАЗА ЗНАНИЙ СИСТЕМЫ</w:t>
        <w:br/>
      </w:r>
      <w:r>
        <w:rPr>
          <w:rFonts w:ascii="Calibri" w:hAnsi="Calibri"/>
          <w:b/>
          <w:color w:val="1E3A8A"/>
          <w:sz w:val="44"/>
        </w:rPr>
        <w:t>KIRS BOT &amp; MINI APP</w:t>
        <w:br/>
      </w:r>
      <w:r>
        <w:rPr>
          <w:rFonts w:ascii="Calibri" w:hAnsi="Calibri"/>
          <w:color w:val="64748B"/>
          <w:sz w:val="22"/>
        </w:rPr>
        <w:t>Исчерпывающее руководство: Кнопки, Экраны, Телеграм-группы, Google Таблицы и Логика</w:t>
      </w:r>
    </w:p>
    <w:p>
      <w:pPr>
        <w:spacing w:before="40" w:after="200"/>
        <w:jc w:val="center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EFF6FF"/>
            <w:tcMar>
              <w:top w:w="140" w:type="dxa"/>
              <w:bottom w:w="140" w:type="dxa"/>
              <w:left w:w="22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E3A8A"/>
                <w:sz w:val="22"/>
              </w:rPr>
              <w:t>О ГЛАВНОМ РУКОВОДСТВЕ</w:t>
              <w:br/>
            </w:r>
            <w:r>
              <w:rPr>
                <w:rFonts w:ascii="Calibri" w:hAnsi="Calibri"/>
                <w:color w:val="0F172A"/>
                <w:sz w:val="20"/>
              </w:rPr>
              <w:t>В этом документе собрана абсолютно вся информация о системе KIRS BOT:</w:t>
              <w:br/>
              <w:t>1. Архитектура и переключение ролей в Mini App.</w:t>
              <w:br/>
              <w:t>2. Все 7 вкладок кабинета Владельца — описание каждой кнопки, поля и настроек.</w:t>
              <w:br/>
              <w:t>3. Кабинет Дроппера — регистрация с договором, каталог, оформление, балансы и экспорт в Excel.</w:t>
              <w:br/>
              <w:t>4. Кабинет Кладовщика — упаковка, печать ТТН, поиск по складу и сдельная зарплата.</w:t>
              <w:br/>
              <w:t>5. Телеграм-группы системы — назначение каждой группы, пошаговая инструкция по созданию и подключению группы для дроппера.</w:t>
              <w:br/>
              <w:t>6. «Таблица наличия внутренняя» — разбор всех 14 колонок (A–N) и правил заполнения.</w:t>
              <w:br/>
              <w:t>7. «Таблица Заказы» — разбор всех 18 колонок (A–R), автозаполнение, статусы и чеки.</w:t>
              <w:br/>
              <w:t>8. Правила остатков — строгая логика для «Разных цветов», дублей кодов и комплектов.</w:t>
              <w:br/>
              <w:t>9. Расписание и функционал всех автоматических фоновых процессов.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1. Главный экран: Переключатель «Режим перегляду»</w:t>
      </w:r>
    </w:p>
    <w:p>
      <w:pPr>
        <w:spacing w:before="40" w:after="80" w:line="276" w:lineRule="auto"/>
      </w:pPr>
      <w:r>
        <w:rPr>
          <w:rFonts w:ascii="Calibri" w:hAnsi="Calibri"/>
          <w:color w:val="0F172A"/>
          <w:sz w:val="20"/>
        </w:rPr>
        <w:t>В самом верху приложения (в шапке) находится выпадающий список «Режим перегляду»: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«Режим перегляду» (Dropdown): </w:t>
      </w:r>
      <w:r>
        <w:rPr>
          <w:rFonts w:ascii="Calibri" w:hAnsi="Calibri"/>
          <w:color w:val="0F172A"/>
          <w:sz w:val="20"/>
        </w:rPr>
        <w:t>Позволяет владельцу мгновенно переключаться между 3 интерфейсами без смены аккаунта: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• Власник: </w:t>
      </w:r>
      <w:r>
        <w:rPr>
          <w:rFonts w:ascii="Calibri" w:hAnsi="Calibri"/>
          <w:color w:val="0F172A"/>
          <w:sz w:val="20"/>
        </w:rPr>
        <w:t>Полный кабинет управления с 7 разделами, финансовыми балансами, настройками Новой Почты, Prom.ua, складом и базой дропперов.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• Дроппер: </w:t>
      </w:r>
      <w:r>
        <w:rPr>
          <w:rFonts w:ascii="Calibri" w:hAnsi="Calibri"/>
          <w:color w:val="0F172A"/>
          <w:sz w:val="20"/>
        </w:rPr>
        <w:t>Отображает приложение глазами партнера-дроппера (каталог с дроп-ценами, корзина, оформление, личный баланс и рефералы).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• Комірник: </w:t>
      </w:r>
      <w:r>
        <w:rPr>
          <w:rFonts w:ascii="Calibri" w:hAnsi="Calibri"/>
          <w:color w:val="0F172A"/>
          <w:sz w:val="20"/>
        </w:rPr>
        <w:t>Складской интерфейс для сборщиков (очередь сборки по маршруту комнат, печать стикеров ТТН в 1 клик и счетчик зарплаты).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2. Кабинет Владельца — Полный разбор всех 7 вкладок</w:t>
      </w:r>
    </w:p>
    <w:p>
      <w:pPr>
        <w:spacing w:before="40" w:after="80" w:line="276" w:lineRule="auto"/>
      </w:pPr>
      <w:r>
        <w:rPr>
          <w:rFonts w:ascii="Calibri" w:hAnsi="Calibri"/>
          <w:color w:val="0F172A"/>
          <w:sz w:val="20"/>
        </w:rPr>
        <w:t>Кабинет владельца разбит на 7 тематических вкладок: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2.1. Вкладка «Дроппери» (База партнеров и рассылка)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Кнопка «ВІДПРАВИТИ ПОВІДОМЛЕННЯ ДРОППЕРАМ»: </w:t>
      </w:r>
      <w:r>
        <w:rPr>
          <w:rFonts w:ascii="Calibri" w:hAnsi="Calibri"/>
          <w:color w:val="0F172A"/>
          <w:sz w:val="20"/>
        </w:rPr>
        <w:t>Открывает панель рассылки в Telegram: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Поле «Текст повідомлення»: </w:t>
      </w:r>
      <w:r>
        <w:rPr>
          <w:rFonts w:ascii="Calibri" w:hAnsi="Calibri"/>
          <w:color w:val="0F172A"/>
          <w:sz w:val="20"/>
        </w:rPr>
        <w:t>Ввод новости, акции или важного уведомления (до 3500 знаков).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Кнопка «Обрати всіх»: </w:t>
      </w:r>
      <w:r>
        <w:rPr>
          <w:rFonts w:ascii="Calibri" w:hAnsi="Calibri"/>
          <w:color w:val="0F172A"/>
          <w:sz w:val="20"/>
        </w:rPr>
        <w:t>Выбирает всех зарегистрированных дропперов галочками.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Кнопка «Зняти всіх»: </w:t>
      </w:r>
      <w:r>
        <w:rPr>
          <w:rFonts w:ascii="Calibri" w:hAnsi="Calibri"/>
          <w:color w:val="0F172A"/>
          <w:sz w:val="20"/>
        </w:rPr>
        <w:t>Снимает выбор со всех дропперов.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Индикатор «Обрано: X»: </w:t>
      </w:r>
      <w:r>
        <w:rPr>
          <w:rFonts w:ascii="Calibri" w:hAnsi="Calibri"/>
          <w:color w:val="0F172A"/>
          <w:sz w:val="20"/>
        </w:rPr>
        <w:t>Показывает точное количество получателей.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Кнопка «Надіслати»: </w:t>
      </w:r>
      <w:r>
        <w:rPr>
          <w:rFonts w:ascii="Calibri" w:hAnsi="Calibri"/>
          <w:color w:val="0F172A"/>
          <w:sz w:val="20"/>
        </w:rPr>
        <w:t>Рассылает сообщение в личные чаты/группы выбранных дропперов.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Кнопка «Скасувати»: </w:t>
      </w:r>
      <w:r>
        <w:rPr>
          <w:rFonts w:ascii="Calibri" w:hAnsi="Calibri"/>
          <w:color w:val="0F172A"/>
          <w:sz w:val="20"/>
        </w:rPr>
        <w:t>Закрывает окно рассылки.</w:t>
      </w:r>
    </w:p>
    <w:p>
      <w:pPr>
        <w:spacing w:before="40" w:after="80" w:line="276" w:lineRule="auto"/>
      </w:pPr>
      <w:r>
        <w:rPr>
          <w:rFonts w:ascii="Calibri" w:hAnsi="Calibri"/>
          <w:color w:val="0F172A"/>
          <w:sz w:val="20"/>
        </w:rPr>
        <w:t>Карточка каждого дроппера в списке: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• Заголовок и иконка «Карандаш» ✏️: </w:t>
      </w:r>
      <w:r>
        <w:rPr>
          <w:rFonts w:ascii="Calibri" w:hAnsi="Calibri"/>
          <w:color w:val="0F172A"/>
          <w:sz w:val="20"/>
        </w:rPr>
        <w:t>Нажатие открывает окно для ввода собственного внутреннего имени дроппера (например, «Владислав Киев Опт»). Это имя видит только владелец в кавычках рядом с официальным названием.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• Контактная информация: </w:t>
      </w:r>
      <w:r>
        <w:rPr>
          <w:rFonts w:ascii="Calibri" w:hAnsi="Calibri"/>
          <w:color w:val="0F172A"/>
          <w:sz w:val="20"/>
        </w:rPr>
        <w:t>ФИО, телефон и Telegram chat_id.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• Реферальный блок: </w:t>
      </w:r>
      <w:r>
        <w:rPr>
          <w:rFonts w:ascii="Calibri" w:hAnsi="Calibri"/>
          <w:color w:val="0F172A"/>
          <w:sz w:val="20"/>
        </w:rPr>
        <w:t>Реферальный код (например, EBC597), процент вознаграждения (3%) и срок действия (12 мес.).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• «Оборот: X ₴»: </w:t>
      </w:r>
      <w:r>
        <w:rPr>
          <w:rFonts w:ascii="Calibri" w:hAnsi="Calibri"/>
          <w:color w:val="0F172A"/>
          <w:sz w:val="20"/>
        </w:rPr>
        <w:t>Сумма всех завершенных заказов дроппера.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• Стрелочка раскрытия настроек дроппера (Chevron ∨): 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«Індивідуальна знижка, %»: </w:t>
      </w:r>
      <w:r>
        <w:rPr>
          <w:rFonts w:ascii="Calibri" w:hAnsi="Calibri"/>
          <w:color w:val="0F172A"/>
          <w:sz w:val="20"/>
        </w:rPr>
        <w:t>Снижает дроп-цену каталога персонально для этого партнера.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Переключатель «Дозволити накладений платіж (COD)»: </w:t>
      </w:r>
      <w:r>
        <w:rPr>
          <w:rFonts w:ascii="Calibri" w:hAnsi="Calibri"/>
          <w:color w:val="0F172A"/>
          <w:sz w:val="20"/>
        </w:rPr>
        <w:t>Разрешает или запрещает отправку наложкой.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Переключатель «Дозволити оплату з балансу»: </w:t>
      </w:r>
      <w:r>
        <w:rPr>
          <w:rFonts w:ascii="Calibri" w:hAnsi="Calibri"/>
          <w:color w:val="0F172A"/>
          <w:sz w:val="20"/>
        </w:rPr>
        <w:t>Позволяет оплачивать новые заказы накопленной прибылью.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Переключатель «Дозволити мінусовий баланс»: </w:t>
      </w:r>
      <w:r>
        <w:rPr>
          <w:rFonts w:ascii="Calibri" w:hAnsi="Calibri"/>
          <w:color w:val="0F172A"/>
          <w:sz w:val="20"/>
        </w:rPr>
        <w:t>Разрешает оформлять заказы в долг.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«Ліміт мінусу, грн»: </w:t>
      </w:r>
      <w:r>
        <w:rPr>
          <w:rFonts w:ascii="Calibri" w:hAnsi="Calibri"/>
          <w:color w:val="0F172A"/>
          <w:sz w:val="20"/>
        </w:rPr>
        <w:t>Максимальная разрешенная сумма долга.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«Кредитні канікули, днів»: </w:t>
      </w:r>
      <w:r>
        <w:rPr>
          <w:rFonts w:ascii="Calibri" w:hAnsi="Calibri"/>
          <w:color w:val="0F172A"/>
          <w:sz w:val="20"/>
        </w:rPr>
        <w:t>Срок в днях для погашения долга до блокировки.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Переключатель «Заблокувати замовлення»: </w:t>
      </w:r>
      <w:r>
        <w:rPr>
          <w:rFonts w:ascii="Calibri" w:hAnsi="Calibri"/>
          <w:color w:val="0F172A"/>
          <w:sz w:val="20"/>
        </w:rPr>
        <w:t>Заморозка дроппера при спорах.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«Внутрішній коментар власника»: </w:t>
      </w:r>
      <w:r>
        <w:rPr>
          <w:rFonts w:ascii="Calibri" w:hAnsi="Calibri"/>
          <w:color w:val="0F172A"/>
          <w:sz w:val="20"/>
        </w:rPr>
        <w:t>Скрытая служебная заметка о дроппере.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Кнопка «Зберегти»: </w:t>
      </w:r>
      <w:r>
        <w:rPr>
          <w:rFonts w:ascii="Calibri" w:hAnsi="Calibri"/>
          <w:color w:val="0F172A"/>
          <w:sz w:val="20"/>
        </w:rPr>
        <w:t>Сохранение настроек карточки.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2.2. Вкладка «Співробітники» (Управление персоналом)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Форма «Додати співробітника»: 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Поле «Telegram @username»: </w:t>
      </w:r>
      <w:r>
        <w:rPr>
          <w:rFonts w:ascii="Calibri" w:hAnsi="Calibri"/>
          <w:color w:val="0F172A"/>
          <w:sz w:val="20"/>
        </w:rPr>
        <w:t>Логин сотрудника в Telegram (с символом @).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Поле «Ім'я»: </w:t>
      </w:r>
      <w:r>
        <w:rPr>
          <w:rFonts w:ascii="Calibri" w:hAnsi="Calibri"/>
          <w:color w:val="0F172A"/>
          <w:sz w:val="20"/>
        </w:rPr>
        <w:t>ФИО или имя сотрудника.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Список «Роль»: </w:t>
      </w:r>
      <w:r>
        <w:rPr>
          <w:rFonts w:ascii="Calibri" w:hAnsi="Calibri"/>
          <w:color w:val="0F172A"/>
          <w:sz w:val="20"/>
        </w:rPr>
        <w:t>«Комірник» (доступ только к складу и сборке), «Менеджер» или «Адміністратор».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Кнопка «Додати»: </w:t>
      </w:r>
      <w:r>
        <w:rPr>
          <w:rFonts w:ascii="Calibri" w:hAnsi="Calibri"/>
          <w:color w:val="0F172A"/>
          <w:sz w:val="20"/>
        </w:rPr>
        <w:t>Открывает доступ к выбранному кабинету.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Список сотрудников: </w:t>
      </w:r>
      <w:r>
        <w:rPr>
          <w:rFonts w:ascii="Calibri" w:hAnsi="Calibri"/>
          <w:color w:val="0F172A"/>
          <w:sz w:val="20"/>
        </w:rPr>
        <w:t>Карточки с именем, ролью, датой и кнопкой мгновенного отключения доступа.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2.3. Вкладка «Баланси» (Финансы и выплаты)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Сводка балансов: </w:t>
      </w:r>
      <w:r>
        <w:rPr>
          <w:rFonts w:ascii="Calibri" w:hAnsi="Calibri"/>
          <w:color w:val="0F172A"/>
          <w:sz w:val="20"/>
        </w:rPr>
        <w:t>Общая сумма заработанных средств дропперов, готовых к выплате.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Блок «Заявки на виплату»: </w:t>
      </w:r>
      <w:r>
        <w:rPr>
          <w:rFonts w:ascii="Calibri" w:hAnsi="Calibri"/>
          <w:color w:val="0F172A"/>
          <w:sz w:val="20"/>
        </w:rPr>
        <w:t>Запросы дропперов на вывод денег: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Данные заявки: </w:t>
      </w:r>
      <w:r>
        <w:rPr>
          <w:rFonts w:ascii="Calibri" w:hAnsi="Calibri"/>
          <w:color w:val="0F172A"/>
          <w:sz w:val="20"/>
        </w:rPr>
        <w:t>Сумма, имя партнера, реквизиты (карта / счет ФОП / IBAN).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Кнопка «Підтвердити виплату»: </w:t>
      </w:r>
      <w:r>
        <w:rPr>
          <w:rFonts w:ascii="Calibri" w:hAnsi="Calibri"/>
          <w:color w:val="0F172A"/>
          <w:sz w:val="20"/>
        </w:rPr>
        <w:t>Списывает сумму с баланса дроппера и фиксирует выплату в журнале.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Кнопка «Відхилити»: </w:t>
      </w:r>
      <w:r>
        <w:rPr>
          <w:rFonts w:ascii="Calibri" w:hAnsi="Calibri"/>
          <w:color w:val="0F172A"/>
          <w:sz w:val="20"/>
        </w:rPr>
        <w:t>Отклоняет заявку с возвратом суммы на баланс дроппера.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«Журнал транзакцій (Ledger)»: </w:t>
      </w:r>
      <w:r>
        <w:rPr>
          <w:rFonts w:ascii="Calibri" w:hAnsi="Calibri"/>
          <w:color w:val="0F172A"/>
          <w:sz w:val="20"/>
        </w:rPr>
        <w:t>Полный реестр проводок (прибыль с наложки, оплата товара, списание, реферальные, выплаты).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2.4. Вкладка «Повернення» (Учет возвратов)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1. «Очікують отримання»: </w:t>
      </w:r>
      <w:r>
        <w:rPr>
          <w:rFonts w:ascii="Calibri" w:hAnsi="Calibri"/>
          <w:color w:val="0F172A"/>
          <w:sz w:val="20"/>
        </w:rPr>
        <w:t>Клиент отправил товар назад, посылка едет на склад по ТТН возврата.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2. «Очікують підтвердження»: </w:t>
      </w:r>
      <w:r>
        <w:rPr>
          <w:rFonts w:ascii="Calibri" w:hAnsi="Calibri"/>
          <w:color w:val="0F172A"/>
          <w:sz w:val="20"/>
        </w:rPr>
        <w:t>Посылка прибыла на склад для проверки: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Кнопка «Прийняти повернення»: </w:t>
      </w:r>
      <w:r>
        <w:rPr>
          <w:rFonts w:ascii="Calibri" w:hAnsi="Calibri"/>
          <w:color w:val="0F172A"/>
          <w:sz w:val="20"/>
        </w:rPr>
        <w:t>Товар возвращен на полку склада (остаток автоматически увеличивается, происходят корректирующие проводки по балансу дроппера).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Кнопка «Відхилити»: </w:t>
      </w:r>
      <w:r>
        <w:rPr>
          <w:rFonts w:ascii="Calibri" w:hAnsi="Calibri"/>
          <w:color w:val="0F172A"/>
          <w:sz w:val="20"/>
        </w:rPr>
        <w:t>Отклоняет возврат (при повреждении/подмене товара).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3. «Закрито / Архів»: </w:t>
      </w:r>
      <w:r>
        <w:rPr>
          <w:rFonts w:ascii="Calibri" w:hAnsi="Calibri"/>
          <w:color w:val="0F172A"/>
          <w:sz w:val="20"/>
        </w:rPr>
        <w:t>История завершенных возвратов.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2.5. Вкладка «Загальні» (Интеграции и складской маршрут)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Блок «API-ключі Нової Пошти»: 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Кнопка «+ Додати API-ключ»: </w:t>
      </w:r>
      <w:r>
        <w:rPr>
          <w:rFonts w:ascii="Calibri" w:hAnsi="Calibri"/>
          <w:color w:val="0F172A"/>
          <w:sz w:val="20"/>
        </w:rPr>
        <w:t>Добавление нового ключа Новой Почты.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Поля: «Назва кабінету» и «API-ключ».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Чекбокс «Основний»: </w:t>
      </w:r>
      <w:r>
        <w:rPr>
          <w:rFonts w:ascii="Calibri" w:hAnsi="Calibri"/>
          <w:color w:val="0F172A"/>
          <w:sz w:val="20"/>
        </w:rPr>
        <w:t>Основной кабинет для ТТН. Остальные ключи служат автоматическим резервом.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Иконка корзины 🗑: </w:t>
      </w:r>
      <w:r>
        <w:rPr>
          <w:rFonts w:ascii="Calibri" w:hAnsi="Calibri"/>
          <w:color w:val="0F172A"/>
          <w:sz w:val="20"/>
        </w:rPr>
        <w:t>Удаление ключа.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Блок «Реквізити для оплати»: 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Кнопка «+ Додати реквізити»: </w:t>
      </w:r>
      <w:r>
        <w:rPr>
          <w:rFonts w:ascii="Calibri" w:hAnsi="Calibri"/>
          <w:color w:val="0F172A"/>
          <w:sz w:val="20"/>
        </w:rPr>
        <w:t>Добавление счета ФОП/IBAN или карты.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Поля: </w:t>
      </w:r>
      <w:r>
        <w:rPr>
          <w:rFonts w:ascii="Calibri" w:hAnsi="Calibri"/>
          <w:color w:val="0F172A"/>
          <w:sz w:val="20"/>
        </w:rPr>
        <w:t>Название, получатель, ЕДРПОУ, IBAN/номер карты, банк и назначение платежа.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Чекбокс «Активний»: </w:t>
      </w:r>
      <w:r>
        <w:rPr>
          <w:rFonts w:ascii="Calibri" w:hAnsi="Calibri"/>
          <w:color w:val="0F172A"/>
          <w:sz w:val="20"/>
        </w:rPr>
        <w:t>Показ счета дропперам при оплате по реквизитам.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Блок «Відправник»: </w:t>
      </w:r>
      <w:r>
        <w:rPr>
          <w:rFonts w:ascii="Calibri" w:hAnsi="Calibri"/>
          <w:color w:val="0F172A"/>
          <w:sz w:val="20"/>
        </w:rPr>
        <w:t>Поля с автопоиском города и отделения Новой Почты.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Блок «Габарити посилки»: </w:t>
      </w:r>
      <w:r>
        <w:rPr>
          <w:rFonts w:ascii="Calibri" w:hAnsi="Calibri"/>
          <w:color w:val="0F172A"/>
          <w:sz w:val="20"/>
        </w:rPr>
        <w:t>Вес (0.5 кг), размеры (30х20х10 см), 1 место, описание «Товар».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Блок «Градація розташування на складі (маршрут збору)»: 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Список локаций склада: </w:t>
      </w:r>
      <w:r>
        <w:rPr>
          <w:rFonts w:ascii="Calibri" w:hAnsi="Calibri"/>
          <w:color w:val="0F172A"/>
          <w:sz w:val="20"/>
        </w:rPr>
        <w:t>Упорядоченный список (например, «1ком», «2ком», «2эт 1ком»).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Стрелки ↑ и ↓: </w:t>
      </w:r>
      <w:r>
        <w:rPr>
          <w:rFonts w:ascii="Calibri" w:hAnsi="Calibri"/>
          <w:color w:val="0F172A"/>
          <w:sz w:val="20"/>
        </w:rPr>
        <w:t>Перемещение комнаты выше/ниже в приоритете обхода.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Кнопка удаления ✕: </w:t>
      </w:r>
      <w:r>
        <w:rPr>
          <w:rFonts w:ascii="Calibri" w:hAnsi="Calibri"/>
          <w:color w:val="0F172A"/>
          <w:sz w:val="20"/>
        </w:rPr>
        <w:t>Удаление локации.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Поле «Назва кімнати / складу» и кнопка «+ Додати»: </w:t>
      </w:r>
      <w:r>
        <w:rPr>
          <w:rFonts w:ascii="Calibri" w:hAnsi="Calibri"/>
          <w:color w:val="0F172A"/>
          <w:sz w:val="20"/>
        </w:rPr>
        <w:t>Ручное добавление новой точки.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Чипсы «Додати з таблиці наявності»: </w:t>
      </w:r>
      <w:r>
        <w:rPr>
          <w:rFonts w:ascii="Calibri" w:hAnsi="Calibri"/>
          <w:color w:val="0F172A"/>
          <w:sz w:val="20"/>
        </w:rPr>
        <w:t>Кнопки комнат из колонки J таблицы наличия для добавления в 1 клик.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Блок «Синхронізація з Prom.ua (Пром Кірс)»: 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Поле «API Токен Prom.ua»: </w:t>
      </w:r>
      <w:r>
        <w:rPr>
          <w:rFonts w:ascii="Calibri" w:hAnsi="Calibri"/>
          <w:color w:val="0F172A"/>
          <w:sz w:val="20"/>
        </w:rPr>
        <w:t>Токен авторизации магазина Prom.ua.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Чекбокс «Синхронізація залишків та наявності»: </w:t>
      </w:r>
      <w:r>
        <w:rPr>
          <w:rFonts w:ascii="Calibri" w:hAnsi="Calibri"/>
          <w:color w:val="0F172A"/>
          <w:sz w:val="20"/>
        </w:rPr>
        <w:t>Ежечасная выгрузка остатка из колонки F таблицы наличия (если 0 — ставит статус «нет в наличии»).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Чекбокс «Оновлювати роздрібну ціну»: </w:t>
      </w:r>
      <w:r>
        <w:rPr>
          <w:rFonts w:ascii="Calibri" w:hAnsi="Calibri"/>
          <w:color w:val="0F172A"/>
          <w:sz w:val="20"/>
        </w:rPr>
        <w:t>Обновление цены на Prom из колонки H таблицы наличия.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Чекбокс «Оновлювати оптову / дроп-ціну»: </w:t>
      </w:r>
      <w:r>
        <w:rPr>
          <w:rFonts w:ascii="Calibri" w:hAnsi="Calibri"/>
          <w:color w:val="0F172A"/>
          <w:sz w:val="20"/>
        </w:rPr>
        <w:t>Обновление оптовой цены из колонки G в блок **«Показати оптові ціни» (от 5 шт.)**.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Блок «Google Sheets (замовлення)»: </w:t>
      </w:r>
      <w:r>
        <w:rPr>
          <w:rFonts w:ascii="Calibri" w:hAnsi="Calibri"/>
          <w:color w:val="0F172A"/>
          <w:sz w:val="20"/>
        </w:rPr>
        <w:t>Ссылка на главную таблицу «Заказы».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Кнопка «Зберегти налаштування»: </w:t>
      </w:r>
      <w:r>
        <w:rPr>
          <w:rFonts w:ascii="Calibri" w:hAnsi="Calibri"/>
          <w:color w:val="0F172A"/>
          <w:sz w:val="20"/>
        </w:rPr>
        <w:t>Применение всех системных изменений.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2.6. Вкладка «Форма» (Тестовое оформление)</w:t>
      </w:r>
    </w:p>
    <w:p>
      <w:pPr>
        <w:spacing w:before="40" w:after="80" w:line="276" w:lineRule="auto"/>
      </w:pPr>
      <w:r>
        <w:rPr>
          <w:rFonts w:ascii="Calibri" w:hAnsi="Calibri"/>
          <w:color w:val="0F172A"/>
          <w:sz w:val="20"/>
        </w:rPr>
        <w:t>Служебный экран владельца для проверки оформления заказа от лица дроппера.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2.7. Вкладка «Чорний список» (Защита от невыкупов)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Поле «Номер телефону» и кнопка «Додати до списку»: </w:t>
      </w:r>
      <w:r>
        <w:rPr>
          <w:rFonts w:ascii="Calibri" w:hAnsi="Calibri"/>
          <w:color w:val="0F172A"/>
          <w:sz w:val="20"/>
        </w:rPr>
        <w:t>Ручное добавление проблемного номера.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Автоматическое добавление: </w:t>
      </w:r>
      <w:r>
        <w:rPr>
          <w:rFonts w:ascii="Calibri" w:hAnsi="Calibri"/>
          <w:color w:val="0F172A"/>
          <w:sz w:val="20"/>
        </w:rPr>
        <w:t>При накоплении **5 незаборов/отказов** по номеру система навсегда блокирует его и отправляет уведомление владельцу.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Список номеров: </w:t>
      </w:r>
      <w:r>
        <w:rPr>
          <w:rFonts w:ascii="Calibri" w:hAnsi="Calibri"/>
          <w:color w:val="0F172A"/>
          <w:sz w:val="20"/>
        </w:rPr>
        <w:t>Дата, причина и кнопка «Розблокувати».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3. Кабинет Дроппера — Оформление, каталог и баланс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3.1. Регистрация и Пользовательское соглашение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Поля регистрации: </w:t>
      </w:r>
      <w:r>
        <w:rPr>
          <w:rFonts w:ascii="Calibri" w:hAnsi="Calibri"/>
          <w:color w:val="0F172A"/>
          <w:sz w:val="20"/>
        </w:rPr>
        <w:t>Телефон, название компании, контактное лицо, комментарий.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Чекбокс оферты: </w:t>
      </w:r>
      <w:r>
        <w:rPr>
          <w:rFonts w:ascii="Calibri" w:hAnsi="Calibri"/>
          <w:color w:val="0F172A"/>
          <w:sz w:val="20"/>
        </w:rPr>
        <w:t>«Погоджуюсь з Користувацькою угодою». Текст кликабелен (открывает официальный договор). Кнопка «Зареєструватись» активна только после установки галочки.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3.2. Каталог товаров и корзина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Поиск: </w:t>
      </w:r>
      <w:r>
        <w:rPr>
          <w:rFonts w:ascii="Calibri" w:hAnsi="Calibri"/>
          <w:color w:val="0F172A"/>
          <w:sz w:val="20"/>
        </w:rPr>
        <w:t>По артикулу (коду) или названию модели.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Карточка: </w:t>
      </w:r>
      <w:r>
        <w:rPr>
          <w:rFonts w:ascii="Calibri" w:hAnsi="Calibri"/>
          <w:color w:val="0F172A"/>
          <w:sz w:val="20"/>
        </w:rPr>
        <w:t>Фото, ссылка «Живе фото», артикул, выбор цвета, остаток на складе, дроп-цена и РРЦ.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Кнопка «В кошик»: </w:t>
      </w:r>
      <w:r>
        <w:rPr>
          <w:rFonts w:ascii="Calibri" w:hAnsi="Calibri"/>
          <w:color w:val="0F172A"/>
          <w:sz w:val="20"/>
        </w:rPr>
        <w:t>Добавление выбранного цвета и количества в заказ.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3.3. Оформление заказа (Checkout)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Данные клиента: </w:t>
      </w:r>
      <w:r>
        <w:rPr>
          <w:rFonts w:ascii="Calibri" w:hAnsi="Calibri"/>
          <w:color w:val="0F172A"/>
          <w:sz w:val="20"/>
        </w:rPr>
        <w:t>ФИО и телефон (проверяется по Черному списку).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Доставка: </w:t>
      </w:r>
      <w:r>
        <w:rPr>
          <w:rFonts w:ascii="Calibri" w:hAnsi="Calibri"/>
          <w:color w:val="0F172A"/>
          <w:sz w:val="20"/>
        </w:rPr>
        <w:t>Город (автопоиск) и отделение/поштомат Новой Почты.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Способы оплаты: </w:t>
      </w:r>
      <w:r>
        <w:rPr>
          <w:rFonts w:ascii="Calibri" w:hAnsi="Calibri"/>
          <w:color w:val="0F172A"/>
          <w:sz w:val="20"/>
        </w:rPr>
        <w:t>Наложка (с автоматическим калькулятором чистой прибыли), Оплата с баланса, Предоплата, Своя ТТН (ввод номера и файла).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Кнопка «Підтвердити замовлення»: </w:t>
      </w:r>
      <w:r>
        <w:rPr>
          <w:rFonts w:ascii="Calibri" w:hAnsi="Calibri"/>
          <w:color w:val="0F172A"/>
          <w:sz w:val="20"/>
        </w:rPr>
        <w:t>Списание остатка, отправка на сборку и запись в Google Таблицу.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3.4. История заказов и Экспорт в Excel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Вкладки статусов: </w:t>
      </w:r>
      <w:r>
        <w:rPr>
          <w:rFonts w:ascii="Calibri" w:hAnsi="Calibri"/>
          <w:color w:val="0F172A"/>
          <w:sz w:val="20"/>
        </w:rPr>
        <w:t>«Всі», «Очікує відправлення», «В дорозі», «Отримано», «Повернення».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Кнопка «Експорт в Excel»: </w:t>
      </w:r>
      <w:r>
        <w:rPr>
          <w:rFonts w:ascii="Calibri" w:hAnsi="Calibri"/>
          <w:color w:val="0F172A"/>
          <w:sz w:val="20"/>
        </w:rPr>
        <w:t>Скачивание красивого отчета по заказам в формате .xlsx.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Карточка заказа: </w:t>
      </w:r>
      <w:r>
        <w:rPr>
          <w:rFonts w:ascii="Calibri" w:hAnsi="Calibri"/>
          <w:color w:val="0F172A"/>
          <w:sz w:val="20"/>
        </w:rPr>
        <w:t>Номер, дата, состав, данные клиента, ТТН, живой трекинг и сумма прибыли.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3.5. Баланс и вывод прибыли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«Фактичний баланс»: </w:t>
      </w:r>
      <w:r>
        <w:rPr>
          <w:rFonts w:ascii="Calibri" w:hAnsi="Calibri"/>
          <w:color w:val="0F172A"/>
          <w:sz w:val="20"/>
        </w:rPr>
        <w:t>Деньги, готовые к выводу (за уже полученные посылки).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«Умовний баланс»: </w:t>
      </w:r>
      <w:r>
        <w:rPr>
          <w:rFonts w:ascii="Calibri" w:hAnsi="Calibri"/>
          <w:color w:val="0F172A"/>
          <w:sz w:val="20"/>
        </w:rPr>
        <w:t>Прогнозная прибыль за посылки в пути.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Кнопка «Замовити виплату»: </w:t>
      </w:r>
      <w:r>
        <w:rPr>
          <w:rFonts w:ascii="Calibri" w:hAnsi="Calibri"/>
          <w:color w:val="0F172A"/>
          <w:sz w:val="20"/>
        </w:rPr>
        <w:t>Заявка на вывод (сумма + выбор карты/ФОП).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«Реферальна програма»: </w:t>
      </w:r>
      <w:r>
        <w:rPr>
          <w:rFonts w:ascii="Calibri" w:hAnsi="Calibri"/>
          <w:color w:val="0F172A"/>
          <w:sz w:val="20"/>
        </w:rPr>
        <w:t>Персональный код и ссылка. Начисление % от оборота приглашенных дропперов.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4. Кабинет Кладовщика — Складская работа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Вкладка «На пакування»: </w:t>
      </w:r>
      <w:r>
        <w:rPr>
          <w:rFonts w:ascii="Calibri" w:hAnsi="Calibri"/>
          <w:color w:val="0F172A"/>
          <w:sz w:val="20"/>
        </w:rPr>
        <w:t>Очередь сборки, сгруппированная по маршруту комнат склада.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Кнопка «Друк ТТН»: </w:t>
      </w:r>
      <w:r>
        <w:rPr>
          <w:rFonts w:ascii="Calibri" w:hAnsi="Calibri"/>
          <w:color w:val="0F172A"/>
          <w:sz w:val="20"/>
        </w:rPr>
        <w:t>Мгновенное открытие готового PDF-стикера Новой Почты (100х100 или А4) на печать.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Кнопка «Зібрано»: </w:t>
      </w:r>
      <w:r>
        <w:rPr>
          <w:rFonts w:ascii="Calibri" w:hAnsi="Calibri"/>
          <w:color w:val="0F172A"/>
          <w:sz w:val="20"/>
        </w:rPr>
        <w:t>Отметка об упаковке и начисление сдельной зарплаты за единицу товара.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Вкладка «На відправлення»: </w:t>
      </w:r>
      <w:r>
        <w:rPr>
          <w:rFonts w:ascii="Calibri" w:hAnsi="Calibri"/>
          <w:color w:val="0F172A"/>
          <w:sz w:val="20"/>
        </w:rPr>
        <w:t>Упакованные посылки для курьера Новой Почты.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Вкладка «Каталог»: </w:t>
      </w:r>
      <w:r>
        <w:rPr>
          <w:rFonts w:ascii="Calibri" w:hAnsi="Calibri"/>
          <w:color w:val="0F172A"/>
          <w:sz w:val="20"/>
        </w:rPr>
        <w:t>Поиск по артикулу: в какой комнате лежит товар.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Вкладка «Баланс ЗП»: </w:t>
      </w:r>
      <w:r>
        <w:rPr>
          <w:rFonts w:ascii="Calibri" w:hAnsi="Calibri"/>
          <w:color w:val="0F172A"/>
          <w:sz w:val="20"/>
        </w:rPr>
        <w:t>Счетчик сдельного заработка сборщика за смену и месяц.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5. Телеграм-группы системы и подключение дропперов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5.1. Какие Telegram-группы есть в системе и их роли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1. Группа «KIRS Дропшипінг» (Общий канал для всех дропперов): 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Назначение: </w:t>
      </w:r>
      <w:r>
        <w:rPr>
          <w:rFonts w:ascii="Calibri" w:hAnsi="Calibri"/>
          <w:color w:val="0F172A"/>
          <w:sz w:val="20"/>
        </w:rPr>
        <w:t>Служит общей информационной площадкой для всех зарегистрированных партнеров.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Автоматические отчеты: </w:t>
      </w:r>
      <w:r>
        <w:rPr>
          <w:rFonts w:ascii="Calibri" w:hAnsi="Calibri"/>
          <w:color w:val="0F172A"/>
          <w:sz w:val="20"/>
        </w:rPr>
        <w:t>В 10:00 и 20:00 бот присылает сюда красивые сводки о наличии: какие новинки/цвета поступили на склад, а какие позиции закончились.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2. Группа «УПАКОВКА» (Складская группа): 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Назначение: </w:t>
      </w:r>
      <w:r>
        <w:rPr>
          <w:rFonts w:ascii="Calibri" w:hAnsi="Calibri"/>
          <w:color w:val="0F172A"/>
          <w:sz w:val="20"/>
        </w:rPr>
        <w:t>Рабочая группа для сотрудников склада и сборщиков.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Автоматические отчеты: </w:t>
      </w:r>
      <w:r>
        <w:rPr>
          <w:rFonts w:ascii="Calibri" w:hAnsi="Calibri"/>
          <w:color w:val="0F172A"/>
          <w:sz w:val="20"/>
        </w:rPr>
        <w:t>В 12:00 и 14:00 бот присылает структурированные списки заказов на сборку, отсортированные строго по маршруту комнат склада.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3. Личные группы / чаты с каждым отдельным дроппером: 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Назначение: </w:t>
      </w:r>
      <w:r>
        <w:rPr>
          <w:rFonts w:ascii="Calibri" w:hAnsi="Calibri"/>
          <w:color w:val="0F172A"/>
          <w:sz w:val="20"/>
        </w:rPr>
        <w:t>Индивидуальный рабочий чат для дроппера и его команды.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Возможности: </w:t>
      </w:r>
      <w:r>
        <w:rPr>
          <w:rFonts w:ascii="Calibri" w:hAnsi="Calibri"/>
          <w:color w:val="0F172A"/>
          <w:sz w:val="20"/>
        </w:rPr>
        <w:t>Оформление заказов через меню, получение уведомлений о создании ТТН, трекинг посылок, сообщения о зачислении прибыли на баланс и решение спорных вопросов.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4. Личный чат Владельца / Администрации: 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  - Назначение: </w:t>
      </w:r>
      <w:r>
        <w:rPr>
          <w:rFonts w:ascii="Calibri" w:hAnsi="Calibri"/>
          <w:color w:val="0F172A"/>
          <w:sz w:val="20"/>
        </w:rPr>
        <w:t>Служебные оповещения владельцу: автоблокировка покупателей (5 незаборов), заявки на возврат, напоминания о долгах дропперов и сбоях API.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5.2. Пошаговая инструкция: Как создать группу для дроппера и запустить работу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8FAFC"/>
            <w:tcMar>
              <w:top w:w="140" w:type="dxa"/>
              <w:bottom w:w="140" w:type="dxa"/>
              <w:left w:w="220" w:type="dxa"/>
              <w:right w:w="18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E3A8A"/>
                <w:sz w:val="22"/>
              </w:rPr>
              <w:t>ИНСТРУКЦИЯ ПОДКЛЮЧЕНИЯ ДРОППЕРА</w:t>
              <w:br/>
            </w:r>
            <w:r>
              <w:rPr>
                <w:rFonts w:ascii="Calibri" w:hAnsi="Calibri"/>
                <w:color w:val="0F172A"/>
                <w:sz w:val="20"/>
              </w:rPr>
              <w:t>ПОШАГОВЫЙ ПЛАН ПОДКЛЮЧЕНИЯ НОВОГО ДРОППЕРА:</w:t>
              <w:br/>
              <w:br/>
              <w:t>Шаг 1: Создание группы в Telegram</w:t>
              <w:br/>
              <w:t>• Владелец или дроппер создает новую группу в Telegram (например, «KIRS — Drop Vladislav»).</w:t>
              <w:br/>
              <w:t>• В группу добавляются: дроппер (и его менеджеры при наличии), владелец и сам Telegram-бот @Kirs_bot.</w:t>
              <w:br/>
              <w:br/>
              <w:t>Шаг 2: Назначение бота Администратором</w:t>
              <w:br/>
              <w:t>• В настройках группы перейдите в «Администраторы» → нажмите «Добавить администратора» → выберите бота.</w:t>
              <w:br/>
              <w:t>• Предоставьте боту стандартные права: отправка сообщений и чтение сообщений.</w:t>
              <w:br/>
              <w:br/>
              <w:t>Шаг 3: Первый запуск команды /start</w:t>
              <w:br/>
              <w:t>• В чате группы напишите команду /start или /menu.</w:t>
              <w:br/>
              <w:t>• Бот распознает новую группу и пришлет приветственное сообщение с кнопкой «Реєстрація / Відкрити меню».</w:t>
              <w:br/>
              <w:br/>
              <w:t>Шаг 4: Регистрация дроппера (Действия дроппера)</w:t>
              <w:br/>
              <w:t>• Дроппер нажимает кнопку «Відкрити меню» прямо в Telegram.</w:t>
              <w:br/>
              <w:t>• Открывается окно регистрации в Mini App: дроппер указывает свой телефон, название магазина и контактное лицо.</w:t>
              <w:br/>
              <w:t>• Дроппер обязательно ставит галочку согласия с «Пользовательским соглашением» (офертой) и нажимает «Зареєструватись».</w:t>
              <w:br/>
              <w:br/>
              <w:t>Шаг 5: Связка завершена (Автоматика)</w:t>
              <w:br/>
              <w:t>• Система автоматически привязывает этот chat_id группы к профилю дроппера в базе данных.</w:t>
              <w:br/>
              <w:t>• Любой участник этой группы теперь может нажимать кнопки «Замовлення», «Баланс», «Історія» и оформлять заказы.</w:t>
              <w:br/>
              <w:t>• Все уведомления по заказам этого дроппера (создание ТТН, доставка, прибыль) будут автоматически приходить в эту группу.</w:t>
              <w:br/>
              <w:br/>
              <w:t>Шаг 6: Настройка дроппера владельцем (По желанию)</w:t>
              <w:br/>
              <w:t>• Владелец заходит в свой кабинет → вкладка «Дроппери» → находит нового дроппера.</w:t>
              <w:br/>
              <w:t>• Нажимает «Карандаш» ✏️ и задает понятное внутреннее имя, настраивает скидку или кредитный лимит.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6. «Таблица наличия внутренняя» — Структура 14 колонок (A–N)</w:t>
      </w:r>
    </w:p>
    <w:p>
      <w:pPr>
        <w:spacing w:before="40" w:after="80" w:line="276" w:lineRule="auto"/>
      </w:pPr>
      <w:r>
        <w:rPr>
          <w:rFonts w:ascii="Calibri" w:hAnsi="Calibri"/>
          <w:color w:val="0F172A"/>
          <w:sz w:val="20"/>
        </w:rPr>
        <w:t>Таблица наличия в Google Sheets является первоисточником остатков, цен и складских локаций. Разбор колонок: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A (Product ID): </w:t>
      </w:r>
      <w:r>
        <w:rPr>
          <w:rFonts w:ascii="Calibri" w:hAnsi="Calibri"/>
          <w:color w:val="0F172A"/>
          <w:sz w:val="20"/>
        </w:rPr>
        <w:t>Уникальный цифровой ID товара на Prom.ua. Используется роботом для ежечасной синхронизации остатков и цен через Prom API.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B (Код): </w:t>
      </w:r>
      <w:r>
        <w:rPr>
          <w:rFonts w:ascii="Calibri" w:hAnsi="Calibri"/>
          <w:color w:val="0F172A"/>
          <w:sz w:val="20"/>
        </w:rPr>
        <w:t>Артикул товара (например, 010, 1469Д, 105+009). Главный идентификатор для сопоставления во всей системе.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C (Название товара): </w:t>
      </w:r>
      <w:r>
        <w:rPr>
          <w:rFonts w:ascii="Calibri" w:hAnsi="Calibri"/>
          <w:color w:val="0F172A"/>
          <w:sz w:val="20"/>
        </w:rPr>
        <w:t>Официальное наименование товара. Именно это название автоматически подставляется во все заказы в Google Таблицу «Заказы».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D (Категория / Подкатегория): </w:t>
      </w:r>
      <w:r>
        <w:rPr>
          <w:rFonts w:ascii="Calibri" w:hAnsi="Calibri"/>
          <w:color w:val="0F172A"/>
          <w:sz w:val="20"/>
        </w:rPr>
        <w:t>Группа товара (например, Сумки, Рюкзаки, Клатчи).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E (Цвет / модель): </w:t>
      </w:r>
      <w:r>
        <w:rPr>
          <w:rFonts w:ascii="Calibri" w:hAnsi="Calibri"/>
          <w:color w:val="0F172A"/>
          <w:sz w:val="20"/>
        </w:rPr>
        <w:t>Конкретный цвет модификации (Черный, Бежевый, Пудра) или служебное значение «Разные цвета».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F (Остаток): </w:t>
      </w:r>
      <w:r>
        <w:rPr>
          <w:rFonts w:ascii="Calibri" w:hAnsi="Calibri"/>
          <w:color w:val="0F172A"/>
          <w:sz w:val="20"/>
        </w:rPr>
        <w:t>Количество штук на складе. Бот автоматически списывает отсюда товар при заказах и возвращает при отменах. Число отсюда отправляется на Prom.ua.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G (Дроп цена, грн): </w:t>
      </w:r>
      <w:r>
        <w:rPr>
          <w:rFonts w:ascii="Calibri" w:hAnsi="Calibri"/>
          <w:color w:val="0F172A"/>
          <w:sz w:val="20"/>
        </w:rPr>
        <w:t>Базовая оптовая цена для дропперов. Выгружается на Prom.ua в блок «Показати оптові ціни» (от 5 шт.).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H (Роздріб, грн): </w:t>
      </w:r>
      <w:r>
        <w:rPr>
          <w:rFonts w:ascii="Calibri" w:hAnsi="Calibri"/>
          <w:color w:val="0F172A"/>
          <w:sz w:val="20"/>
        </w:rPr>
        <w:t>Рекомендованная розничная цена (РРЦ). Выгружается на Prom.ua как основная цена продажи.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I (Поставщик / Заметки): </w:t>
      </w:r>
      <w:r>
        <w:rPr>
          <w:rFonts w:ascii="Calibri" w:hAnsi="Calibri"/>
          <w:color w:val="0F172A"/>
          <w:sz w:val="20"/>
        </w:rPr>
        <w:t>Служебная информация о закупке и поставщике.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J (Расположение на складе): </w:t>
      </w:r>
      <w:r>
        <w:rPr>
          <w:rFonts w:ascii="Calibri" w:hAnsi="Calibri"/>
          <w:color w:val="0F172A"/>
          <w:sz w:val="20"/>
        </w:rPr>
        <w:t>Комната/полка хранения (например, «1ком», «2эт 1ком»). Значение отсюда автоматически копируется в колонку R таблицы заказов.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K (Фото URL): </w:t>
      </w:r>
      <w:r>
        <w:rPr>
          <w:rFonts w:ascii="Calibri" w:hAnsi="Calibri"/>
          <w:color w:val="0F172A"/>
          <w:sz w:val="20"/>
        </w:rPr>
        <w:t>Прямая ссылка на фото товара.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L (Фото 2 / Видео): </w:t>
      </w:r>
      <w:r>
        <w:rPr>
          <w:rFonts w:ascii="Calibri" w:hAnsi="Calibri"/>
          <w:color w:val="0F172A"/>
          <w:sz w:val="20"/>
        </w:rPr>
        <w:t>Дополнительные фото или видеообзоры.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M (Каталог фото): </w:t>
      </w:r>
      <w:r>
        <w:rPr>
          <w:rFonts w:ascii="Calibri" w:hAnsi="Calibri"/>
          <w:color w:val="0F172A"/>
          <w:sz w:val="20"/>
        </w:rPr>
        <w:t>Основная картинка, которая отображается в карточке товара в Mini App.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N (Живые фото): </w:t>
      </w:r>
      <w:r>
        <w:rPr>
          <w:rFonts w:ascii="Calibri" w:hAnsi="Calibri"/>
          <w:color w:val="0F172A"/>
          <w:sz w:val="20"/>
        </w:rPr>
        <w:t>Ссылка (Hyperlink) на папку Google Drive или облако с живыми фото для дропперов.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7. Таблица «Заказы» — Структура 18 колонок (A–R)</w:t>
      </w:r>
    </w:p>
    <w:p>
      <w:pPr>
        <w:spacing w:before="40" w:after="80" w:line="276" w:lineRule="auto"/>
      </w:pPr>
      <w:r>
        <w:rPr>
          <w:rFonts w:ascii="Calibri" w:hAnsi="Calibri"/>
          <w:color w:val="0F172A"/>
          <w:sz w:val="20"/>
        </w:rPr>
        <w:t>Главный рабочий журнал заказов. Заполняется ботом автоматически в реальном времени: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A (Дата): </w:t>
      </w:r>
      <w:r>
        <w:rPr>
          <w:rFonts w:ascii="Calibri" w:hAnsi="Calibri"/>
          <w:color w:val="0F172A"/>
          <w:sz w:val="20"/>
        </w:rPr>
        <w:t>Дата и точное время оформления заказа (Киевское время).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B (№ Заказа): </w:t>
      </w:r>
      <w:r>
        <w:rPr>
          <w:rFonts w:ascii="Calibri" w:hAnsi="Calibri"/>
          <w:color w:val="0F172A"/>
          <w:sz w:val="20"/>
        </w:rPr>
        <w:t>Номер заказа из бота или внешний номер маркетплейса (Prom, Rozetka, Kasta).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C (Оплата): </w:t>
      </w:r>
      <w:r>
        <w:rPr>
          <w:rFonts w:ascii="Calibri" w:hAnsi="Calibri"/>
          <w:color w:val="0F172A"/>
          <w:sz w:val="20"/>
        </w:rPr>
        <w:t>Способ расчета: Наложенный платеж, Оплата с баланса, Предоплата, Своя ТТН.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D (Служба доставки): </w:t>
      </w:r>
      <w:r>
        <w:rPr>
          <w:rFonts w:ascii="Calibri" w:hAnsi="Calibri"/>
          <w:color w:val="0F172A"/>
          <w:sz w:val="20"/>
        </w:rPr>
        <w:t>Служба доставки в стандартизированном виде («НП» или «Розетка»).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E (Название товара): </w:t>
      </w:r>
      <w:r>
        <w:rPr>
          <w:rFonts w:ascii="Calibri" w:hAnsi="Calibri"/>
          <w:color w:val="0F172A"/>
          <w:sz w:val="20"/>
        </w:rPr>
        <w:t>Наименование из каталога (столбец C таблицы наличия), найденное по коду товара.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F (Код): </w:t>
      </w:r>
      <w:r>
        <w:rPr>
          <w:rFonts w:ascii="Calibri" w:hAnsi="Calibri"/>
          <w:color w:val="0F172A"/>
          <w:sz w:val="20"/>
        </w:rPr>
        <w:t>Артикул товара (с сохранением оригинального кода заказа).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G (Цвет/модель): </w:t>
      </w:r>
      <w:r>
        <w:rPr>
          <w:rFonts w:ascii="Calibri" w:hAnsi="Calibri"/>
          <w:color w:val="0F172A"/>
          <w:sz w:val="20"/>
        </w:rPr>
        <w:t>Конкретный заказанный цвет/модификация.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H (Кол-во): </w:t>
      </w:r>
      <w:r>
        <w:rPr>
          <w:rFonts w:ascii="Calibri" w:hAnsi="Calibri"/>
          <w:color w:val="0F172A"/>
          <w:sz w:val="20"/>
        </w:rPr>
        <w:t>Количество единиц товара в строке.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I (Цена продажи, грн): </w:t>
      </w:r>
      <w:r>
        <w:rPr>
          <w:rFonts w:ascii="Calibri" w:hAnsi="Calibri"/>
          <w:color w:val="0F172A"/>
          <w:sz w:val="20"/>
        </w:rPr>
        <w:t>Полная сумма заказа клиенту, отформатированная с запятой (например, 1 250,00).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J (Дроп цена, грн): </w:t>
      </w:r>
      <w:r>
        <w:rPr>
          <w:rFonts w:ascii="Calibri" w:hAnsi="Calibri"/>
          <w:color w:val="0F172A"/>
          <w:sz w:val="20"/>
        </w:rPr>
        <w:t>Суммарная дроп-цена (себестоимость для дроппера).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K (Источник): </w:t>
      </w:r>
      <w:r>
        <w:rPr>
          <w:rFonts w:ascii="Calibri" w:hAnsi="Calibri"/>
          <w:color w:val="0F172A"/>
          <w:sz w:val="20"/>
        </w:rPr>
        <w:t>Источник заказа: Mini App (имя дроппера), Prom, Rozetka, Kasta.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L (Данные клиента): </w:t>
      </w:r>
      <w:r>
        <w:rPr>
          <w:rFonts w:ascii="Calibri" w:hAnsi="Calibri"/>
          <w:color w:val="0F172A"/>
          <w:sz w:val="20"/>
        </w:rPr>
        <w:t>ФИО получателя, номер телефона, город и отделение/поштомат Новой Почты.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M (ТТН): </w:t>
      </w:r>
      <w:r>
        <w:rPr>
          <w:rFonts w:ascii="Calibri" w:hAnsi="Calibri"/>
          <w:color w:val="0F172A"/>
          <w:sz w:val="20"/>
        </w:rPr>
        <w:t>14-значный номер накладной Новой Почты.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N (Статус): </w:t>
      </w:r>
      <w:r>
        <w:rPr>
          <w:rFonts w:ascii="Calibri" w:hAnsi="Calibri"/>
          <w:color w:val="0F172A"/>
          <w:sz w:val="20"/>
        </w:rPr>
        <w:t>Актуальный статус доставки из API Новой Почты (авто-обновление в 10:00 и 19:00).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O (Примечание): </w:t>
      </w:r>
      <w:r>
        <w:rPr>
          <w:rFonts w:ascii="Calibri" w:hAnsi="Calibri"/>
          <w:color w:val="0F172A"/>
          <w:sz w:val="20"/>
        </w:rPr>
        <w:t>Служебный комментарий к заказу от дроппера или расширения.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P (Чек): </w:t>
      </w:r>
      <w:r>
        <w:rPr>
          <w:rFonts w:ascii="Calibri" w:hAnsi="Calibri"/>
          <w:color w:val="0F172A"/>
          <w:sz w:val="20"/>
        </w:rPr>
        <w:t>Отметка бухгалтерии о фискализации/чеке (сохраняется при перезаписи заказа).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Q (Рассчет с дроппером): </w:t>
      </w:r>
      <w:r>
        <w:rPr>
          <w:rFonts w:ascii="Calibri" w:hAnsi="Calibri"/>
          <w:color w:val="0F172A"/>
          <w:sz w:val="20"/>
        </w:rPr>
        <w:t>Отметка о выплате прибыли дропперу (сохраняется при перезаписи заказа).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0F172A"/>
          <w:sz w:val="20"/>
        </w:rPr>
        <w:t xml:space="preserve">R (Расположение): </w:t>
      </w:r>
      <w:r>
        <w:rPr>
          <w:rFonts w:ascii="Calibri" w:hAnsi="Calibri"/>
          <w:color w:val="0F172A"/>
          <w:sz w:val="20"/>
        </w:rPr>
        <w:t>Комната/полка склада (копируется из столбца J таблицы наличия).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8. Строгая логика остатков на складе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8FAFC"/>
            <w:tcMar>
              <w:top w:w="140" w:type="dxa"/>
              <w:bottom w:w="140" w:type="dxa"/>
              <w:left w:w="220" w:type="dxa"/>
              <w:right w:w="18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E3A8A"/>
                <w:sz w:val="22"/>
              </w:rPr>
              <w:t>ПРАВИЛА ОСТАТКОВ</w:t>
              <w:br/>
            </w:r>
            <w:r>
              <w:rPr>
                <w:rFonts w:ascii="Calibri" w:hAnsi="Calibri"/>
                <w:color w:val="0F172A"/>
                <w:sz w:val="20"/>
              </w:rPr>
              <w:t>1. «Разные цвета» (мультицвета):</w:t>
              <w:br/>
              <w:t>Остаток в строке «Разные цвета» ВСЕГДА строго равен сумме всех конкретных цветов этого кода.</w:t>
              <w:br/>
              <w:t>Пример: под кодом 010 есть Черный — 5 шт., Белый — 3 шт. Строка «Разные цвета» автоматически получит остаток 8 шт. (5 + 3).</w:t>
              <w:br/>
              <w:br/>
              <w:t>2. Строки-дубли с одинаковым кодом:</w:t>
              <w:br/>
              <w:t>Если один и тот же артикул продублирован в таблице несколько раз, их остатки жестко синхронизированы. Списание в одной строке сразу обновляет цифру во всех дублирующих строках.</w:t>
              <w:br/>
              <w:br/>
              <w:t>3. Комплекты (артикулы с '+' или '/'):</w:t>
              <w:br/>
              <w:t>Остаток комплекта рассчитывается по правилу минимума из составляющих. Если 'Сумка + Ремень', сумок 10 шт., а ремней 2 шт., остаток комплекта равен 2 шт.</w:t>
              <w:br/>
              <w:br/>
              <w:t>4. Мягкое сопоставление артикулов:</w:t>
              <w:br/>
              <w:t>Коды '1469Д' и '1469' или '010' и '10' считаются одним товаром (буквенные суффиксы и ведущие нули не ломают поиск).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9. Расписание автоматических фоновых процессов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Время / Период</w:t>
            </w:r>
          </w:p>
        </w:tc>
        <w:tc>
          <w:tcPr>
            <w:tcW w:type="dxa" w:w="691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Что автоматически выполняет система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10:00 и 19:00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Авто-опрос трекинга ТТН в Новой Почте и запись живого статуса в столбец N таблицы «Заказы». Завершенные посылки («Получено» / «Отказ») исключаются из повторных запросов.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12:00 и 14:00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Складской дайджест: отправка списка заказов в группу Telegram «УПАКОВКА», сгруппированного по маршруту комнат склада.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10:00 и 20:00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Дайджест наличия: отправка отчета в группу «KIRS Дропшипінг» о поступивших новинках и закончившихся товарах.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Каждый час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Синхронизация с Prom.ua: обновление остатков, розничной цены и оптовой цены от 5 шт. пакетами по 100 товаров.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Каждые 30 мин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Контроль генерации ТТН и автоматическое переключение на резервный API-ключ Новой Почты при ошибках.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10:00 (ежедневно)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Напоминание дропперу о посылках, которые лежат на отделении Новой Почты 5-й или 7-й день.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Раз в сутки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Очистка временных PDF-файлов с сервера старше 10 дней (на Google Drive файлы сохраняются навсегда).</w:t>
            </w:r>
          </w:p>
        </w:tc>
      </w:tr>
    </w:tbl>
    <w:p>
      <w:pPr>
        <w:spacing w:before="80" w:after="80"/>
      </w:pPr>
    </w:p>
    <w:p>
      <w:pPr>
        <w:spacing w:before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EFF6FF"/>
            <w:tcMar>
              <w:top w:w="140" w:type="dxa"/>
              <w:bottom w:w="140" w:type="dxa"/>
              <w:left w:w="22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E3A8A"/>
                <w:sz w:val="22"/>
              </w:rPr>
              <w:t>ГОТОВНОСТЬ К РАБОТЕ</w:t>
              <w:br/>
            </w:r>
            <w:r>
              <w:rPr>
                <w:rFonts w:ascii="Calibri" w:hAnsi="Calibri"/>
                <w:color w:val="0F172A"/>
                <w:sz w:val="20"/>
              </w:rPr>
              <w:t>Система KIRS BOT полностью автономна, надежно протестирована и готова к полноценной эксплуатации. Все связи между ботом, таблицами, складом, Новой Почтой и маркетплейсами работают без сбоев.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KIRS BOT — Полная энциклопедия системы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