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Début: Effacement des conteneurs et des images/ sauvegarde des données permettant de les recréer: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4a86e8"/>
        </w:rPr>
      </w:pPr>
      <w:r w:rsidDel="00000000" w:rsidR="00000000" w:rsidRPr="00000000">
        <w:rPr>
          <w:color w:val="4a86e8"/>
          <w:rtl w:val="0"/>
        </w:rPr>
        <w:t xml:space="preserve">Capture 5 à 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2.1 Téléchargements des images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320afb"/>
        </w:rPr>
      </w:pPr>
      <w:r w:rsidDel="00000000" w:rsidR="00000000" w:rsidRPr="00000000">
        <w:rPr>
          <w:color w:val="320afb"/>
          <w:rtl w:val="0"/>
        </w:rPr>
        <w:t xml:space="preserve">capture écran 10 et 11</w:t>
      </w:r>
    </w:p>
    <w:p w:rsidR="00000000" w:rsidDel="00000000" w:rsidP="00000000" w:rsidRDefault="00000000" w:rsidRPr="00000000" w14:paraId="0000000A">
      <w:pPr>
        <w:rPr>
          <w:color w:val="320afb"/>
        </w:rPr>
      </w:pPr>
      <w:r w:rsidDel="00000000" w:rsidR="00000000" w:rsidRPr="00000000">
        <w:rPr>
          <w:rtl w:val="0"/>
        </w:rPr>
      </w:r>
    </w:p>
    <w:p w:rsidR="00000000" w:rsidDel="00000000" w:rsidP="00000000" w:rsidRDefault="00000000" w:rsidRPr="00000000" w14:paraId="0000000B">
      <w:pPr>
        <w:rPr>
          <w:color w:val="320afb"/>
        </w:rPr>
      </w:pPr>
      <w:r w:rsidDel="00000000" w:rsidR="00000000" w:rsidRPr="00000000">
        <w:rPr>
          <w:color w:val="320afb"/>
          <w:rtl w:val="0"/>
        </w:rPr>
        <w:t xml:space="preserve">p.s: # Télécharge les images</w:t>
      </w:r>
    </w:p>
    <w:p w:rsidR="00000000" w:rsidDel="00000000" w:rsidP="00000000" w:rsidRDefault="00000000" w:rsidRPr="00000000" w14:paraId="0000000C">
      <w:pPr>
        <w:rPr>
          <w:color w:val="320afb"/>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2.2 Création d’un conteneur pour la base de données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320afb"/>
        </w:rPr>
      </w:pPr>
      <w:r w:rsidDel="00000000" w:rsidR="00000000" w:rsidRPr="00000000">
        <w:rPr>
          <w:color w:val="320afb"/>
          <w:rtl w:val="0"/>
        </w:rPr>
        <w:t xml:space="preserve">capture écran 12</w:t>
      </w:r>
    </w:p>
    <w:p w:rsidR="00000000" w:rsidDel="00000000" w:rsidP="00000000" w:rsidRDefault="00000000" w:rsidRPr="00000000" w14:paraId="00000010">
      <w:pPr>
        <w:rPr>
          <w:color w:val="320afb"/>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Aller dans l’interpréteur de commande de la base de données (à l’aide de la commande docker exec, de l’interface graphique docker desktop ou de portainer) :</w:t>
      </w:r>
    </w:p>
    <w:p w:rsidR="00000000" w:rsidDel="00000000" w:rsidP="00000000" w:rsidRDefault="00000000" w:rsidRPr="00000000" w14:paraId="00000012">
      <w:pPr>
        <w:rPr/>
      </w:pPr>
      <w:r w:rsidDel="00000000" w:rsidR="00000000" w:rsidRPr="00000000">
        <w:rPr>
          <w:rtl w:val="0"/>
        </w:rPr>
        <w:t xml:space="preserve">• retrouvez l’adresse ip du conteneur,</w:t>
      </w:r>
    </w:p>
    <w:p w:rsidR="00000000" w:rsidDel="00000000" w:rsidP="00000000" w:rsidRDefault="00000000" w:rsidRPr="00000000" w14:paraId="00000013">
      <w:pPr>
        <w:rPr>
          <w:color w:val="320afb"/>
        </w:rPr>
      </w:pPr>
      <w:r w:rsidDel="00000000" w:rsidR="00000000" w:rsidRPr="00000000">
        <w:rPr>
          <w:color w:val="320afb"/>
          <w:rtl w:val="0"/>
        </w:rPr>
        <w:t xml:space="preserve">Capture d’écran 13</w:t>
      </w:r>
    </w:p>
    <w:p w:rsidR="00000000" w:rsidDel="00000000" w:rsidP="00000000" w:rsidRDefault="00000000" w:rsidRPr="00000000" w14:paraId="00000014">
      <w:pPr>
        <w:rPr>
          <w:color w:val="320afb"/>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vérifiez que la commande ping ne marche pas (ping n’est pas installé),</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320afb"/>
        </w:rPr>
      </w:pPr>
      <w:r w:rsidDel="00000000" w:rsidR="00000000" w:rsidRPr="00000000">
        <w:rPr>
          <w:color w:val="320afb"/>
          <w:rtl w:val="0"/>
        </w:rPr>
        <w:t xml:space="preserve">Capture d’écran 14</w:t>
      </w:r>
    </w:p>
    <w:p w:rsidR="00000000" w:rsidDel="00000000" w:rsidP="00000000" w:rsidRDefault="00000000" w:rsidRPr="00000000" w14:paraId="00000018">
      <w:pPr>
        <w:rPr>
          <w:color w:val="320afb"/>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installez le paquet iputils-ping (utiliser le gestionnaire de packet apt),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320afb"/>
        </w:rPr>
      </w:pPr>
      <w:r w:rsidDel="00000000" w:rsidR="00000000" w:rsidRPr="00000000">
        <w:rPr>
          <w:color w:val="320afb"/>
          <w:rtl w:val="0"/>
        </w:rPr>
        <w:t xml:space="preserve">Capture d’écran 15</w:t>
      </w:r>
    </w:p>
    <w:p w:rsidR="00000000" w:rsidDel="00000000" w:rsidP="00000000" w:rsidRDefault="00000000" w:rsidRPr="00000000" w14:paraId="0000001C">
      <w:pPr>
        <w:rPr>
          <w:color w:val="320afb"/>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vérifiez que ping xxx (où xxx est le nom de votre conteneur ne marche pas).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320afb"/>
        </w:rPr>
      </w:pPr>
      <w:r w:rsidDel="00000000" w:rsidR="00000000" w:rsidRPr="00000000">
        <w:rPr>
          <w:color w:val="320afb"/>
          <w:rtl w:val="0"/>
        </w:rPr>
        <w:t xml:space="preserve">Capture d’écran 16</w:t>
      </w:r>
    </w:p>
    <w:p w:rsidR="00000000" w:rsidDel="00000000" w:rsidP="00000000" w:rsidRDefault="00000000" w:rsidRPr="00000000" w14:paraId="00000020">
      <w:pPr>
        <w:rPr>
          <w:color w:val="320afb"/>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2.3 Création d’un réseau dédié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Il est possible de demander à Docker de construire un réseau dédié à certains conteneurs. Ce réseau est muni d’un serveur de nom utilisable par les conteneurs qui s’y trouve (mais pas par notre PC). Cela permet également d’isoler un groupe de conteneur des autres dans leur propre réseau. Utilisez la commande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docker network create sae23_votrenom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pour créer un réseau dédié sae23_votrenom.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320afb"/>
        </w:rPr>
      </w:pPr>
      <w:r w:rsidDel="00000000" w:rsidR="00000000" w:rsidRPr="00000000">
        <w:rPr>
          <w:color w:val="320afb"/>
          <w:rtl w:val="0"/>
        </w:rPr>
        <w:t xml:space="preserve">capture d’écran 18</w:t>
      </w:r>
    </w:p>
    <w:p w:rsidR="00000000" w:rsidDel="00000000" w:rsidP="00000000" w:rsidRDefault="00000000" w:rsidRPr="00000000" w14:paraId="0000002D">
      <w:pPr>
        <w:rPr>
          <w:color w:val="320afb"/>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