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1CE76" w14:textId="77777777" w:rsidR="00526128" w:rsidRPr="00F92BBC" w:rsidRDefault="00F92BBC" w:rsidP="00F92BBC">
      <w:pPr>
        <w:pStyle w:val="Heading1"/>
        <w:jc w:val="center"/>
        <w:rPr>
          <w:sz w:val="48"/>
          <w:szCs w:val="48"/>
        </w:rPr>
      </w:pPr>
      <w:bookmarkStart w:id="0" w:name="_Toc408842175"/>
      <w:r w:rsidRPr="00F92BBC">
        <w:rPr>
          <w:sz w:val="48"/>
          <w:szCs w:val="48"/>
        </w:rPr>
        <w:t xml:space="preserve">Lync </w:t>
      </w:r>
      <w:proofErr w:type="spellStart"/>
      <w:r w:rsidRPr="00F92BBC">
        <w:rPr>
          <w:sz w:val="48"/>
          <w:szCs w:val="48"/>
        </w:rPr>
        <w:t>AutoOps</w:t>
      </w:r>
      <w:proofErr w:type="spellEnd"/>
      <w:r w:rsidRPr="00F92BBC">
        <w:rPr>
          <w:sz w:val="48"/>
          <w:szCs w:val="48"/>
        </w:rPr>
        <w:t xml:space="preserve"> </w:t>
      </w:r>
      <w:r>
        <w:rPr>
          <w:sz w:val="48"/>
          <w:szCs w:val="48"/>
        </w:rPr>
        <w:t xml:space="preserve">v.1.5.0 </w:t>
      </w:r>
      <w:r w:rsidRPr="00F92BBC">
        <w:rPr>
          <w:sz w:val="48"/>
          <w:szCs w:val="48"/>
        </w:rPr>
        <w:t>Admin Guide</w:t>
      </w:r>
      <w:bookmarkEnd w:id="0"/>
    </w:p>
    <w:p w14:paraId="544A4EDA" w14:textId="77777777" w:rsidR="00F92BBC" w:rsidRDefault="00F92BBC" w:rsidP="00F92BBC">
      <w:pPr>
        <w:pStyle w:val="Heading2"/>
      </w:pPr>
    </w:p>
    <w:p w14:paraId="41BFF4C6" w14:textId="77777777" w:rsidR="00F92BBC" w:rsidRDefault="00F92BBC" w:rsidP="00F92BBC">
      <w:pPr>
        <w:rPr>
          <w:i/>
        </w:rPr>
      </w:pPr>
    </w:p>
    <w:p w14:paraId="7C1E1D8D" w14:textId="77777777" w:rsidR="00F92BBC" w:rsidRDefault="00F92BBC" w:rsidP="00F92BBC">
      <w:pPr>
        <w:rPr>
          <w:i/>
        </w:rPr>
      </w:pPr>
    </w:p>
    <w:p w14:paraId="2A60B152" w14:textId="77777777" w:rsidR="00F92BBC" w:rsidRDefault="00F92BBC" w:rsidP="00F92BBC">
      <w:pPr>
        <w:rPr>
          <w:i/>
        </w:rPr>
      </w:pPr>
    </w:p>
    <w:p w14:paraId="5A7F5D72" w14:textId="77777777" w:rsidR="00F92BBC" w:rsidRDefault="00F92BBC" w:rsidP="000D15F7">
      <w:pPr>
        <w:ind w:left="5670"/>
        <w:rPr>
          <w:i/>
        </w:rPr>
      </w:pPr>
      <w:r w:rsidRPr="00F92BBC">
        <w:rPr>
          <w:i/>
        </w:rPr>
        <w:t xml:space="preserve">Author: </w:t>
      </w:r>
      <w:r w:rsidR="000D15F7">
        <w:rPr>
          <w:i/>
        </w:rPr>
        <w:tab/>
      </w:r>
      <w:r w:rsidRPr="00F92BBC">
        <w:rPr>
          <w:i/>
        </w:rPr>
        <w:t>Max Sanna</w:t>
      </w:r>
    </w:p>
    <w:p w14:paraId="6330C344" w14:textId="77777777" w:rsidR="000D15F7" w:rsidRPr="00F92BBC" w:rsidRDefault="000D15F7" w:rsidP="000D15F7">
      <w:pPr>
        <w:ind w:left="5670"/>
        <w:rPr>
          <w:i/>
        </w:rPr>
      </w:pPr>
      <w:r>
        <w:rPr>
          <w:i/>
        </w:rPr>
        <w:t>Email:</w:t>
      </w:r>
      <w:r>
        <w:rPr>
          <w:i/>
        </w:rPr>
        <w:tab/>
      </w:r>
      <w:proofErr w:type="gramStart"/>
      <w:r>
        <w:rPr>
          <w:i/>
        </w:rPr>
        <w:t>max(</w:t>
      </w:r>
      <w:proofErr w:type="gramEnd"/>
      <w:r>
        <w:rPr>
          <w:i/>
        </w:rPr>
        <w:t>at)maxsanna.com</w:t>
      </w:r>
    </w:p>
    <w:p w14:paraId="60BFF446" w14:textId="77777777" w:rsidR="00F92BBC" w:rsidRPr="00F92BBC" w:rsidRDefault="00F92BBC" w:rsidP="000D15F7">
      <w:pPr>
        <w:ind w:left="5670"/>
        <w:rPr>
          <w:i/>
        </w:rPr>
      </w:pPr>
      <w:r w:rsidRPr="00F92BBC">
        <w:rPr>
          <w:i/>
        </w:rPr>
        <w:t xml:space="preserve">Date: </w:t>
      </w:r>
      <w:r w:rsidR="000D15F7">
        <w:rPr>
          <w:i/>
        </w:rPr>
        <w:tab/>
      </w:r>
      <w:r w:rsidRPr="00F92BBC">
        <w:rPr>
          <w:i/>
        </w:rPr>
        <w:t>12/01/2015</w:t>
      </w:r>
    </w:p>
    <w:p w14:paraId="3F0B02D6" w14:textId="77777777" w:rsidR="00F92BBC" w:rsidRDefault="00F92BBC" w:rsidP="000D15F7">
      <w:pPr>
        <w:ind w:left="5670"/>
        <w:rPr>
          <w:i/>
        </w:rPr>
      </w:pPr>
      <w:r w:rsidRPr="00F92BBC">
        <w:rPr>
          <w:i/>
        </w:rPr>
        <w:t xml:space="preserve">Version: </w:t>
      </w:r>
      <w:r w:rsidR="000D15F7">
        <w:rPr>
          <w:i/>
        </w:rPr>
        <w:tab/>
      </w:r>
      <w:r w:rsidRPr="00F92BBC">
        <w:rPr>
          <w:i/>
        </w:rPr>
        <w:t>1.5.0</w:t>
      </w:r>
    </w:p>
    <w:p w14:paraId="2478AAAE" w14:textId="77777777" w:rsidR="00F92BBC" w:rsidRDefault="00F92BBC" w:rsidP="00F92BBC">
      <w:pPr>
        <w:rPr>
          <w:i/>
        </w:rPr>
      </w:pPr>
    </w:p>
    <w:sdt>
      <w:sdtPr>
        <w:id w:val="10393141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4388E02" w14:textId="77777777" w:rsidR="0008049F" w:rsidRDefault="0008049F">
          <w:pPr>
            <w:pStyle w:val="TOCHeading"/>
          </w:pPr>
          <w:r>
            <w:t>Contents</w:t>
          </w:r>
        </w:p>
        <w:p w14:paraId="48ACB06D" w14:textId="77777777" w:rsidR="0008049F" w:rsidRDefault="000804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8842175" w:history="1">
            <w:r w:rsidRPr="0069626F">
              <w:rPr>
                <w:rStyle w:val="Hyperlink"/>
                <w:noProof/>
              </w:rPr>
              <w:t>Lync AutoOps v.1.5.0 Admin Guide</w:t>
            </w:r>
            <w:r>
              <w:rPr>
                <w:noProof/>
                <w:webHidden/>
              </w:rPr>
              <w:tab/>
            </w:r>
            <w:r>
              <w:rPr>
                <w:noProof/>
                <w:webHidden/>
              </w:rPr>
              <w:fldChar w:fldCharType="begin"/>
            </w:r>
            <w:r>
              <w:rPr>
                <w:noProof/>
                <w:webHidden/>
              </w:rPr>
              <w:instrText xml:space="preserve"> PAGEREF _Toc408842175 \h </w:instrText>
            </w:r>
            <w:r>
              <w:rPr>
                <w:noProof/>
                <w:webHidden/>
              </w:rPr>
            </w:r>
            <w:r>
              <w:rPr>
                <w:noProof/>
                <w:webHidden/>
              </w:rPr>
              <w:fldChar w:fldCharType="separate"/>
            </w:r>
            <w:r>
              <w:rPr>
                <w:noProof/>
                <w:webHidden/>
              </w:rPr>
              <w:t>1</w:t>
            </w:r>
            <w:r>
              <w:rPr>
                <w:noProof/>
                <w:webHidden/>
              </w:rPr>
              <w:fldChar w:fldCharType="end"/>
            </w:r>
          </w:hyperlink>
        </w:p>
        <w:p w14:paraId="23F92D4D" w14:textId="77777777" w:rsidR="0008049F" w:rsidRDefault="0008049F">
          <w:pPr>
            <w:pStyle w:val="TOC2"/>
            <w:tabs>
              <w:tab w:val="right" w:leader="dot" w:pos="9016"/>
            </w:tabs>
            <w:rPr>
              <w:rFonts w:eastAsiaTheme="minorEastAsia"/>
              <w:noProof/>
              <w:lang w:eastAsia="en-GB"/>
            </w:rPr>
          </w:pPr>
          <w:hyperlink w:anchor="_Toc408842176" w:history="1">
            <w:r w:rsidRPr="0069626F">
              <w:rPr>
                <w:rStyle w:val="Hyperlink"/>
                <w:noProof/>
              </w:rPr>
              <w:t>Introduction – Why Automate Lync User’s Lifecycle?</w:t>
            </w:r>
            <w:r>
              <w:rPr>
                <w:noProof/>
                <w:webHidden/>
              </w:rPr>
              <w:tab/>
            </w:r>
            <w:r>
              <w:rPr>
                <w:noProof/>
                <w:webHidden/>
              </w:rPr>
              <w:fldChar w:fldCharType="begin"/>
            </w:r>
            <w:r>
              <w:rPr>
                <w:noProof/>
                <w:webHidden/>
              </w:rPr>
              <w:instrText xml:space="preserve"> PAGEREF _Toc408842176 \h </w:instrText>
            </w:r>
            <w:r>
              <w:rPr>
                <w:noProof/>
                <w:webHidden/>
              </w:rPr>
            </w:r>
            <w:r>
              <w:rPr>
                <w:noProof/>
                <w:webHidden/>
              </w:rPr>
              <w:fldChar w:fldCharType="separate"/>
            </w:r>
            <w:r>
              <w:rPr>
                <w:noProof/>
                <w:webHidden/>
              </w:rPr>
              <w:t>2</w:t>
            </w:r>
            <w:r>
              <w:rPr>
                <w:noProof/>
                <w:webHidden/>
              </w:rPr>
              <w:fldChar w:fldCharType="end"/>
            </w:r>
          </w:hyperlink>
        </w:p>
        <w:p w14:paraId="294BA570" w14:textId="77777777" w:rsidR="0008049F" w:rsidRDefault="0008049F">
          <w:pPr>
            <w:pStyle w:val="TOC2"/>
            <w:tabs>
              <w:tab w:val="right" w:leader="dot" w:pos="9016"/>
            </w:tabs>
            <w:rPr>
              <w:rFonts w:eastAsiaTheme="minorEastAsia"/>
              <w:noProof/>
              <w:lang w:eastAsia="en-GB"/>
            </w:rPr>
          </w:pPr>
          <w:hyperlink w:anchor="_Toc408842177" w:history="1">
            <w:r w:rsidRPr="0069626F">
              <w:rPr>
                <w:rStyle w:val="Hyperlink"/>
                <w:noProof/>
              </w:rPr>
              <w:t>What does the script do?</w:t>
            </w:r>
            <w:r>
              <w:rPr>
                <w:noProof/>
                <w:webHidden/>
              </w:rPr>
              <w:tab/>
            </w:r>
            <w:r>
              <w:rPr>
                <w:noProof/>
                <w:webHidden/>
              </w:rPr>
              <w:fldChar w:fldCharType="begin"/>
            </w:r>
            <w:r>
              <w:rPr>
                <w:noProof/>
                <w:webHidden/>
              </w:rPr>
              <w:instrText xml:space="preserve"> PAGEREF _Toc408842177 \h </w:instrText>
            </w:r>
            <w:r>
              <w:rPr>
                <w:noProof/>
                <w:webHidden/>
              </w:rPr>
            </w:r>
            <w:r>
              <w:rPr>
                <w:noProof/>
                <w:webHidden/>
              </w:rPr>
              <w:fldChar w:fldCharType="separate"/>
            </w:r>
            <w:r>
              <w:rPr>
                <w:noProof/>
                <w:webHidden/>
              </w:rPr>
              <w:t>2</w:t>
            </w:r>
            <w:r>
              <w:rPr>
                <w:noProof/>
                <w:webHidden/>
              </w:rPr>
              <w:fldChar w:fldCharType="end"/>
            </w:r>
          </w:hyperlink>
        </w:p>
        <w:p w14:paraId="56167195" w14:textId="77777777" w:rsidR="0008049F" w:rsidRDefault="0008049F">
          <w:pPr>
            <w:pStyle w:val="TOC2"/>
            <w:tabs>
              <w:tab w:val="right" w:leader="dot" w:pos="9016"/>
            </w:tabs>
            <w:rPr>
              <w:rFonts w:eastAsiaTheme="minorEastAsia"/>
              <w:noProof/>
              <w:lang w:eastAsia="en-GB"/>
            </w:rPr>
          </w:pPr>
          <w:hyperlink w:anchor="_Toc408842178" w:history="1">
            <w:r w:rsidRPr="0069626F">
              <w:rPr>
                <w:rStyle w:val="Hyperlink"/>
                <w:noProof/>
              </w:rPr>
              <w:t>Infrastructure Prerequisites</w:t>
            </w:r>
            <w:r>
              <w:rPr>
                <w:noProof/>
                <w:webHidden/>
              </w:rPr>
              <w:tab/>
            </w:r>
            <w:r>
              <w:rPr>
                <w:noProof/>
                <w:webHidden/>
              </w:rPr>
              <w:fldChar w:fldCharType="begin"/>
            </w:r>
            <w:r>
              <w:rPr>
                <w:noProof/>
                <w:webHidden/>
              </w:rPr>
              <w:instrText xml:space="preserve"> PAGEREF _Toc408842178 \h </w:instrText>
            </w:r>
            <w:r>
              <w:rPr>
                <w:noProof/>
                <w:webHidden/>
              </w:rPr>
            </w:r>
            <w:r>
              <w:rPr>
                <w:noProof/>
                <w:webHidden/>
              </w:rPr>
              <w:fldChar w:fldCharType="separate"/>
            </w:r>
            <w:r>
              <w:rPr>
                <w:noProof/>
                <w:webHidden/>
              </w:rPr>
              <w:t>3</w:t>
            </w:r>
            <w:r>
              <w:rPr>
                <w:noProof/>
                <w:webHidden/>
              </w:rPr>
              <w:fldChar w:fldCharType="end"/>
            </w:r>
          </w:hyperlink>
        </w:p>
        <w:p w14:paraId="36104E4D" w14:textId="77777777" w:rsidR="0008049F" w:rsidRDefault="0008049F">
          <w:pPr>
            <w:pStyle w:val="TOC2"/>
            <w:tabs>
              <w:tab w:val="right" w:leader="dot" w:pos="9016"/>
            </w:tabs>
            <w:rPr>
              <w:rFonts w:eastAsiaTheme="minorEastAsia"/>
              <w:noProof/>
              <w:lang w:eastAsia="en-GB"/>
            </w:rPr>
          </w:pPr>
          <w:hyperlink w:anchor="_Toc408842179" w:history="1">
            <w:r w:rsidRPr="0069626F">
              <w:rPr>
                <w:rStyle w:val="Hyperlink"/>
                <w:noProof/>
              </w:rPr>
              <w:t>Installation Instructions</w:t>
            </w:r>
            <w:r>
              <w:rPr>
                <w:noProof/>
                <w:webHidden/>
              </w:rPr>
              <w:tab/>
            </w:r>
            <w:r>
              <w:rPr>
                <w:noProof/>
                <w:webHidden/>
              </w:rPr>
              <w:fldChar w:fldCharType="begin"/>
            </w:r>
            <w:r>
              <w:rPr>
                <w:noProof/>
                <w:webHidden/>
              </w:rPr>
              <w:instrText xml:space="preserve"> PAGEREF _Toc408842179 \h </w:instrText>
            </w:r>
            <w:r>
              <w:rPr>
                <w:noProof/>
                <w:webHidden/>
              </w:rPr>
            </w:r>
            <w:r>
              <w:rPr>
                <w:noProof/>
                <w:webHidden/>
              </w:rPr>
              <w:fldChar w:fldCharType="separate"/>
            </w:r>
            <w:r>
              <w:rPr>
                <w:noProof/>
                <w:webHidden/>
              </w:rPr>
              <w:t>3</w:t>
            </w:r>
            <w:r>
              <w:rPr>
                <w:noProof/>
                <w:webHidden/>
              </w:rPr>
              <w:fldChar w:fldCharType="end"/>
            </w:r>
          </w:hyperlink>
        </w:p>
        <w:p w14:paraId="2A98AC67" w14:textId="77777777" w:rsidR="0008049F" w:rsidRDefault="0008049F">
          <w:pPr>
            <w:pStyle w:val="TOC3"/>
            <w:tabs>
              <w:tab w:val="right" w:leader="dot" w:pos="9016"/>
            </w:tabs>
            <w:rPr>
              <w:rFonts w:eastAsiaTheme="minorEastAsia"/>
              <w:noProof/>
              <w:lang w:eastAsia="en-GB"/>
            </w:rPr>
          </w:pPr>
          <w:hyperlink w:anchor="_Toc408842180" w:history="1">
            <w:r w:rsidRPr="0069626F">
              <w:rPr>
                <w:rStyle w:val="Hyperlink"/>
                <w:noProof/>
              </w:rPr>
              <w:t>Configuration Parameters</w:t>
            </w:r>
            <w:r>
              <w:rPr>
                <w:noProof/>
                <w:webHidden/>
              </w:rPr>
              <w:tab/>
            </w:r>
            <w:r>
              <w:rPr>
                <w:noProof/>
                <w:webHidden/>
              </w:rPr>
              <w:fldChar w:fldCharType="begin"/>
            </w:r>
            <w:r>
              <w:rPr>
                <w:noProof/>
                <w:webHidden/>
              </w:rPr>
              <w:instrText xml:space="preserve"> PAGEREF _Toc408842180 \h </w:instrText>
            </w:r>
            <w:r>
              <w:rPr>
                <w:noProof/>
                <w:webHidden/>
              </w:rPr>
            </w:r>
            <w:r>
              <w:rPr>
                <w:noProof/>
                <w:webHidden/>
              </w:rPr>
              <w:fldChar w:fldCharType="separate"/>
            </w:r>
            <w:r>
              <w:rPr>
                <w:noProof/>
                <w:webHidden/>
              </w:rPr>
              <w:t>4</w:t>
            </w:r>
            <w:r>
              <w:rPr>
                <w:noProof/>
                <w:webHidden/>
              </w:rPr>
              <w:fldChar w:fldCharType="end"/>
            </w:r>
          </w:hyperlink>
        </w:p>
        <w:p w14:paraId="3E1AA962" w14:textId="77777777" w:rsidR="0008049F" w:rsidRDefault="0008049F">
          <w:pPr>
            <w:pStyle w:val="TOC3"/>
            <w:tabs>
              <w:tab w:val="right" w:leader="dot" w:pos="9016"/>
            </w:tabs>
            <w:rPr>
              <w:rFonts w:eastAsiaTheme="minorEastAsia"/>
              <w:noProof/>
              <w:lang w:eastAsia="en-GB"/>
            </w:rPr>
          </w:pPr>
          <w:hyperlink w:anchor="_Toc408842181" w:history="1">
            <w:r w:rsidRPr="0069626F">
              <w:rPr>
                <w:rStyle w:val="Hyperlink"/>
                <w:noProof/>
              </w:rPr>
              <w:t>Recipients List</w:t>
            </w:r>
            <w:r>
              <w:rPr>
                <w:noProof/>
                <w:webHidden/>
              </w:rPr>
              <w:tab/>
            </w:r>
            <w:r>
              <w:rPr>
                <w:noProof/>
                <w:webHidden/>
              </w:rPr>
              <w:fldChar w:fldCharType="begin"/>
            </w:r>
            <w:r>
              <w:rPr>
                <w:noProof/>
                <w:webHidden/>
              </w:rPr>
              <w:instrText xml:space="preserve"> PAGEREF _Toc408842181 \h </w:instrText>
            </w:r>
            <w:r>
              <w:rPr>
                <w:noProof/>
                <w:webHidden/>
              </w:rPr>
            </w:r>
            <w:r>
              <w:rPr>
                <w:noProof/>
                <w:webHidden/>
              </w:rPr>
              <w:fldChar w:fldCharType="separate"/>
            </w:r>
            <w:r>
              <w:rPr>
                <w:noProof/>
                <w:webHidden/>
              </w:rPr>
              <w:t>6</w:t>
            </w:r>
            <w:r>
              <w:rPr>
                <w:noProof/>
                <w:webHidden/>
              </w:rPr>
              <w:fldChar w:fldCharType="end"/>
            </w:r>
          </w:hyperlink>
        </w:p>
        <w:p w14:paraId="1FE0F6C3" w14:textId="77777777" w:rsidR="0008049F" w:rsidRDefault="0008049F">
          <w:pPr>
            <w:pStyle w:val="TOC2"/>
            <w:tabs>
              <w:tab w:val="right" w:leader="dot" w:pos="9016"/>
            </w:tabs>
            <w:rPr>
              <w:rFonts w:eastAsiaTheme="minorEastAsia"/>
              <w:noProof/>
              <w:lang w:eastAsia="en-GB"/>
            </w:rPr>
          </w:pPr>
          <w:hyperlink w:anchor="_Toc408842182" w:history="1">
            <w:r w:rsidRPr="0069626F">
              <w:rPr>
                <w:rStyle w:val="Hyperlink"/>
                <w:noProof/>
              </w:rPr>
              <w:t>Sample Supported Topologies</w:t>
            </w:r>
            <w:r>
              <w:rPr>
                <w:noProof/>
                <w:webHidden/>
              </w:rPr>
              <w:tab/>
            </w:r>
            <w:r>
              <w:rPr>
                <w:noProof/>
                <w:webHidden/>
              </w:rPr>
              <w:fldChar w:fldCharType="begin"/>
            </w:r>
            <w:r>
              <w:rPr>
                <w:noProof/>
                <w:webHidden/>
              </w:rPr>
              <w:instrText xml:space="preserve"> PAGEREF _Toc408842182 \h </w:instrText>
            </w:r>
            <w:r>
              <w:rPr>
                <w:noProof/>
                <w:webHidden/>
              </w:rPr>
            </w:r>
            <w:r>
              <w:rPr>
                <w:noProof/>
                <w:webHidden/>
              </w:rPr>
              <w:fldChar w:fldCharType="separate"/>
            </w:r>
            <w:r>
              <w:rPr>
                <w:noProof/>
                <w:webHidden/>
              </w:rPr>
              <w:t>6</w:t>
            </w:r>
            <w:r>
              <w:rPr>
                <w:noProof/>
                <w:webHidden/>
              </w:rPr>
              <w:fldChar w:fldCharType="end"/>
            </w:r>
          </w:hyperlink>
        </w:p>
        <w:p w14:paraId="1467485F" w14:textId="77777777" w:rsidR="0008049F" w:rsidRDefault="0008049F">
          <w:pPr>
            <w:pStyle w:val="TOC2"/>
            <w:tabs>
              <w:tab w:val="right" w:leader="dot" w:pos="9016"/>
            </w:tabs>
            <w:rPr>
              <w:rFonts w:eastAsiaTheme="minorEastAsia"/>
              <w:noProof/>
              <w:lang w:eastAsia="en-GB"/>
            </w:rPr>
          </w:pPr>
          <w:hyperlink w:anchor="_Toc408842183" w:history="1">
            <w:r w:rsidRPr="0069626F">
              <w:rPr>
                <w:rStyle w:val="Hyperlink"/>
                <w:noProof/>
              </w:rPr>
              <w:t>Running LyncAutoOps unattended</w:t>
            </w:r>
            <w:r>
              <w:rPr>
                <w:noProof/>
                <w:webHidden/>
              </w:rPr>
              <w:tab/>
            </w:r>
            <w:r>
              <w:rPr>
                <w:noProof/>
                <w:webHidden/>
              </w:rPr>
              <w:fldChar w:fldCharType="begin"/>
            </w:r>
            <w:r>
              <w:rPr>
                <w:noProof/>
                <w:webHidden/>
              </w:rPr>
              <w:instrText xml:space="preserve"> PAGEREF _Toc408842183 \h </w:instrText>
            </w:r>
            <w:r>
              <w:rPr>
                <w:noProof/>
                <w:webHidden/>
              </w:rPr>
            </w:r>
            <w:r>
              <w:rPr>
                <w:noProof/>
                <w:webHidden/>
              </w:rPr>
              <w:fldChar w:fldCharType="separate"/>
            </w:r>
            <w:r>
              <w:rPr>
                <w:noProof/>
                <w:webHidden/>
              </w:rPr>
              <w:t>9</w:t>
            </w:r>
            <w:r>
              <w:rPr>
                <w:noProof/>
                <w:webHidden/>
              </w:rPr>
              <w:fldChar w:fldCharType="end"/>
            </w:r>
          </w:hyperlink>
        </w:p>
        <w:p w14:paraId="59501A75" w14:textId="77777777" w:rsidR="0008049F" w:rsidRDefault="0008049F">
          <w:r>
            <w:rPr>
              <w:b/>
              <w:bCs/>
              <w:noProof/>
            </w:rPr>
            <w:fldChar w:fldCharType="end"/>
          </w:r>
        </w:p>
      </w:sdtContent>
    </w:sdt>
    <w:p w14:paraId="7113F250" w14:textId="77777777" w:rsidR="0008049F" w:rsidRDefault="0008049F">
      <w:pPr>
        <w:rPr>
          <w:rFonts w:asciiTheme="majorHAnsi" w:eastAsiaTheme="majorEastAsia" w:hAnsiTheme="majorHAnsi" w:cstheme="majorBidi"/>
          <w:color w:val="2E74B5" w:themeColor="accent1" w:themeShade="BF"/>
          <w:sz w:val="26"/>
          <w:szCs w:val="26"/>
        </w:rPr>
      </w:pPr>
      <w:r>
        <w:br w:type="page"/>
      </w:r>
      <w:bookmarkStart w:id="1" w:name="_GoBack"/>
      <w:bookmarkEnd w:id="1"/>
    </w:p>
    <w:p w14:paraId="2543D1EA" w14:textId="77777777" w:rsidR="00F92BBC" w:rsidRDefault="00F92BBC" w:rsidP="00F92BBC">
      <w:pPr>
        <w:pStyle w:val="Heading2"/>
      </w:pPr>
      <w:bookmarkStart w:id="2" w:name="_Toc408842176"/>
      <w:r>
        <w:t>Introduction – Why Automate Lync User’s Lifecycle?</w:t>
      </w:r>
      <w:bookmarkEnd w:id="2"/>
    </w:p>
    <w:p w14:paraId="35D8B262" w14:textId="77777777" w:rsidR="00F92BBC" w:rsidRDefault="00F92BBC" w:rsidP="00F92BBC">
      <w:r>
        <w:t>This is a topic I found myself having to face during many deployments: how will the customer’s IT department eventually manage joiners/movers/leavers in Lync once we finish the deployment?</w:t>
      </w:r>
    </w:p>
    <w:p w14:paraId="5540322A" w14:textId="77777777" w:rsidR="00F92BBC" w:rsidRDefault="00F92BBC" w:rsidP="00F92BBC">
      <w:r>
        <w:t>When dealing with very big deployments, this is usually not an issue, as some kind of IDAM (</w:t>
      </w:r>
      <w:proofErr w:type="spellStart"/>
      <w:r>
        <w:t>IDentity</w:t>
      </w:r>
      <w:proofErr w:type="spellEnd"/>
      <w:r>
        <w:t xml:space="preserve"> and Access Management) system will be already present (such as Forefront Identity Management, or Dell Identity Manager, etc.). If that’s the case, all I do is normally provide the IDAM team with the one-liners to manage Lync users and let them know at which point of their provisioning workflows they’ll fit best.</w:t>
      </w:r>
    </w:p>
    <w:p w14:paraId="1AD169EC" w14:textId="77777777" w:rsidR="00F92BBC" w:rsidRDefault="00F92BBC" w:rsidP="00F92BBC">
      <w:r>
        <w:t>The problem instead arises for pretty much any company below 5,000 users in my experience, as they’ll normally provision AD groups and Exchange mailboxes using independent PowerShell scripts (or *gasp* by hand every time!).</w:t>
      </w:r>
    </w:p>
    <w:p w14:paraId="6ED95574" w14:textId="77777777" w:rsidR="00F92BBC" w:rsidRDefault="00F92BBC" w:rsidP="00F92BBC">
      <w:proofErr w:type="spellStart"/>
      <w:r>
        <w:t>LyncAutoOps</w:t>
      </w:r>
      <w:proofErr w:type="spellEnd"/>
      <w:r>
        <w:t xml:space="preserve"> aims at solving this issue for all these companies without a proper IDAM system.</w:t>
      </w:r>
    </w:p>
    <w:p w14:paraId="22B0315D" w14:textId="77777777" w:rsidR="00F92BBC" w:rsidRDefault="00F92BBC" w:rsidP="00F92BBC">
      <w:r>
        <w:t xml:space="preserve">The script originated as a bunch of individual scripts tied up together with a batch file, not pretty at all, which I had to develop from scratch for a particular customer. Upon noticing I had to use and re-use them for so many deployments, I decided to tidy things up and make a unified script, reusing functions etc. I also moved all the configuration parameters in an easy to read (kind of, if you’re into XML) </w:t>
      </w:r>
      <w:proofErr w:type="spellStart"/>
      <w:r>
        <w:t>config</w:t>
      </w:r>
      <w:proofErr w:type="spellEnd"/>
      <w:r>
        <w:t xml:space="preserve"> file, which makes the job of implementing the script extremely quick.</w:t>
      </w:r>
    </w:p>
    <w:p w14:paraId="5C6277C1" w14:textId="77777777" w:rsidR="00F92BBC" w:rsidRDefault="00F92BBC" w:rsidP="00657148">
      <w:pPr>
        <w:pStyle w:val="Heading2"/>
      </w:pPr>
      <w:bookmarkStart w:id="3" w:name="_Toc408842177"/>
      <w:r>
        <w:t>What does the script do?</w:t>
      </w:r>
      <w:bookmarkEnd w:id="3"/>
    </w:p>
    <w:p w14:paraId="4898FF14" w14:textId="77777777" w:rsidR="00F92BBC" w:rsidRDefault="00F92BBC" w:rsidP="00F92BBC">
      <w:r>
        <w:t>Essentially the script will perform 4 functions, which are the basics of Lync user management:</w:t>
      </w:r>
    </w:p>
    <w:p w14:paraId="307E858C" w14:textId="77777777" w:rsidR="00F92BBC" w:rsidRDefault="00F92BBC" w:rsidP="00657148">
      <w:pPr>
        <w:pStyle w:val="ListParagraph"/>
        <w:numPr>
          <w:ilvl w:val="0"/>
          <w:numId w:val="1"/>
        </w:numPr>
      </w:pPr>
      <w:r>
        <w:t>Enable Lync users who are members of an Active Directory group</w:t>
      </w:r>
    </w:p>
    <w:p w14:paraId="00D61931" w14:textId="77777777" w:rsidR="00F92BBC" w:rsidRDefault="00657148" w:rsidP="00657148">
      <w:pPr>
        <w:pStyle w:val="ListParagraph"/>
        <w:numPr>
          <w:ilvl w:val="1"/>
          <w:numId w:val="1"/>
        </w:numPr>
      </w:pPr>
      <w:r>
        <w:t xml:space="preserve">As of version 1.5.0, the script is now pretty flexible and can support different topologies. It can either work in ‘simple’ mode and enable users either on a single pool or on a paired pool, balancing the users 50/50 on the two different pools, or it can work in the new </w:t>
      </w:r>
      <w:proofErr w:type="spellStart"/>
      <w:r>
        <w:t>MultiPool</w:t>
      </w:r>
      <w:proofErr w:type="spellEnd"/>
      <w:r>
        <w:t xml:space="preserve"> mode, which supports multiple pairs of Lync pools, </w:t>
      </w:r>
      <w:r>
        <w:lastRenderedPageBreak/>
        <w:t>with multiple locations assigned to them, and uses an AD attribute to identify where the user resides and on which pool to enable them.</w:t>
      </w:r>
    </w:p>
    <w:p w14:paraId="30910B4C" w14:textId="77777777" w:rsidR="00F92BBC" w:rsidRDefault="00F92BBC" w:rsidP="00657148">
      <w:pPr>
        <w:pStyle w:val="ListParagraph"/>
        <w:numPr>
          <w:ilvl w:val="1"/>
          <w:numId w:val="1"/>
        </w:numPr>
      </w:pPr>
      <w:r>
        <w:t>After enabling the users, it will assign a number of Lync policies to all the users.</w:t>
      </w:r>
    </w:p>
    <w:p w14:paraId="476B39AD" w14:textId="77777777" w:rsidR="00F92BBC" w:rsidRDefault="00F92BBC" w:rsidP="00657148">
      <w:pPr>
        <w:pStyle w:val="ListParagraph"/>
        <w:numPr>
          <w:ilvl w:val="1"/>
          <w:numId w:val="1"/>
        </w:numPr>
      </w:pPr>
      <w:r>
        <w:t>It will also remove the users from the AD group used for activations, so the group stays empty after usage.</w:t>
      </w:r>
    </w:p>
    <w:p w14:paraId="779089BC" w14:textId="77777777" w:rsidR="00F92BBC" w:rsidRDefault="00F92BBC" w:rsidP="00657148">
      <w:pPr>
        <w:pStyle w:val="ListParagraph"/>
        <w:numPr>
          <w:ilvl w:val="0"/>
          <w:numId w:val="1"/>
        </w:numPr>
      </w:pPr>
      <w:r>
        <w:t xml:space="preserve">Suspend Lync users who are </w:t>
      </w:r>
      <w:r w:rsidRPr="00657148">
        <w:rPr>
          <w:b/>
        </w:rPr>
        <w:t>enabled</w:t>
      </w:r>
      <w:r>
        <w:t xml:space="preserve"> in Lync but </w:t>
      </w:r>
      <w:r w:rsidRPr="00657148">
        <w:rPr>
          <w:b/>
        </w:rPr>
        <w:t>disabled</w:t>
      </w:r>
      <w:r>
        <w:t xml:space="preserve"> in Active Directory. I saw many customers not realising that simply disabling someone in Active Directory doesn’t prevent them from using Lync at all, because Lync issues a client certificate that lasts 180 days. Therefore, after you disable a user in Active Directory, chances are he will be able to still use Lync on a previously-used device for another 6 months. Hardly security-conscious, is it?</w:t>
      </w:r>
    </w:p>
    <w:p w14:paraId="7F00D865" w14:textId="77777777" w:rsidR="00F92BBC" w:rsidRDefault="00F92BBC" w:rsidP="00657148">
      <w:pPr>
        <w:pStyle w:val="ListParagraph"/>
        <w:numPr>
          <w:ilvl w:val="0"/>
          <w:numId w:val="1"/>
        </w:numPr>
      </w:pPr>
      <w:r>
        <w:t xml:space="preserve">Reactivate Lync users who are </w:t>
      </w:r>
      <w:r w:rsidRPr="00657148">
        <w:rPr>
          <w:b/>
        </w:rPr>
        <w:t>disabled</w:t>
      </w:r>
      <w:r>
        <w:t xml:space="preserve"> in Lync but </w:t>
      </w:r>
      <w:r w:rsidRPr="00657148">
        <w:rPr>
          <w:b/>
        </w:rPr>
        <w:t>enabled</w:t>
      </w:r>
      <w:r>
        <w:t xml:space="preserve"> in Active Directory. This does the opposite: an employee may have gone in maternity for a few months, the IT department disables her account, </w:t>
      </w:r>
      <w:proofErr w:type="gramStart"/>
      <w:r>
        <w:t>then</w:t>
      </w:r>
      <w:proofErr w:type="gramEnd"/>
      <w:r>
        <w:t xml:space="preserve"> she comes back and gets it re-enabled. The script will re-enable these people automatically.</w:t>
      </w:r>
    </w:p>
    <w:p w14:paraId="5E7A987F" w14:textId="77777777" w:rsidR="00F92BBC" w:rsidRDefault="00F92BBC" w:rsidP="00657148">
      <w:pPr>
        <w:pStyle w:val="ListParagraph"/>
        <w:numPr>
          <w:ilvl w:val="0"/>
          <w:numId w:val="1"/>
        </w:numPr>
      </w:pPr>
      <w:r>
        <w:t xml:space="preserve">Delete Lync users who are </w:t>
      </w:r>
      <w:r w:rsidRPr="00657148">
        <w:rPr>
          <w:b/>
        </w:rPr>
        <w:t>disabled</w:t>
      </w:r>
      <w:r>
        <w:t xml:space="preserve"> in Active Directory and who </w:t>
      </w:r>
      <w:r w:rsidRPr="00657148">
        <w:rPr>
          <w:b/>
        </w:rPr>
        <w:t>haven’t logged in</w:t>
      </w:r>
      <w:r>
        <w:t xml:space="preserve"> for a custom number of days (usually 90 is a good number). This allows the Lync team to keep the backend database tidy by removing all the users who have left the company. It’s always good practice to delete people from Lync before deleting the AD object, or a lot of ‘leftovers’ will remain in the Lync backend database.</w:t>
      </w:r>
    </w:p>
    <w:p w14:paraId="20391914" w14:textId="77777777" w:rsidR="00F92BBC" w:rsidRDefault="00F92BBC" w:rsidP="00F92BBC">
      <w:r>
        <w:t>On top of all this, it also emails a custom list of recipients the results of each script run. If there were errors, a separate log file containing only the errors will also be produced to simplify remediation.</w:t>
      </w:r>
    </w:p>
    <w:p w14:paraId="4983DF0B" w14:textId="77777777" w:rsidR="00F92BBC" w:rsidRDefault="00F92BBC" w:rsidP="00657148">
      <w:pPr>
        <w:pStyle w:val="Heading2"/>
      </w:pPr>
      <w:bookmarkStart w:id="4" w:name="_Toc408842178"/>
      <w:r>
        <w:t>Infrastructure Prerequisites</w:t>
      </w:r>
      <w:bookmarkEnd w:id="4"/>
    </w:p>
    <w:p w14:paraId="63108D79" w14:textId="77777777" w:rsidR="00F92BBC" w:rsidRDefault="00F92BBC" w:rsidP="00F92BBC">
      <w:r>
        <w:t xml:space="preserve">Even if I could have saved myself a fair bit of work by using the Active Directory </w:t>
      </w:r>
      <w:proofErr w:type="spellStart"/>
      <w:r>
        <w:t>Powershell</w:t>
      </w:r>
      <w:proofErr w:type="spellEnd"/>
      <w:r>
        <w:t xml:space="preserve"> module, I decided to use </w:t>
      </w:r>
      <w:proofErr w:type="spellStart"/>
      <w:r>
        <w:t>Powershell</w:t>
      </w:r>
      <w:proofErr w:type="spellEnd"/>
      <w:r>
        <w:t xml:space="preserve"> 1.0-style .NET objects to perform the AD-related operations. The reason for this is that in quite a lot of environments I’ve worked in, they either had Windows Server 2003 or 2008 R1 for domain controllers, or they had 2008 R2 but they disabled the AD </w:t>
      </w:r>
      <w:proofErr w:type="spellStart"/>
      <w:r>
        <w:t>Powershell</w:t>
      </w:r>
      <w:proofErr w:type="spellEnd"/>
      <w:r>
        <w:t xml:space="preserve">. For one reason or another, as much as I’d wish all customers to migrate their DCs OS and forest functional level to the latest and greatest on the day it comes out, this situation keeps on coming up, so I decided to avoid the problem entirely and not rely on AD </w:t>
      </w:r>
      <w:proofErr w:type="spellStart"/>
      <w:r>
        <w:t>Powershell</w:t>
      </w:r>
      <w:proofErr w:type="spellEnd"/>
      <w:r>
        <w:t>.</w:t>
      </w:r>
    </w:p>
    <w:p w14:paraId="0D104B0E" w14:textId="77777777" w:rsidR="00F92BBC" w:rsidRDefault="00F92BBC" w:rsidP="00F92BBC">
      <w:r>
        <w:t xml:space="preserve">Another possible workaround I was thinking of </w:t>
      </w:r>
      <w:proofErr w:type="spellStart"/>
      <w:r>
        <w:t>was</w:t>
      </w:r>
      <w:proofErr w:type="spellEnd"/>
      <w:r>
        <w:t xml:space="preserve"> to use the good old Quest </w:t>
      </w:r>
      <w:proofErr w:type="spellStart"/>
      <w:r>
        <w:t>ActiveRoles</w:t>
      </w:r>
      <w:proofErr w:type="spellEnd"/>
      <w:r>
        <w:t xml:space="preserve"> Management Shell module, but I didn’t for two reasons: first, some companies don’t really want to install 3rd party modules onto their servers without a really good reason, and second, Dell just decided around the end of November 2014 to put the module (which was free under Quest since forever) behind a paywall for </w:t>
      </w:r>
      <w:proofErr w:type="spellStart"/>
      <w:r>
        <w:t>ActiveRoles</w:t>
      </w:r>
      <w:proofErr w:type="spellEnd"/>
      <w:r>
        <w:t xml:space="preserve"> server customers. Thanks </w:t>
      </w:r>
      <w:proofErr w:type="gramStart"/>
      <w:r>
        <w:t>Dell :</w:t>
      </w:r>
      <w:proofErr w:type="gramEnd"/>
      <w:r>
        <w:t>-/</w:t>
      </w:r>
    </w:p>
    <w:p w14:paraId="451C015F" w14:textId="77777777" w:rsidR="00F92BBC" w:rsidRDefault="00F92BBC" w:rsidP="00F92BBC">
      <w:r>
        <w:t>As outlined above, the only requirements for the script to run are:</w:t>
      </w:r>
    </w:p>
    <w:p w14:paraId="5E6D7692" w14:textId="77777777" w:rsidR="00F92BBC" w:rsidRDefault="00F92BBC" w:rsidP="00657148">
      <w:pPr>
        <w:pStyle w:val="ListParagraph"/>
        <w:numPr>
          <w:ilvl w:val="0"/>
          <w:numId w:val="2"/>
        </w:numPr>
      </w:pPr>
      <w:r>
        <w:t xml:space="preserve">Microsoft Lync Server 2013 Core Components installed on the server on which </w:t>
      </w:r>
      <w:proofErr w:type="spellStart"/>
      <w:r>
        <w:t>LyncAutoOps</w:t>
      </w:r>
      <w:proofErr w:type="spellEnd"/>
      <w:r>
        <w:t xml:space="preserve"> will run</w:t>
      </w:r>
    </w:p>
    <w:p w14:paraId="286AAFCF" w14:textId="77777777" w:rsidR="00F92BBC" w:rsidRDefault="00F92BBC" w:rsidP="00657148">
      <w:pPr>
        <w:pStyle w:val="ListParagraph"/>
        <w:numPr>
          <w:ilvl w:val="0"/>
          <w:numId w:val="2"/>
        </w:numPr>
      </w:pPr>
      <w:r>
        <w:t>PowerShell 3.0 or above (it should work with PowerShell 2.0 as well but I haven’t tested it)</w:t>
      </w:r>
    </w:p>
    <w:p w14:paraId="1FE759D7" w14:textId="77777777" w:rsidR="00F92BBC" w:rsidRDefault="00F92BBC" w:rsidP="00657148">
      <w:pPr>
        <w:pStyle w:val="ListParagraph"/>
        <w:numPr>
          <w:ilvl w:val="0"/>
          <w:numId w:val="2"/>
        </w:numPr>
      </w:pPr>
      <w:r>
        <w:t>PowerShell signing set to Unrestricted. I’m planning to sign the script at some point though.</w:t>
      </w:r>
    </w:p>
    <w:p w14:paraId="096E4515" w14:textId="77777777" w:rsidR="00F92BBC" w:rsidRDefault="00F92BBC" w:rsidP="00657148">
      <w:pPr>
        <w:pStyle w:val="ListParagraph"/>
        <w:numPr>
          <w:ilvl w:val="0"/>
          <w:numId w:val="2"/>
        </w:numPr>
      </w:pPr>
      <w:r>
        <w:t xml:space="preserve">A user with enough rights to operate on AD and on Lync users (normally </w:t>
      </w:r>
      <w:proofErr w:type="spellStart"/>
      <w:r>
        <w:t>CSUserAdministrator</w:t>
      </w:r>
      <w:proofErr w:type="spellEnd"/>
      <w:r>
        <w:t xml:space="preserve"> would be enough, but for </w:t>
      </w:r>
      <w:proofErr w:type="spellStart"/>
      <w:r>
        <w:t>Powershell</w:t>
      </w:r>
      <w:proofErr w:type="spellEnd"/>
      <w:r>
        <w:t xml:space="preserve"> operations I found out more rights are required, so I tend to give </w:t>
      </w:r>
      <w:proofErr w:type="spellStart"/>
      <w:r>
        <w:t>CSAdministrator</w:t>
      </w:r>
      <w:proofErr w:type="spellEnd"/>
      <w:r>
        <w:t xml:space="preserve"> rights to the service account which will run the script)</w:t>
      </w:r>
    </w:p>
    <w:p w14:paraId="665CDE0A" w14:textId="77777777" w:rsidR="00F92BBC" w:rsidRDefault="00F92BBC" w:rsidP="00657148">
      <w:pPr>
        <w:pStyle w:val="ListParagraph"/>
        <w:numPr>
          <w:ilvl w:val="0"/>
          <w:numId w:val="2"/>
        </w:numPr>
      </w:pPr>
      <w:r>
        <w:lastRenderedPageBreak/>
        <w:t>A new AD group in the domain which contains the users to enable, it can be called like in the script: ‘</w:t>
      </w:r>
      <w:proofErr w:type="spellStart"/>
      <w:r w:rsidRPr="00657148">
        <w:rPr>
          <w:b/>
        </w:rPr>
        <w:t>NewLyncUsers</w:t>
      </w:r>
      <w:proofErr w:type="spellEnd"/>
      <w:r>
        <w:t>‘, but it doesn’t really matter. This is the group that the Operations team will have to remember to add new users to.</w:t>
      </w:r>
    </w:p>
    <w:p w14:paraId="13BF144E" w14:textId="77777777" w:rsidR="00657148" w:rsidRDefault="00657148" w:rsidP="00657148">
      <w:pPr>
        <w:pStyle w:val="ListParagraph"/>
        <w:numPr>
          <w:ilvl w:val="0"/>
          <w:numId w:val="2"/>
        </w:numPr>
      </w:pPr>
      <w:r>
        <w:t xml:space="preserve">If you’re going to use the </w:t>
      </w:r>
      <w:proofErr w:type="spellStart"/>
      <w:r>
        <w:t>MultiPool</w:t>
      </w:r>
      <w:proofErr w:type="spellEnd"/>
      <w:r>
        <w:t xml:space="preserve"> mode you need to decide an AD attribute which will be used to look up the user’s location. By default the script will use ‘</w:t>
      </w:r>
      <w:proofErr w:type="spellStart"/>
      <w:r w:rsidRPr="00657148">
        <w:rPr>
          <w:b/>
        </w:rPr>
        <w:t>physicalDeliveryOfficeName</w:t>
      </w:r>
      <w:proofErr w:type="spellEnd"/>
      <w:r w:rsidRPr="00657148">
        <w:rPr>
          <w:b/>
        </w:rPr>
        <w:t>’</w:t>
      </w:r>
      <w:r>
        <w:t xml:space="preserve"> (i.e. the Office attribute in Active Directory Users &amp; Computers).</w:t>
      </w:r>
    </w:p>
    <w:p w14:paraId="247AB2AE" w14:textId="77777777" w:rsidR="00F92BBC" w:rsidRDefault="00F92BBC" w:rsidP="00657148">
      <w:pPr>
        <w:pStyle w:val="ListParagraph"/>
        <w:numPr>
          <w:ilvl w:val="0"/>
          <w:numId w:val="2"/>
        </w:numPr>
      </w:pPr>
      <w:r>
        <w:t>Windows 2003/2008/2008 R2/2012/2012 R2 Active Directory</w:t>
      </w:r>
    </w:p>
    <w:p w14:paraId="1225757C" w14:textId="77777777" w:rsidR="00F92BBC" w:rsidRDefault="00F92BBC" w:rsidP="00657148">
      <w:pPr>
        <w:pStyle w:val="ListParagraph"/>
        <w:numPr>
          <w:ilvl w:val="0"/>
          <w:numId w:val="2"/>
        </w:numPr>
      </w:pPr>
      <w:r w:rsidRPr="00657148">
        <w:rPr>
          <w:b/>
        </w:rPr>
        <w:t xml:space="preserve">All the users to enable should already possess an email address. </w:t>
      </w:r>
      <w:r>
        <w:t>This part is important – if they don’t have an email address already provisioned, the activation will fail, because we’re using the email as a base to compose their sip address. Should this be your situation, you will have to modify the script where it enables users, and use another criteria to generate their sip address. Please read the documentation for Enable-</w:t>
      </w:r>
      <w:proofErr w:type="spellStart"/>
      <w:r>
        <w:t>CsUser</w:t>
      </w:r>
      <w:proofErr w:type="spellEnd"/>
      <w:r>
        <w:t>, especially around the -</w:t>
      </w:r>
      <w:proofErr w:type="spellStart"/>
      <w:r>
        <w:t>SipAddressType</w:t>
      </w:r>
      <w:proofErr w:type="spellEnd"/>
      <w:r>
        <w:t xml:space="preserve"> parameter, in order to find a viable alternative for your situation. Perhaps using the UPN? :)</w:t>
      </w:r>
    </w:p>
    <w:p w14:paraId="4218D955" w14:textId="77777777" w:rsidR="00F92BBC" w:rsidRDefault="00F92BBC" w:rsidP="00657148">
      <w:pPr>
        <w:pStyle w:val="Heading2"/>
      </w:pPr>
      <w:bookmarkStart w:id="5" w:name="_Toc408842179"/>
      <w:r>
        <w:t>Installation Instructions</w:t>
      </w:r>
      <w:bookmarkEnd w:id="5"/>
    </w:p>
    <w:p w14:paraId="4E567010" w14:textId="77777777" w:rsidR="00F92BBC" w:rsidRDefault="00F92BBC" w:rsidP="00F92BBC">
      <w:r>
        <w:t>In order to install the script easily, I recommend to unpack the contents of the ZIP file (you’ll find it at the end of the article) in the C:\ root on a server with Lync 2013 Core Components already installed. Normally, one of the Lync Server 2013 frontends will be a perfect candidate.</w:t>
      </w:r>
    </w:p>
    <w:p w14:paraId="6515FC03" w14:textId="77777777" w:rsidR="00F92BBC" w:rsidRDefault="00F92BBC" w:rsidP="00657148">
      <w:pPr>
        <w:pStyle w:val="Heading3"/>
      </w:pPr>
      <w:bookmarkStart w:id="6" w:name="_Toc408842180"/>
      <w:r>
        <w:t>Configuration Parameters</w:t>
      </w:r>
      <w:bookmarkEnd w:id="6"/>
    </w:p>
    <w:p w14:paraId="1771F601" w14:textId="77777777" w:rsidR="00F92BBC" w:rsidRDefault="00F92BBC" w:rsidP="00F92BBC">
      <w:r>
        <w:t xml:space="preserve">In the folder, there is a file called </w:t>
      </w:r>
      <w:proofErr w:type="spellStart"/>
      <w:r>
        <w:t>LyncAutoOps.config</w:t>
      </w:r>
      <w:proofErr w:type="spellEnd"/>
      <w:r>
        <w:t>, which contains all the configuration parameters required by the script. The file is commented, so it shouldn’t be difficult to fill in all the parame</w:t>
      </w:r>
      <w:r w:rsidR="00657148">
        <w:t>ters for the environment in use, although we’ll provide further examples later in the documentation.</w:t>
      </w:r>
    </w:p>
    <w:p w14:paraId="09F741F5" w14:textId="77777777" w:rsidR="00657148" w:rsidRPr="00657148" w:rsidRDefault="00657148" w:rsidP="00F92BBC">
      <w:pPr>
        <w:rPr>
          <w:b/>
        </w:rPr>
      </w:pPr>
      <w:r>
        <w:rPr>
          <w:b/>
        </w:rPr>
        <w:t>IMPORTANT:</w:t>
      </w:r>
      <w:r>
        <w:t xml:space="preserve"> </w:t>
      </w:r>
      <w:r>
        <w:rPr>
          <w:b/>
        </w:rPr>
        <w:t xml:space="preserve">If you were already using an older version of </w:t>
      </w:r>
      <w:proofErr w:type="spellStart"/>
      <w:r>
        <w:rPr>
          <w:b/>
        </w:rPr>
        <w:t>LyncAutoOps</w:t>
      </w:r>
      <w:proofErr w:type="spellEnd"/>
      <w:r>
        <w:rPr>
          <w:b/>
        </w:rPr>
        <w:t>, you’ll need to use this new configuration file as the schema has changed, therefore copy the old attributes from the previous version into the new one.</w:t>
      </w:r>
    </w:p>
    <w:p w14:paraId="6DAA135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roofErr w:type="gramStart"/>
      <w:r w:rsidRPr="00657148">
        <w:rPr>
          <w:rFonts w:ascii="Lucida Console" w:hAnsi="Lucida Console"/>
          <w:sz w:val="18"/>
          <w:szCs w:val="18"/>
        </w:rPr>
        <w:t>&lt;?xml</w:t>
      </w:r>
      <w:proofErr w:type="gramEnd"/>
      <w:r w:rsidRPr="00657148">
        <w:rPr>
          <w:rFonts w:ascii="Lucida Console" w:hAnsi="Lucida Console"/>
          <w:sz w:val="18"/>
          <w:szCs w:val="18"/>
        </w:rPr>
        <w:t xml:space="preserve"> version="1.0" encoding="utf-8"?&gt;</w:t>
      </w:r>
    </w:p>
    <w:p w14:paraId="30B3F6E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&lt;</w:t>
      </w:r>
      <w:proofErr w:type="spellStart"/>
      <w:r w:rsidRPr="00657148">
        <w:rPr>
          <w:rFonts w:ascii="Lucida Console" w:hAnsi="Lucida Console"/>
          <w:sz w:val="18"/>
          <w:szCs w:val="18"/>
        </w:rPr>
        <w:t>Config</w:t>
      </w:r>
      <w:proofErr w:type="spellEnd"/>
      <w:r w:rsidRPr="00657148">
        <w:rPr>
          <w:rFonts w:ascii="Lucida Console" w:hAnsi="Lucida Console"/>
          <w:sz w:val="18"/>
          <w:szCs w:val="18"/>
        </w:rPr>
        <w:t>&gt;</w:t>
      </w:r>
    </w:p>
    <w:p w14:paraId="0314962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ADSettings</w:t>
      </w:r>
      <w:proofErr w:type="spellEnd"/>
      <w:r w:rsidRPr="00657148">
        <w:rPr>
          <w:rFonts w:ascii="Lucida Console" w:hAnsi="Lucida Console"/>
          <w:sz w:val="18"/>
          <w:szCs w:val="18"/>
        </w:rPr>
        <w:t>&gt;</w:t>
      </w:r>
    </w:p>
    <w:p w14:paraId="47D1F90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D4BD36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sAMAccountName</w:t>
      </w:r>
      <w:proofErr w:type="spellEnd"/>
      <w:r w:rsidRPr="00657148">
        <w:rPr>
          <w:rFonts w:ascii="Lucida Console" w:hAnsi="Lucida Console"/>
          <w:sz w:val="18"/>
          <w:szCs w:val="18"/>
        </w:rPr>
        <w:t xml:space="preserve"> of the group containing new users to enable--&gt;</w:t>
      </w:r>
    </w:p>
    <w:p w14:paraId="40FA981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&gt;</w:t>
      </w:r>
      <w:proofErr w:type="spellStart"/>
      <w:r w:rsidRPr="00657148">
        <w:rPr>
          <w:rFonts w:ascii="Lucida Console" w:hAnsi="Lucida Console"/>
          <w:sz w:val="18"/>
          <w:szCs w:val="18"/>
        </w:rPr>
        <w:t>NewLyncUsers</w:t>
      </w:r>
      <w:proofErr w:type="spellEnd"/>
      <w:r w:rsidRPr="00657148">
        <w:rPr>
          <w:rFonts w:ascii="Lucida Console" w:hAnsi="Lucida Console"/>
          <w:sz w:val="18"/>
          <w:szCs w:val="18"/>
        </w:rPr>
        <w:t>&lt;/</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&gt;</w:t>
      </w:r>
    </w:p>
    <w:p w14:paraId="68A9C3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3CF75C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Netbios</w:t>
      </w:r>
      <w:proofErr w:type="spellEnd"/>
      <w:r w:rsidRPr="00657148">
        <w:rPr>
          <w:rFonts w:ascii="Lucida Console" w:hAnsi="Lucida Console"/>
          <w:sz w:val="18"/>
          <w:szCs w:val="18"/>
        </w:rPr>
        <w:t xml:space="preserve"> domain name--&gt;</w:t>
      </w:r>
    </w:p>
    <w:p w14:paraId="58E6431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NetBiosDomain</w:t>
      </w:r>
      <w:proofErr w:type="spellEnd"/>
      <w:r w:rsidRPr="00657148">
        <w:rPr>
          <w:rFonts w:ascii="Lucida Console" w:hAnsi="Lucida Console"/>
          <w:sz w:val="18"/>
          <w:szCs w:val="18"/>
        </w:rPr>
        <w:t>&gt;CORP&lt;/</w:t>
      </w:r>
      <w:proofErr w:type="spellStart"/>
      <w:r w:rsidRPr="00657148">
        <w:rPr>
          <w:rFonts w:ascii="Lucida Console" w:hAnsi="Lucida Console"/>
          <w:sz w:val="18"/>
          <w:szCs w:val="18"/>
        </w:rPr>
        <w:t>NetBiosDomain</w:t>
      </w:r>
      <w:proofErr w:type="spellEnd"/>
      <w:r w:rsidRPr="00657148">
        <w:rPr>
          <w:rFonts w:ascii="Lucida Console" w:hAnsi="Lucida Console"/>
          <w:sz w:val="18"/>
          <w:szCs w:val="18"/>
        </w:rPr>
        <w:t>&gt;</w:t>
      </w:r>
    </w:p>
    <w:p w14:paraId="14A87D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1ED5488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&lt;!--Search root domain expressed in DN format--&gt;</w:t>
      </w:r>
    </w:p>
    <w:p w14:paraId="774C78A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DNDomain</w:t>
      </w:r>
      <w:proofErr w:type="spellEnd"/>
      <w:r w:rsidRPr="00657148">
        <w:rPr>
          <w:rFonts w:ascii="Lucida Console" w:hAnsi="Lucida Console"/>
          <w:sz w:val="18"/>
          <w:szCs w:val="18"/>
        </w:rPr>
        <w:t>&gt;DC=</w:t>
      </w:r>
      <w:proofErr w:type="spellStart"/>
      <w:r w:rsidRPr="00657148">
        <w:rPr>
          <w:rFonts w:ascii="Lucida Console" w:hAnsi="Lucida Console"/>
          <w:sz w:val="18"/>
          <w:szCs w:val="18"/>
        </w:rPr>
        <w:t>corp</w:t>
      </w:r>
      <w:proofErr w:type="gramStart"/>
      <w:r w:rsidRPr="00657148">
        <w:rPr>
          <w:rFonts w:ascii="Lucida Console" w:hAnsi="Lucida Console"/>
          <w:sz w:val="18"/>
          <w:szCs w:val="18"/>
        </w:rPr>
        <w:t>,DC</w:t>
      </w:r>
      <w:proofErr w:type="spellEnd"/>
      <w:proofErr w:type="gramEnd"/>
      <w:r w:rsidRPr="00657148">
        <w:rPr>
          <w:rFonts w:ascii="Lucida Console" w:hAnsi="Lucida Console"/>
          <w:sz w:val="18"/>
          <w:szCs w:val="18"/>
        </w:rPr>
        <w:t>=</w:t>
      </w:r>
      <w:proofErr w:type="spellStart"/>
      <w:r w:rsidRPr="00657148">
        <w:rPr>
          <w:rFonts w:ascii="Lucida Console" w:hAnsi="Lucida Console"/>
          <w:sz w:val="18"/>
          <w:szCs w:val="18"/>
        </w:rPr>
        <w:t>contoso,DC</w:t>
      </w:r>
      <w:proofErr w:type="spellEnd"/>
      <w:r w:rsidRPr="00657148">
        <w:rPr>
          <w:rFonts w:ascii="Lucida Console" w:hAnsi="Lucida Console"/>
          <w:sz w:val="18"/>
          <w:szCs w:val="18"/>
        </w:rPr>
        <w:t>=com&lt;/</w:t>
      </w:r>
      <w:proofErr w:type="spellStart"/>
      <w:r w:rsidRPr="00657148">
        <w:rPr>
          <w:rFonts w:ascii="Lucida Console" w:hAnsi="Lucida Console"/>
          <w:sz w:val="18"/>
          <w:szCs w:val="18"/>
        </w:rPr>
        <w:t>DNDomain</w:t>
      </w:r>
      <w:proofErr w:type="spellEnd"/>
      <w:r w:rsidRPr="00657148">
        <w:rPr>
          <w:rFonts w:ascii="Lucida Console" w:hAnsi="Lucida Console"/>
          <w:sz w:val="18"/>
          <w:szCs w:val="18"/>
        </w:rPr>
        <w:t>&gt;</w:t>
      </w:r>
    </w:p>
    <w:p w14:paraId="4BBE549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FBF491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&lt;!--AD Attribute containing the user location - only required when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is set to </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--&gt;</w:t>
      </w:r>
    </w:p>
    <w:p w14:paraId="4862FDD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&gt;</w:t>
      </w:r>
      <w:proofErr w:type="spellStart"/>
      <w:r w:rsidRPr="00657148">
        <w:rPr>
          <w:rFonts w:ascii="Lucida Console" w:hAnsi="Lucida Console"/>
          <w:sz w:val="18"/>
          <w:szCs w:val="18"/>
        </w:rPr>
        <w:t>physicalDeliveryOfficeName</w:t>
      </w:r>
      <w:proofErr w:type="spellEnd"/>
      <w:r w:rsidRPr="00657148">
        <w:rPr>
          <w:rFonts w:ascii="Lucida Console" w:hAnsi="Lucida Console"/>
          <w:sz w:val="18"/>
          <w:szCs w:val="18"/>
        </w:rPr>
        <w:t>&lt;/</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&gt;</w:t>
      </w:r>
    </w:p>
    <w:p w14:paraId="18B049A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E06D99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ADSettings</w:t>
      </w:r>
      <w:proofErr w:type="spellEnd"/>
      <w:r w:rsidRPr="00657148">
        <w:rPr>
          <w:rFonts w:ascii="Lucida Console" w:hAnsi="Lucida Console"/>
          <w:sz w:val="18"/>
          <w:szCs w:val="18"/>
        </w:rPr>
        <w:t>&gt;</w:t>
      </w:r>
    </w:p>
    <w:p w14:paraId="27D5959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LyncSettings</w:t>
      </w:r>
      <w:proofErr w:type="spellEnd"/>
      <w:r w:rsidRPr="00657148">
        <w:rPr>
          <w:rFonts w:ascii="Lucida Console" w:hAnsi="Lucida Console"/>
          <w:sz w:val="18"/>
          <w:szCs w:val="18"/>
        </w:rPr>
        <w:t>&gt;</w:t>
      </w:r>
    </w:p>
    <w:p w14:paraId="47D7F29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to Simple will only enable users on the first Lync Pool pair specified in the array. If two pools</w:t>
      </w:r>
    </w:p>
    <w:p w14:paraId="4282113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are</w:t>
      </w:r>
      <w:proofErr w:type="gramEnd"/>
      <w:r w:rsidRPr="00657148">
        <w:rPr>
          <w:rFonts w:ascii="Lucida Console" w:hAnsi="Lucida Console"/>
          <w:sz w:val="18"/>
          <w:szCs w:val="18"/>
        </w:rPr>
        <w:t xml:space="preserve"> specified, the script will enable users 50/50 on both pools.</w:t>
      </w:r>
    </w:p>
    <w:p w14:paraId="12DBA26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Setting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to </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 xml:space="preserve"> will enable users in different single pools or pool pairs as specified by the AD Attribute </w:t>
      </w:r>
    </w:p>
    <w:p w14:paraId="0EF23C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entered</w:t>
      </w:r>
      <w:proofErr w:type="gramEnd"/>
      <w:r w:rsidRPr="00657148">
        <w:rPr>
          <w:rFonts w:ascii="Lucida Console" w:hAnsi="Lucida Console"/>
          <w:sz w:val="18"/>
          <w:szCs w:val="18"/>
        </w:rPr>
        <w:t xml:space="preserve"> in </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 xml:space="preserve">. When using this modality, each pool in the array needs to contain the location name for the script </w:t>
      </w:r>
    </w:p>
    <w:p w14:paraId="7E05413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to</w:t>
      </w:r>
      <w:proofErr w:type="gramEnd"/>
      <w:r w:rsidRPr="00657148">
        <w:rPr>
          <w:rFonts w:ascii="Lucida Console" w:hAnsi="Lucida Console"/>
          <w:sz w:val="18"/>
          <w:szCs w:val="18"/>
        </w:rPr>
        <w:t xml:space="preserve"> identify where to enable users.--&gt;</w:t>
      </w:r>
    </w:p>
    <w:p w14:paraId="2AA2F0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
    <w:p w14:paraId="4802C01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&gt;</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&lt;/</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&gt;</w:t>
      </w:r>
    </w:p>
    <w:p w14:paraId="2C90316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2C54B9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&lt;!--Lync Pool Array--&gt;</w:t>
      </w:r>
    </w:p>
    <w:p w14:paraId="55F09DC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&lt;!--For each pool location, duplicate a &lt;Pool&gt; block, set its location, and one or two FQDNs for the pair if available.</w:t>
      </w:r>
    </w:p>
    <w:p w14:paraId="0AE23D5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The pool set with </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 xml:space="preserve"> to true, will be used in case the user to enable doesn't have a location set.</w:t>
      </w:r>
    </w:p>
    <w:p w14:paraId="24587FE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You can add multiple Location attributes to a single pool if you want to use it for multiple user locations.</w:t>
      </w:r>
    </w:p>
    <w:p w14:paraId="722FDBC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Delete the Pool blocks you don't need in your deployment</w:t>
      </w:r>
      <w:proofErr w:type="gramStart"/>
      <w:r w:rsidRPr="00657148">
        <w:rPr>
          <w:rFonts w:ascii="Lucida Console" w:hAnsi="Lucida Console"/>
          <w:sz w:val="18"/>
          <w:szCs w:val="18"/>
        </w:rPr>
        <w:t>.--&gt;</w:t>
      </w:r>
      <w:proofErr w:type="gramEnd"/>
    </w:p>
    <w:p w14:paraId="310FE5E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
    <w:p w14:paraId="49F352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PoolArray</w:t>
      </w:r>
      <w:proofErr w:type="spellEnd"/>
      <w:r w:rsidRPr="00657148">
        <w:rPr>
          <w:rFonts w:ascii="Lucida Console" w:hAnsi="Lucida Console"/>
          <w:sz w:val="18"/>
          <w:szCs w:val="18"/>
        </w:rPr>
        <w:t>&gt;</w:t>
      </w:r>
    </w:p>
    <w:p w14:paraId="16AE81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F9CC52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7C442DCD" w14:textId="77777777" w:rsidR="009D4F91"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&lt;Location&gt;Londo</w:t>
      </w:r>
      <w:r w:rsidR="009D4F91">
        <w:rPr>
          <w:rFonts w:ascii="Lucida Console" w:hAnsi="Lucida Console"/>
          <w:sz w:val="18"/>
          <w:szCs w:val="18"/>
        </w:rPr>
        <w:t>n&lt;/Location&gt;</w:t>
      </w:r>
    </w:p>
    <w:p w14:paraId="5E9DF9FF" w14:textId="77777777" w:rsidR="00657148" w:rsidRPr="00657148" w:rsidRDefault="009D4F91"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Pr>
          <w:rFonts w:ascii="Lucida Console" w:hAnsi="Lucida Console"/>
          <w:sz w:val="18"/>
          <w:szCs w:val="18"/>
        </w:rPr>
        <w:t xml:space="preserve">          </w:t>
      </w:r>
      <w:r w:rsidR="00657148" w:rsidRPr="00657148">
        <w:rPr>
          <w:rFonts w:ascii="Lucida Console" w:hAnsi="Lucida Console"/>
          <w:sz w:val="18"/>
          <w:szCs w:val="18"/>
        </w:rPr>
        <w:t>&lt;Location&gt;Manchester&lt;/Location&gt;</w:t>
      </w:r>
    </w:p>
    <w:p w14:paraId="6D8C947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&gt;londonpool01.contoso.com&lt;/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4528512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&gt;londonpool02.contoso.com&lt;/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36BD25F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&gt;True&lt;/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11658F4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003672E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3E204A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50D8FEC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&lt;Location&gt;New York&lt;/Location&gt;</w:t>
      </w:r>
    </w:p>
    <w:p w14:paraId="2FB3733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&gt;nycpool01.contoso.com&lt;/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1258953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&gt;nycpool02.contoso.com&lt;/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6B60752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6E7C53A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32A1335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D3A463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6FA4E17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&lt;Location&gt;Chicago&lt;/Location&gt;</w:t>
      </w:r>
    </w:p>
    <w:p w14:paraId="236A1CF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&gt;chicagopool01.contoso.com&lt;/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38E548D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4F28C45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6A00FBB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42C5B1F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54813D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PoolArray</w:t>
      </w:r>
      <w:proofErr w:type="spellEnd"/>
      <w:r w:rsidRPr="00657148">
        <w:rPr>
          <w:rFonts w:ascii="Lucida Console" w:hAnsi="Lucida Console"/>
          <w:sz w:val="18"/>
          <w:szCs w:val="18"/>
        </w:rPr>
        <w:t>&gt;</w:t>
      </w:r>
    </w:p>
    <w:p w14:paraId="292DD5C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LyncSettings</w:t>
      </w:r>
      <w:proofErr w:type="spellEnd"/>
      <w:r w:rsidRPr="00657148">
        <w:rPr>
          <w:rFonts w:ascii="Lucida Console" w:hAnsi="Lucida Console"/>
          <w:sz w:val="18"/>
          <w:szCs w:val="18"/>
        </w:rPr>
        <w:t>&gt;</w:t>
      </w:r>
    </w:p>
    <w:p w14:paraId="5E700A3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B45AE2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&lt;!--Settings these values to False will disable portions of the script's actions--&gt;</w:t>
      </w:r>
    </w:p>
    <w:p w14:paraId="0B37393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09B5A3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ScriptFunctions</w:t>
      </w:r>
      <w:proofErr w:type="spellEnd"/>
      <w:r w:rsidRPr="00657148">
        <w:rPr>
          <w:rFonts w:ascii="Lucida Console" w:hAnsi="Lucida Console"/>
          <w:sz w:val="18"/>
          <w:szCs w:val="18"/>
        </w:rPr>
        <w:t>&gt;</w:t>
      </w:r>
    </w:p>
    <w:p w14:paraId="42E091E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C4AEF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enables </w:t>
      </w:r>
      <w:proofErr w:type="gramStart"/>
      <w:r w:rsidRPr="00657148">
        <w:rPr>
          <w:rFonts w:ascii="Lucida Console" w:hAnsi="Lucida Console"/>
          <w:sz w:val="18"/>
          <w:szCs w:val="18"/>
        </w:rPr>
        <w:t>users</w:t>
      </w:r>
      <w:proofErr w:type="gramEnd"/>
      <w:r w:rsidRPr="00657148">
        <w:rPr>
          <w:rFonts w:ascii="Lucida Console" w:hAnsi="Lucida Console"/>
          <w:sz w:val="18"/>
          <w:szCs w:val="18"/>
        </w:rPr>
        <w:t xml:space="preserve"> members of </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 xml:space="preserve"> for Lync--&gt;</w:t>
      </w:r>
    </w:p>
    <w:p w14:paraId="21D07A5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&lt;Enablement&gt;True&lt;/Enablement&gt;</w:t>
      </w:r>
    </w:p>
    <w:p w14:paraId="55F185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2D98F7E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suspends Lync users who are disabled in AD but enabled in Lync--&gt;</w:t>
      </w:r>
    </w:p>
    <w:p w14:paraId="606A0C3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&lt;Suspension&gt;True&lt;/Suspension&gt;</w:t>
      </w:r>
    </w:p>
    <w:p w14:paraId="5F636A8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3FAA10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reactivates Lync users who are enabled in AD but suspended in Lync--&gt;</w:t>
      </w:r>
    </w:p>
    <w:p w14:paraId="40FF3C5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&lt;Reactivation&gt;True&lt;/Reactivation&gt;</w:t>
      </w:r>
    </w:p>
    <w:p w14:paraId="1AB9B59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177096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deletes Lync users who are disabled in AD and whose </w:t>
      </w:r>
      <w:proofErr w:type="spellStart"/>
      <w:r w:rsidRPr="00657148">
        <w:rPr>
          <w:rFonts w:ascii="Lucida Console" w:hAnsi="Lucida Console"/>
          <w:sz w:val="18"/>
          <w:szCs w:val="18"/>
        </w:rPr>
        <w:t>lastLogonTime</w:t>
      </w:r>
      <w:proofErr w:type="spellEnd"/>
      <w:r w:rsidRPr="00657148">
        <w:rPr>
          <w:rFonts w:ascii="Lucida Console" w:hAnsi="Lucida Console"/>
          <w:sz w:val="18"/>
          <w:szCs w:val="18"/>
        </w:rPr>
        <w:t xml:space="preserve"> is more than the number of days specified in the parameter </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w:t>
      </w:r>
    </w:p>
    <w:p w14:paraId="2EAFFE0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&lt;Deletion&gt;True&lt;/Deletion&gt;</w:t>
      </w:r>
    </w:p>
    <w:p w14:paraId="30B0E49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&gt;90&lt;/</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w:t>
      </w:r>
    </w:p>
    <w:p w14:paraId="0D3EB92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A527C9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ScriptFunctions</w:t>
      </w:r>
      <w:proofErr w:type="spellEnd"/>
      <w:r w:rsidRPr="00657148">
        <w:rPr>
          <w:rFonts w:ascii="Lucida Console" w:hAnsi="Lucida Console"/>
          <w:sz w:val="18"/>
          <w:szCs w:val="18"/>
        </w:rPr>
        <w:t>&gt;</w:t>
      </w:r>
    </w:p>
    <w:p w14:paraId="0981874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92F053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&lt;Notifications&gt;</w:t>
      </w:r>
    </w:p>
    <w:p w14:paraId="2BE7A35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072E9D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&lt;!--Settings this parameter to False will disable daily email notifications of the script's operations--&gt;</w:t>
      </w:r>
    </w:p>
    <w:p w14:paraId="0381F31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EnableNotifications</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EnableNotifications</w:t>
      </w:r>
      <w:proofErr w:type="spellEnd"/>
      <w:r w:rsidRPr="00657148">
        <w:rPr>
          <w:rFonts w:ascii="Lucida Console" w:hAnsi="Lucida Console"/>
          <w:sz w:val="18"/>
          <w:szCs w:val="18"/>
        </w:rPr>
        <w:t>&gt;</w:t>
      </w:r>
    </w:p>
    <w:p w14:paraId="2B586BE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A2FC0D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is the email address from which notifications will be sent--&gt;</w:t>
      </w:r>
    </w:p>
    <w:p w14:paraId="150544E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FromAddress</w:t>
      </w:r>
      <w:proofErr w:type="spellEnd"/>
      <w:r w:rsidRPr="00657148">
        <w:rPr>
          <w:rFonts w:ascii="Lucida Console" w:hAnsi="Lucida Console"/>
          <w:sz w:val="18"/>
          <w:szCs w:val="18"/>
        </w:rPr>
        <w:t>&gt;lyncserver@contoso.com&lt;/</w:t>
      </w:r>
      <w:proofErr w:type="spellStart"/>
      <w:r w:rsidRPr="00657148">
        <w:rPr>
          <w:rFonts w:ascii="Lucida Console" w:hAnsi="Lucida Console"/>
          <w:sz w:val="18"/>
          <w:szCs w:val="18"/>
        </w:rPr>
        <w:t>FromAddress</w:t>
      </w:r>
      <w:proofErr w:type="spellEnd"/>
      <w:r w:rsidRPr="00657148">
        <w:rPr>
          <w:rFonts w:ascii="Lucida Console" w:hAnsi="Lucida Console"/>
          <w:sz w:val="18"/>
          <w:szCs w:val="18"/>
        </w:rPr>
        <w:t>&gt;</w:t>
      </w:r>
    </w:p>
    <w:p w14:paraId="0632360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F50778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&lt;!--SMTP server to use - make sure you have rights to send email impersonating another user if using Exchange--&gt;</w:t>
      </w:r>
    </w:p>
    <w:p w14:paraId="5D06319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SMTPServer</w:t>
      </w:r>
      <w:proofErr w:type="spellEnd"/>
      <w:r w:rsidRPr="00657148">
        <w:rPr>
          <w:rFonts w:ascii="Lucida Console" w:hAnsi="Lucida Console"/>
          <w:sz w:val="18"/>
          <w:szCs w:val="18"/>
        </w:rPr>
        <w:t>&gt;mail.contoso.com&lt;/</w:t>
      </w:r>
      <w:proofErr w:type="spellStart"/>
      <w:r w:rsidRPr="00657148">
        <w:rPr>
          <w:rFonts w:ascii="Lucida Console" w:hAnsi="Lucida Console"/>
          <w:sz w:val="18"/>
          <w:szCs w:val="18"/>
        </w:rPr>
        <w:t>SMTPServer</w:t>
      </w:r>
      <w:proofErr w:type="spellEnd"/>
      <w:r w:rsidRPr="00657148">
        <w:rPr>
          <w:rFonts w:ascii="Lucida Console" w:hAnsi="Lucida Console"/>
          <w:sz w:val="18"/>
          <w:szCs w:val="18"/>
        </w:rPr>
        <w:t>&gt;</w:t>
      </w:r>
    </w:p>
    <w:p w14:paraId="51AA170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542037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&lt;!--Path to the recipient list - add email addresses one after another on separate lines--&gt;</w:t>
      </w:r>
    </w:p>
    <w:p w14:paraId="508CC91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RecipientsPath</w:t>
      </w:r>
      <w:proofErr w:type="spellEnd"/>
      <w:r w:rsidRPr="00657148">
        <w:rPr>
          <w:rFonts w:ascii="Lucida Console" w:hAnsi="Lucida Console"/>
          <w:sz w:val="18"/>
          <w:szCs w:val="18"/>
        </w:rPr>
        <w:t>&gt;.\Recipients.txt&lt;/</w:t>
      </w:r>
      <w:proofErr w:type="spellStart"/>
      <w:r w:rsidRPr="00657148">
        <w:rPr>
          <w:rFonts w:ascii="Lucida Console" w:hAnsi="Lucida Console"/>
          <w:sz w:val="18"/>
          <w:szCs w:val="18"/>
        </w:rPr>
        <w:t>RecipientsPath</w:t>
      </w:r>
      <w:proofErr w:type="spellEnd"/>
      <w:r w:rsidRPr="00657148">
        <w:rPr>
          <w:rFonts w:ascii="Lucida Console" w:hAnsi="Lucida Console"/>
          <w:sz w:val="18"/>
          <w:szCs w:val="18"/>
        </w:rPr>
        <w:t>&gt;</w:t>
      </w:r>
    </w:p>
    <w:p w14:paraId="440B93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B184B0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&lt;/Notifications&gt;</w:t>
      </w:r>
    </w:p>
    <w:p w14:paraId="3E0336E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1C5E940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&lt;!--To assign a global policy, set any of these variables to empty, otherwise add the name of the policy to assign without the Tag: prefix--&gt;</w:t>
      </w:r>
    </w:p>
    <w:p w14:paraId="73610B3B" w14:textId="77777777" w:rsidR="00657148" w:rsidRPr="00657148" w:rsidRDefault="00657148" w:rsidP="000D15F7">
      <w:pPr>
        <w:pStyle w:val="Code"/>
      </w:pPr>
    </w:p>
    <w:p w14:paraId="6CF8D5F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UserPolicies</w:t>
      </w:r>
      <w:proofErr w:type="spellEnd"/>
      <w:r w:rsidRPr="00657148">
        <w:rPr>
          <w:rFonts w:ascii="Lucida Console" w:hAnsi="Lucida Console"/>
          <w:sz w:val="18"/>
          <w:szCs w:val="18"/>
        </w:rPr>
        <w:t>&gt;</w:t>
      </w:r>
    </w:p>
    <w:p w14:paraId="21351E3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DD470A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ClientPolicy</w:t>
      </w:r>
      <w:proofErr w:type="spellEnd"/>
      <w:r w:rsidRPr="00657148">
        <w:rPr>
          <w:rFonts w:ascii="Lucida Console" w:hAnsi="Lucida Console"/>
          <w:sz w:val="18"/>
          <w:szCs w:val="18"/>
        </w:rPr>
        <w:t>&gt;</w:t>
      </w:r>
      <w:proofErr w:type="spellStart"/>
      <w:r w:rsidRPr="00657148">
        <w:rPr>
          <w:rFonts w:ascii="Lucida Console" w:hAnsi="Lucida Console"/>
          <w:sz w:val="18"/>
          <w:szCs w:val="18"/>
        </w:rPr>
        <w:t>TestPolicy</w:t>
      </w:r>
      <w:proofErr w:type="spellEnd"/>
      <w:r w:rsidRPr="00657148">
        <w:rPr>
          <w:rFonts w:ascii="Lucida Console" w:hAnsi="Lucida Console"/>
          <w:sz w:val="18"/>
          <w:szCs w:val="18"/>
        </w:rPr>
        <w:t>&lt;/</w:t>
      </w:r>
      <w:proofErr w:type="spellStart"/>
      <w:r w:rsidRPr="00657148">
        <w:rPr>
          <w:rFonts w:ascii="Lucida Console" w:hAnsi="Lucida Console"/>
          <w:sz w:val="18"/>
          <w:szCs w:val="18"/>
        </w:rPr>
        <w:t>ClientPolicy</w:t>
      </w:r>
      <w:proofErr w:type="spellEnd"/>
      <w:r w:rsidRPr="00657148">
        <w:rPr>
          <w:rFonts w:ascii="Lucida Console" w:hAnsi="Lucida Console"/>
          <w:sz w:val="18"/>
          <w:szCs w:val="18"/>
        </w:rPr>
        <w:t>&gt;</w:t>
      </w:r>
    </w:p>
    <w:p w14:paraId="29F2A69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ConferencingPolicy</w:t>
      </w:r>
      <w:proofErr w:type="spellEnd"/>
      <w:r w:rsidRPr="00657148">
        <w:rPr>
          <w:rFonts w:ascii="Lucida Console" w:hAnsi="Lucida Console"/>
          <w:sz w:val="18"/>
          <w:szCs w:val="18"/>
        </w:rPr>
        <w:t>&gt;</w:t>
      </w:r>
      <w:proofErr w:type="spellStart"/>
      <w:r w:rsidRPr="00657148">
        <w:rPr>
          <w:rFonts w:ascii="Lucida Console" w:hAnsi="Lucida Console"/>
          <w:sz w:val="18"/>
          <w:szCs w:val="18"/>
        </w:rPr>
        <w:t>BigConferences</w:t>
      </w:r>
      <w:proofErr w:type="spellEnd"/>
      <w:r w:rsidRPr="00657148">
        <w:rPr>
          <w:rFonts w:ascii="Lucida Console" w:hAnsi="Lucida Console"/>
          <w:sz w:val="18"/>
          <w:szCs w:val="18"/>
        </w:rPr>
        <w:t>&lt;/</w:t>
      </w:r>
      <w:proofErr w:type="spellStart"/>
      <w:r w:rsidRPr="00657148">
        <w:rPr>
          <w:rFonts w:ascii="Lucida Console" w:hAnsi="Lucida Console"/>
          <w:sz w:val="18"/>
          <w:szCs w:val="18"/>
        </w:rPr>
        <w:t>ConferencingPolicy</w:t>
      </w:r>
      <w:proofErr w:type="spellEnd"/>
      <w:r w:rsidRPr="00657148">
        <w:rPr>
          <w:rFonts w:ascii="Lucida Console" w:hAnsi="Lucida Console"/>
          <w:sz w:val="18"/>
          <w:szCs w:val="18"/>
        </w:rPr>
        <w:t>&gt;</w:t>
      </w:r>
    </w:p>
    <w:p w14:paraId="5CEE96B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ExternalPolicy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ExternalPolicy</w:t>
      </w:r>
      <w:proofErr w:type="spellEnd"/>
      <w:r w:rsidRPr="00657148">
        <w:rPr>
          <w:rFonts w:ascii="Lucida Console" w:hAnsi="Lucida Console"/>
          <w:sz w:val="18"/>
          <w:szCs w:val="18"/>
        </w:rPr>
        <w:t>&gt;</w:t>
      </w:r>
    </w:p>
    <w:p w14:paraId="481A02B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PinPolicy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PinPolicy</w:t>
      </w:r>
      <w:proofErr w:type="spellEnd"/>
      <w:r w:rsidRPr="00657148">
        <w:rPr>
          <w:rFonts w:ascii="Lucida Console" w:hAnsi="Lucida Console"/>
          <w:sz w:val="18"/>
          <w:szCs w:val="18"/>
        </w:rPr>
        <w:t>&gt;</w:t>
      </w:r>
    </w:p>
    <w:p w14:paraId="28E609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ArchivingPolicy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ArchivingPolicy</w:t>
      </w:r>
      <w:proofErr w:type="spellEnd"/>
      <w:r w:rsidRPr="00657148">
        <w:rPr>
          <w:rFonts w:ascii="Lucida Console" w:hAnsi="Lucida Console"/>
          <w:sz w:val="18"/>
          <w:szCs w:val="18"/>
        </w:rPr>
        <w:t>&gt;</w:t>
      </w:r>
    </w:p>
    <w:p w14:paraId="1C18C4B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D3E4EC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&lt;!--To enable archiving in Microsoft Exchange rather than in Lync's own SQL Instance, set this parameter to True (requires integration with Exchange 2013)--&gt;</w:t>
      </w:r>
    </w:p>
    <w:p w14:paraId="5A60328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ExchangeArchiving</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ExchangeArchiving</w:t>
      </w:r>
      <w:proofErr w:type="spellEnd"/>
      <w:r w:rsidRPr="00657148">
        <w:rPr>
          <w:rFonts w:ascii="Lucida Console" w:hAnsi="Lucida Console"/>
          <w:sz w:val="18"/>
          <w:szCs w:val="18"/>
        </w:rPr>
        <w:t>&gt;</w:t>
      </w:r>
    </w:p>
    <w:p w14:paraId="377E6A6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7C4248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UserPolicies</w:t>
      </w:r>
      <w:proofErr w:type="spellEnd"/>
      <w:r w:rsidRPr="00657148">
        <w:rPr>
          <w:rFonts w:ascii="Lucida Console" w:hAnsi="Lucida Console"/>
          <w:sz w:val="18"/>
          <w:szCs w:val="18"/>
        </w:rPr>
        <w:t>&gt;</w:t>
      </w:r>
    </w:p>
    <w:p w14:paraId="0ABAB46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&lt;/</w:t>
      </w:r>
      <w:proofErr w:type="spellStart"/>
      <w:r w:rsidRPr="00657148">
        <w:rPr>
          <w:rFonts w:ascii="Lucida Console" w:hAnsi="Lucida Console"/>
          <w:sz w:val="18"/>
          <w:szCs w:val="18"/>
        </w:rPr>
        <w:t>Config</w:t>
      </w:r>
      <w:proofErr w:type="spellEnd"/>
      <w:r w:rsidRPr="00657148">
        <w:rPr>
          <w:rFonts w:ascii="Lucida Console" w:hAnsi="Lucida Console"/>
          <w:sz w:val="18"/>
          <w:szCs w:val="18"/>
        </w:rPr>
        <w:t>&gt;</w:t>
      </w:r>
    </w:p>
    <w:p w14:paraId="37A786F8" w14:textId="77777777" w:rsidR="00657148" w:rsidRDefault="00657148" w:rsidP="00F92BBC"/>
    <w:p w14:paraId="30F1B0BC" w14:textId="77777777" w:rsidR="00F92BBC" w:rsidRDefault="00F92BBC" w:rsidP="00F92BBC">
      <w:r>
        <w:t>Here’s a list of all the parameters, with their explanation:</w:t>
      </w:r>
    </w:p>
    <w:p w14:paraId="4315F191" w14:textId="77777777" w:rsidR="00F92BBC" w:rsidRPr="009D4F91" w:rsidRDefault="00F92BBC" w:rsidP="00657148">
      <w:pPr>
        <w:pStyle w:val="ListParagraph"/>
        <w:numPr>
          <w:ilvl w:val="0"/>
          <w:numId w:val="3"/>
        </w:numPr>
        <w:rPr>
          <w:b/>
        </w:rPr>
      </w:pPr>
      <w:proofErr w:type="spellStart"/>
      <w:r w:rsidRPr="009D4F91">
        <w:rPr>
          <w:b/>
        </w:rPr>
        <w:t>ADSettings</w:t>
      </w:r>
      <w:proofErr w:type="spellEnd"/>
    </w:p>
    <w:p w14:paraId="3BE11647" w14:textId="77777777" w:rsidR="00F92BBC" w:rsidRDefault="00F92BBC" w:rsidP="00657148">
      <w:pPr>
        <w:pStyle w:val="ListParagraph"/>
        <w:numPr>
          <w:ilvl w:val="1"/>
          <w:numId w:val="3"/>
        </w:numPr>
      </w:pPr>
      <w:proofErr w:type="spellStart"/>
      <w:r w:rsidRPr="009D4F91">
        <w:rPr>
          <w:b/>
        </w:rPr>
        <w:t>NewLyncGroup</w:t>
      </w:r>
      <w:proofErr w:type="spellEnd"/>
      <w:r>
        <w:t xml:space="preserve">: </w:t>
      </w:r>
      <w:proofErr w:type="spellStart"/>
      <w:r>
        <w:t>sAMAccountName</w:t>
      </w:r>
      <w:proofErr w:type="spellEnd"/>
      <w:r>
        <w:t xml:space="preserve"> of the group containing new users to enable</w:t>
      </w:r>
    </w:p>
    <w:p w14:paraId="45206A06" w14:textId="77777777" w:rsidR="00F92BBC" w:rsidRDefault="00F92BBC" w:rsidP="00657148">
      <w:pPr>
        <w:pStyle w:val="ListParagraph"/>
        <w:numPr>
          <w:ilvl w:val="1"/>
          <w:numId w:val="3"/>
        </w:numPr>
      </w:pPr>
      <w:proofErr w:type="spellStart"/>
      <w:r w:rsidRPr="009D4F91">
        <w:rPr>
          <w:b/>
        </w:rPr>
        <w:t>NetBiosDomain</w:t>
      </w:r>
      <w:proofErr w:type="spellEnd"/>
      <w:r>
        <w:t xml:space="preserve">: </w:t>
      </w:r>
      <w:proofErr w:type="spellStart"/>
      <w:r>
        <w:t>Netbios</w:t>
      </w:r>
      <w:proofErr w:type="spellEnd"/>
      <w:r>
        <w:t xml:space="preserve"> domain name containing the users to enable</w:t>
      </w:r>
    </w:p>
    <w:p w14:paraId="079045EB" w14:textId="77777777" w:rsidR="00F92BBC" w:rsidRDefault="00F92BBC" w:rsidP="00657148">
      <w:pPr>
        <w:pStyle w:val="ListParagraph"/>
        <w:numPr>
          <w:ilvl w:val="1"/>
          <w:numId w:val="3"/>
        </w:numPr>
      </w:pPr>
      <w:proofErr w:type="spellStart"/>
      <w:r w:rsidRPr="009D4F91">
        <w:rPr>
          <w:b/>
        </w:rPr>
        <w:t>DNDomain</w:t>
      </w:r>
      <w:proofErr w:type="spellEnd"/>
      <w:r>
        <w:t>: Search root domain expressed in distinguished name format</w:t>
      </w:r>
    </w:p>
    <w:p w14:paraId="44D704C3" w14:textId="77777777" w:rsidR="009D4F91" w:rsidRDefault="009D4F91" w:rsidP="00657148">
      <w:pPr>
        <w:pStyle w:val="ListParagraph"/>
        <w:numPr>
          <w:ilvl w:val="1"/>
          <w:numId w:val="3"/>
        </w:numPr>
      </w:pPr>
      <w:proofErr w:type="spellStart"/>
      <w:r>
        <w:rPr>
          <w:b/>
        </w:rPr>
        <w:t>UserLocation</w:t>
      </w:r>
      <w:proofErr w:type="spellEnd"/>
      <w:r w:rsidRPr="009D4F91">
        <w:t>:</w:t>
      </w:r>
      <w:r>
        <w:t xml:space="preserve"> AD attribute name containing the user’s location</w:t>
      </w:r>
    </w:p>
    <w:p w14:paraId="07DE961E" w14:textId="77777777" w:rsidR="00F92BBC" w:rsidRPr="009D4F91" w:rsidRDefault="00F92BBC" w:rsidP="00657148">
      <w:pPr>
        <w:pStyle w:val="ListParagraph"/>
        <w:numPr>
          <w:ilvl w:val="0"/>
          <w:numId w:val="3"/>
        </w:numPr>
        <w:rPr>
          <w:b/>
        </w:rPr>
      </w:pPr>
      <w:proofErr w:type="spellStart"/>
      <w:r w:rsidRPr="009D4F91">
        <w:rPr>
          <w:b/>
        </w:rPr>
        <w:t>LyncSettings</w:t>
      </w:r>
      <w:proofErr w:type="spellEnd"/>
    </w:p>
    <w:p w14:paraId="0131B83F" w14:textId="77777777" w:rsidR="00F92BBC" w:rsidRDefault="009D4F91" w:rsidP="00657148">
      <w:pPr>
        <w:pStyle w:val="ListParagraph"/>
        <w:numPr>
          <w:ilvl w:val="1"/>
          <w:numId w:val="3"/>
        </w:numPr>
      </w:pPr>
      <w:proofErr w:type="spellStart"/>
      <w:r>
        <w:rPr>
          <w:b/>
        </w:rPr>
        <w:t>PoolTopology</w:t>
      </w:r>
      <w:proofErr w:type="spellEnd"/>
      <w:r w:rsidR="00F92BBC">
        <w:t xml:space="preserve">: </w:t>
      </w:r>
      <w:r>
        <w:t xml:space="preserve">This can be set to </w:t>
      </w:r>
      <w:r>
        <w:rPr>
          <w:b/>
        </w:rPr>
        <w:t>Simple</w:t>
      </w:r>
      <w:r>
        <w:t xml:space="preserve"> to enable users on the first Pool found below (or pair of pools) regardless of users’ locations, or to </w:t>
      </w:r>
      <w:proofErr w:type="spellStart"/>
      <w:r>
        <w:rPr>
          <w:b/>
        </w:rPr>
        <w:t>MultiPool</w:t>
      </w:r>
      <w:proofErr w:type="spellEnd"/>
      <w:r>
        <w:t xml:space="preserve"> to use multiple pairs of pools and enable users based on their location</w:t>
      </w:r>
    </w:p>
    <w:p w14:paraId="6B75F6F7" w14:textId="77777777" w:rsidR="00F92BBC" w:rsidRDefault="009D4F91" w:rsidP="00657148">
      <w:pPr>
        <w:pStyle w:val="ListParagraph"/>
        <w:numPr>
          <w:ilvl w:val="1"/>
          <w:numId w:val="3"/>
        </w:numPr>
        <w:rPr>
          <w:b/>
        </w:rPr>
      </w:pPr>
      <w:proofErr w:type="spellStart"/>
      <w:r>
        <w:rPr>
          <w:b/>
        </w:rPr>
        <w:t>PoolArray</w:t>
      </w:r>
      <w:proofErr w:type="spellEnd"/>
    </w:p>
    <w:p w14:paraId="279056C5" w14:textId="77777777" w:rsidR="009D4F91" w:rsidRPr="009D4F91" w:rsidRDefault="009D4F91" w:rsidP="009D4F91">
      <w:pPr>
        <w:pStyle w:val="ListParagraph"/>
        <w:numPr>
          <w:ilvl w:val="2"/>
          <w:numId w:val="3"/>
        </w:numPr>
        <w:rPr>
          <w:b/>
        </w:rPr>
      </w:pPr>
      <w:r>
        <w:rPr>
          <w:b/>
        </w:rPr>
        <w:t>Pool</w:t>
      </w:r>
      <w:r>
        <w:t>: these are the block containers for each pool pair</w:t>
      </w:r>
    </w:p>
    <w:p w14:paraId="675D9E4D" w14:textId="77777777" w:rsidR="009D4F91" w:rsidRPr="009D4F91" w:rsidRDefault="009D4F91" w:rsidP="009D4F91">
      <w:pPr>
        <w:pStyle w:val="ListParagraph"/>
        <w:numPr>
          <w:ilvl w:val="3"/>
          <w:numId w:val="3"/>
        </w:numPr>
        <w:rPr>
          <w:b/>
        </w:rPr>
      </w:pPr>
      <w:r>
        <w:rPr>
          <w:b/>
        </w:rPr>
        <w:t>Location:</w:t>
      </w:r>
      <w:r>
        <w:t xml:space="preserve"> Enter the name of the location as it appears in the users’ location field. You can add as many location attributes as desired, so a pool can be used for multiple locations</w:t>
      </w:r>
    </w:p>
    <w:p w14:paraId="0D8EEEE8" w14:textId="77777777" w:rsidR="009D4F91" w:rsidRPr="009D4F91" w:rsidRDefault="009D4F91" w:rsidP="009D4F91">
      <w:pPr>
        <w:pStyle w:val="ListParagraph"/>
        <w:numPr>
          <w:ilvl w:val="3"/>
          <w:numId w:val="3"/>
        </w:numPr>
        <w:rPr>
          <w:b/>
        </w:rPr>
      </w:pPr>
      <w:proofErr w:type="spellStart"/>
      <w:r>
        <w:rPr>
          <w:b/>
        </w:rPr>
        <w:t>FirstPoolFQDN</w:t>
      </w:r>
      <w:proofErr w:type="spellEnd"/>
      <w:r>
        <w:rPr>
          <w:b/>
        </w:rPr>
        <w:t xml:space="preserve">: </w:t>
      </w:r>
      <w:r>
        <w:t>Enter the FQDN of the first pool for this location</w:t>
      </w:r>
    </w:p>
    <w:p w14:paraId="3F6FE238" w14:textId="77777777" w:rsidR="009D4F91" w:rsidRPr="009D4F91" w:rsidRDefault="009D4F91" w:rsidP="009D4F91">
      <w:pPr>
        <w:pStyle w:val="ListParagraph"/>
        <w:numPr>
          <w:ilvl w:val="3"/>
          <w:numId w:val="3"/>
        </w:numPr>
        <w:rPr>
          <w:b/>
        </w:rPr>
      </w:pPr>
      <w:proofErr w:type="spellStart"/>
      <w:r>
        <w:rPr>
          <w:b/>
        </w:rPr>
        <w:t>SecondPoolFQDN</w:t>
      </w:r>
      <w:proofErr w:type="spellEnd"/>
      <w:r>
        <w:rPr>
          <w:b/>
        </w:rPr>
        <w:t xml:space="preserve">: </w:t>
      </w:r>
      <w:r>
        <w:t>(Optional) Enter the FQDN of the paired pool for this location. If left blank, users will be activated only on the first pool, so it’s suitable for when there is no pair or the paired pool is a hot-standby one without users homed on it</w:t>
      </w:r>
    </w:p>
    <w:p w14:paraId="42465111" w14:textId="77777777" w:rsidR="009D4F91" w:rsidRPr="009D4F91" w:rsidRDefault="009D4F91" w:rsidP="009D4F91">
      <w:pPr>
        <w:pStyle w:val="ListParagraph"/>
        <w:numPr>
          <w:ilvl w:val="3"/>
          <w:numId w:val="3"/>
        </w:numPr>
        <w:rPr>
          <w:b/>
        </w:rPr>
      </w:pPr>
      <w:proofErr w:type="spellStart"/>
      <w:r>
        <w:rPr>
          <w:b/>
        </w:rPr>
        <w:t>IsFallBackPool</w:t>
      </w:r>
      <w:proofErr w:type="spellEnd"/>
      <w:r>
        <w:rPr>
          <w:b/>
        </w:rPr>
        <w:t>:</w:t>
      </w:r>
      <w:r>
        <w:t xml:space="preserve"> If set to True, this pool will be used to activate users with misspelled or missing location attributes. If set to false, these users will fail and an error will be logged. Only one pool can have this attribute set to </w:t>
      </w:r>
      <w:proofErr w:type="gramStart"/>
      <w:r>
        <w:t>True</w:t>
      </w:r>
      <w:proofErr w:type="gramEnd"/>
      <w:r>
        <w:t>.</w:t>
      </w:r>
    </w:p>
    <w:p w14:paraId="1EA0C109" w14:textId="77777777" w:rsidR="00F92BBC" w:rsidRPr="009D4F91" w:rsidRDefault="00F92BBC" w:rsidP="00657148">
      <w:pPr>
        <w:pStyle w:val="ListParagraph"/>
        <w:numPr>
          <w:ilvl w:val="0"/>
          <w:numId w:val="3"/>
        </w:numPr>
        <w:rPr>
          <w:b/>
        </w:rPr>
      </w:pPr>
      <w:proofErr w:type="spellStart"/>
      <w:r w:rsidRPr="009D4F91">
        <w:rPr>
          <w:b/>
        </w:rPr>
        <w:t>ScriptFunctions</w:t>
      </w:r>
      <w:proofErr w:type="spellEnd"/>
    </w:p>
    <w:p w14:paraId="181A312A" w14:textId="77777777" w:rsidR="00F92BBC" w:rsidRDefault="00F92BBC" w:rsidP="00657148">
      <w:pPr>
        <w:pStyle w:val="ListParagraph"/>
        <w:numPr>
          <w:ilvl w:val="1"/>
          <w:numId w:val="3"/>
        </w:numPr>
      </w:pPr>
      <w:r w:rsidRPr="009D4F91">
        <w:rPr>
          <w:b/>
        </w:rPr>
        <w:t>Enablement</w:t>
      </w:r>
      <w:r>
        <w:t>: if set to true enables users for Lync</w:t>
      </w:r>
    </w:p>
    <w:p w14:paraId="3FDCE941" w14:textId="77777777" w:rsidR="00F92BBC" w:rsidRDefault="00F92BBC" w:rsidP="00657148">
      <w:pPr>
        <w:pStyle w:val="ListParagraph"/>
        <w:numPr>
          <w:ilvl w:val="1"/>
          <w:numId w:val="3"/>
        </w:numPr>
      </w:pPr>
      <w:r w:rsidRPr="009D4F91">
        <w:rPr>
          <w:b/>
        </w:rPr>
        <w:t>Suspension</w:t>
      </w:r>
      <w:r>
        <w:t>: if set to true suspends users for Lync when disabled in AD</w:t>
      </w:r>
    </w:p>
    <w:p w14:paraId="18ED4A04" w14:textId="77777777" w:rsidR="00F92BBC" w:rsidRDefault="00F92BBC" w:rsidP="00657148">
      <w:pPr>
        <w:pStyle w:val="ListParagraph"/>
        <w:numPr>
          <w:ilvl w:val="1"/>
          <w:numId w:val="3"/>
        </w:numPr>
      </w:pPr>
      <w:r w:rsidRPr="009D4F91">
        <w:rPr>
          <w:b/>
        </w:rPr>
        <w:t>Reactivation</w:t>
      </w:r>
      <w:r>
        <w:t>: if set to true reactivates users for Lync when enabled in AD</w:t>
      </w:r>
    </w:p>
    <w:p w14:paraId="623D4867" w14:textId="77777777" w:rsidR="00F92BBC" w:rsidRDefault="00F92BBC" w:rsidP="00657148">
      <w:pPr>
        <w:pStyle w:val="ListParagraph"/>
        <w:numPr>
          <w:ilvl w:val="1"/>
          <w:numId w:val="3"/>
        </w:numPr>
      </w:pPr>
      <w:r w:rsidRPr="009D4F91">
        <w:rPr>
          <w:b/>
        </w:rPr>
        <w:t>Deletion</w:t>
      </w:r>
      <w:r>
        <w:t>: if set to true deletes users from Lync when disabled in AD and beyond the last logon threshold</w:t>
      </w:r>
    </w:p>
    <w:p w14:paraId="640F8629" w14:textId="77777777" w:rsidR="00F92BBC" w:rsidRDefault="00F92BBC" w:rsidP="00657148">
      <w:pPr>
        <w:pStyle w:val="ListParagraph"/>
        <w:numPr>
          <w:ilvl w:val="1"/>
          <w:numId w:val="3"/>
        </w:numPr>
      </w:pPr>
      <w:proofErr w:type="spellStart"/>
      <w:r w:rsidRPr="009D4F91">
        <w:rPr>
          <w:b/>
        </w:rPr>
        <w:t>DeleteThreshold</w:t>
      </w:r>
      <w:proofErr w:type="spellEnd"/>
      <w:r>
        <w:t>: number of days since last logon for deletion</w:t>
      </w:r>
    </w:p>
    <w:p w14:paraId="429ABE91" w14:textId="77777777" w:rsidR="00F92BBC" w:rsidRPr="009D4F91" w:rsidRDefault="00F92BBC" w:rsidP="00657148">
      <w:pPr>
        <w:pStyle w:val="ListParagraph"/>
        <w:numPr>
          <w:ilvl w:val="0"/>
          <w:numId w:val="3"/>
        </w:numPr>
        <w:rPr>
          <w:b/>
        </w:rPr>
      </w:pPr>
      <w:r w:rsidRPr="009D4F91">
        <w:rPr>
          <w:b/>
        </w:rPr>
        <w:t>Notifications</w:t>
      </w:r>
    </w:p>
    <w:p w14:paraId="458D9B30" w14:textId="77777777" w:rsidR="00F92BBC" w:rsidRDefault="00F92BBC" w:rsidP="00657148">
      <w:pPr>
        <w:pStyle w:val="ListParagraph"/>
        <w:numPr>
          <w:ilvl w:val="1"/>
          <w:numId w:val="3"/>
        </w:numPr>
      </w:pPr>
      <w:proofErr w:type="spellStart"/>
      <w:r w:rsidRPr="009D4F91">
        <w:rPr>
          <w:b/>
        </w:rPr>
        <w:lastRenderedPageBreak/>
        <w:t>EnableNotifications</w:t>
      </w:r>
      <w:proofErr w:type="spellEnd"/>
      <w:r>
        <w:t>: if set to true it emails the recipients contained in Recipients.txt with the results of the script run</w:t>
      </w:r>
    </w:p>
    <w:p w14:paraId="64876A76" w14:textId="77777777" w:rsidR="00F92BBC" w:rsidRDefault="00F92BBC" w:rsidP="00657148">
      <w:pPr>
        <w:pStyle w:val="ListParagraph"/>
        <w:numPr>
          <w:ilvl w:val="1"/>
          <w:numId w:val="3"/>
        </w:numPr>
      </w:pPr>
      <w:proofErr w:type="spellStart"/>
      <w:r w:rsidRPr="009D4F91">
        <w:rPr>
          <w:b/>
        </w:rPr>
        <w:t>FromAddress</w:t>
      </w:r>
      <w:proofErr w:type="spellEnd"/>
      <w:r>
        <w:t>: email address to use when sending out notifications</w:t>
      </w:r>
    </w:p>
    <w:p w14:paraId="3A0C0B88" w14:textId="77777777" w:rsidR="00F92BBC" w:rsidRDefault="00F92BBC" w:rsidP="00657148">
      <w:pPr>
        <w:pStyle w:val="ListParagraph"/>
        <w:numPr>
          <w:ilvl w:val="1"/>
          <w:numId w:val="3"/>
        </w:numPr>
      </w:pPr>
      <w:proofErr w:type="spellStart"/>
      <w:r w:rsidRPr="009D4F91">
        <w:rPr>
          <w:b/>
        </w:rPr>
        <w:t>SMTPServer</w:t>
      </w:r>
      <w:proofErr w:type="spellEnd"/>
      <w:r>
        <w:t>: SMTP server FQDN, normally a local Microsoft Exchange</w:t>
      </w:r>
    </w:p>
    <w:p w14:paraId="7B233200" w14:textId="77777777" w:rsidR="00F92BBC" w:rsidRDefault="00F92BBC" w:rsidP="00657148">
      <w:pPr>
        <w:pStyle w:val="ListParagraph"/>
        <w:numPr>
          <w:ilvl w:val="1"/>
          <w:numId w:val="3"/>
        </w:numPr>
      </w:pPr>
      <w:proofErr w:type="spellStart"/>
      <w:r w:rsidRPr="009D4F91">
        <w:rPr>
          <w:b/>
        </w:rPr>
        <w:t>RecipientsPath</w:t>
      </w:r>
      <w:proofErr w:type="spellEnd"/>
      <w:r>
        <w:t>: path to the list of recipients to be used</w:t>
      </w:r>
    </w:p>
    <w:p w14:paraId="104222CA" w14:textId="77777777" w:rsidR="00F92BBC" w:rsidRPr="009D4F91" w:rsidRDefault="00F92BBC" w:rsidP="00657148">
      <w:pPr>
        <w:pStyle w:val="ListParagraph"/>
        <w:numPr>
          <w:ilvl w:val="0"/>
          <w:numId w:val="3"/>
        </w:numPr>
        <w:rPr>
          <w:b/>
        </w:rPr>
      </w:pPr>
      <w:proofErr w:type="spellStart"/>
      <w:r w:rsidRPr="009D4F91">
        <w:rPr>
          <w:b/>
        </w:rPr>
        <w:t>UserPolicies</w:t>
      </w:r>
      <w:proofErr w:type="spellEnd"/>
    </w:p>
    <w:p w14:paraId="543D4B5D" w14:textId="77777777" w:rsidR="00F92BBC" w:rsidRDefault="00F92BBC" w:rsidP="00657148">
      <w:pPr>
        <w:pStyle w:val="ListParagraph"/>
        <w:numPr>
          <w:ilvl w:val="1"/>
          <w:numId w:val="3"/>
        </w:numPr>
      </w:pPr>
      <w:proofErr w:type="spellStart"/>
      <w:r w:rsidRPr="009D4F91">
        <w:rPr>
          <w:b/>
        </w:rPr>
        <w:t>ClientPolicy</w:t>
      </w:r>
      <w:proofErr w:type="spellEnd"/>
      <w:r>
        <w:t>: name of the client policy to assign</w:t>
      </w:r>
    </w:p>
    <w:p w14:paraId="4E812087" w14:textId="77777777" w:rsidR="00F92BBC" w:rsidRDefault="00F92BBC" w:rsidP="00657148">
      <w:pPr>
        <w:pStyle w:val="ListParagraph"/>
        <w:numPr>
          <w:ilvl w:val="1"/>
          <w:numId w:val="3"/>
        </w:numPr>
      </w:pPr>
      <w:proofErr w:type="spellStart"/>
      <w:r w:rsidRPr="009D4F91">
        <w:rPr>
          <w:b/>
        </w:rPr>
        <w:t>ConferencingPolicy</w:t>
      </w:r>
      <w:proofErr w:type="spellEnd"/>
      <w:r>
        <w:t>: name of the conferencing policy to assign</w:t>
      </w:r>
    </w:p>
    <w:p w14:paraId="4AC9AA8B" w14:textId="77777777" w:rsidR="00F92BBC" w:rsidRDefault="00F92BBC" w:rsidP="00657148">
      <w:pPr>
        <w:pStyle w:val="ListParagraph"/>
        <w:numPr>
          <w:ilvl w:val="1"/>
          <w:numId w:val="3"/>
        </w:numPr>
      </w:pPr>
      <w:proofErr w:type="spellStart"/>
      <w:r w:rsidRPr="009D4F91">
        <w:rPr>
          <w:b/>
        </w:rPr>
        <w:t>ExternalPolicy</w:t>
      </w:r>
      <w:proofErr w:type="spellEnd"/>
      <w:r>
        <w:t>: name of the external access policy to assign</w:t>
      </w:r>
    </w:p>
    <w:p w14:paraId="35A0659F" w14:textId="77777777" w:rsidR="00F92BBC" w:rsidRDefault="00F92BBC" w:rsidP="00657148">
      <w:pPr>
        <w:pStyle w:val="ListParagraph"/>
        <w:numPr>
          <w:ilvl w:val="1"/>
          <w:numId w:val="3"/>
        </w:numPr>
      </w:pPr>
      <w:proofErr w:type="spellStart"/>
      <w:r w:rsidRPr="009D4F91">
        <w:rPr>
          <w:b/>
        </w:rPr>
        <w:t>PinPolicy</w:t>
      </w:r>
      <w:proofErr w:type="spellEnd"/>
      <w:r>
        <w:t>: name of the PIN policy to assign</w:t>
      </w:r>
    </w:p>
    <w:p w14:paraId="65675768" w14:textId="77777777" w:rsidR="00F92BBC" w:rsidRDefault="00F92BBC" w:rsidP="009D4F91">
      <w:pPr>
        <w:pStyle w:val="ListParagraph"/>
        <w:numPr>
          <w:ilvl w:val="1"/>
          <w:numId w:val="3"/>
        </w:numPr>
      </w:pPr>
      <w:proofErr w:type="spellStart"/>
      <w:r w:rsidRPr="009D4F91">
        <w:rPr>
          <w:b/>
        </w:rPr>
        <w:t>ArchivingPolicy</w:t>
      </w:r>
      <w:proofErr w:type="spellEnd"/>
      <w:r>
        <w:t>: name of the archiving policy to assign</w:t>
      </w:r>
    </w:p>
    <w:p w14:paraId="48911808" w14:textId="77777777" w:rsidR="00F92BBC" w:rsidRDefault="00F92BBC" w:rsidP="009D4F91">
      <w:pPr>
        <w:pStyle w:val="ListParagraph"/>
        <w:numPr>
          <w:ilvl w:val="1"/>
          <w:numId w:val="3"/>
        </w:numPr>
      </w:pPr>
      <w:proofErr w:type="spellStart"/>
      <w:r w:rsidRPr="009D4F91">
        <w:rPr>
          <w:b/>
        </w:rPr>
        <w:t>ExchangeArchiving</w:t>
      </w:r>
      <w:proofErr w:type="spellEnd"/>
      <w:r>
        <w:t>: when set to true it sets new users to archive IMs in Exchange 2013 mailboxes</w:t>
      </w:r>
    </w:p>
    <w:p w14:paraId="0153D04A" w14:textId="77777777" w:rsidR="00F92BBC" w:rsidRDefault="00F92BBC" w:rsidP="009D4F91">
      <w:pPr>
        <w:pStyle w:val="Heading3"/>
      </w:pPr>
      <w:bookmarkStart w:id="7" w:name="_Toc408842181"/>
      <w:r>
        <w:t>Recipients List</w:t>
      </w:r>
      <w:bookmarkEnd w:id="7"/>
    </w:p>
    <w:p w14:paraId="076A5125" w14:textId="77777777" w:rsidR="00F92BBC" w:rsidRDefault="00F92BBC" w:rsidP="00F92BBC">
      <w:r>
        <w:t>If you choose to receive the script notifications via email, you should modify the file Recipients.txt, and add all the email addresses of the people who will receive the notifications, one after another on separate lines.</w:t>
      </w:r>
    </w:p>
    <w:p w14:paraId="14B7BD01" w14:textId="77777777" w:rsidR="000D15F7" w:rsidRDefault="000D15F7" w:rsidP="000D15F7">
      <w:pPr>
        <w:pStyle w:val="Heading2"/>
      </w:pPr>
      <w:bookmarkStart w:id="8" w:name="_Toc408842182"/>
      <w:r>
        <w:t>Sample Supported Topologies</w:t>
      </w:r>
      <w:bookmarkEnd w:id="8"/>
    </w:p>
    <w:p w14:paraId="67DA960E" w14:textId="77777777" w:rsidR="000D15F7" w:rsidRDefault="000D15F7" w:rsidP="000D15F7">
      <w:r>
        <w:t>The next chapter will show some supported topology examples, to give a better understanding of how to configure the script for different scenarios.</w:t>
      </w:r>
    </w:p>
    <w:p w14:paraId="47BB929B" w14:textId="77777777" w:rsidR="000D15F7" w:rsidRDefault="000D15F7" w:rsidP="000D15F7">
      <w:pPr>
        <w:pStyle w:val="Heading4"/>
      </w:pPr>
      <w:r>
        <w:t>Single Lync Pool</w:t>
      </w:r>
    </w:p>
    <w:p w14:paraId="01F41BAE" w14:textId="77777777" w:rsidR="000D15F7" w:rsidRDefault="000D15F7" w:rsidP="000D15F7">
      <w:pPr>
        <w:jc w:val="center"/>
      </w:pPr>
      <w:r>
        <w:object w:dxaOrig="2716" w:dyaOrig="2010" w14:anchorId="176F4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5.75pt;height:100.5pt" o:ole="">
            <v:imagedata r:id="rId6" o:title=""/>
          </v:shape>
          <o:OLEObject Type="Embed" ProgID="Visio.Drawing.15" ShapeID="_x0000_i1039" DrawAspect="Content" ObjectID="_1482584055" r:id="rId7"/>
        </w:object>
      </w:r>
    </w:p>
    <w:p w14:paraId="0CD68DBF" w14:textId="77777777" w:rsidR="000D15F7" w:rsidRDefault="000D15F7" w:rsidP="000D15F7">
      <w:r>
        <w:t xml:space="preserve">For this simple scenario, we’ll set the script’s </w:t>
      </w:r>
      <w:proofErr w:type="spellStart"/>
      <w:r>
        <w:t>PoolTopology</w:t>
      </w:r>
      <w:proofErr w:type="spellEnd"/>
      <w:r>
        <w:t xml:space="preserve"> to Simple and just enter the first FQDN in </w:t>
      </w:r>
      <w:proofErr w:type="spellStart"/>
      <w:r>
        <w:t>FirstPoolFQDN</w:t>
      </w:r>
      <w:proofErr w:type="spellEnd"/>
      <w:r>
        <w:t xml:space="preserve">, Location and </w:t>
      </w:r>
      <w:proofErr w:type="spellStart"/>
      <w:r>
        <w:t>IsFallBackPool</w:t>
      </w:r>
      <w:proofErr w:type="spellEnd"/>
      <w:r>
        <w:t xml:space="preserve"> can be left in place but won’t really be used during script execution.</w:t>
      </w:r>
    </w:p>
    <w:p w14:paraId="1E08A053" w14:textId="77777777" w:rsidR="000D15F7" w:rsidRDefault="000D15F7" w:rsidP="000D15F7">
      <w:pPr>
        <w:autoSpaceDE w:val="0"/>
        <w:autoSpaceDN w:val="0"/>
        <w:adjustRightInd w:val="0"/>
        <w:spacing w:after="0" w:line="288" w:lineRule="auto"/>
        <w:rPr>
          <w:rFonts w:ascii="Lucida Console" w:hAnsi="Lucida Console" w:cs="Lucida Console"/>
          <w:color w:val="000000"/>
          <w:sz w:val="16"/>
          <w:szCs w:val="16"/>
        </w:rPr>
      </w:pPr>
    </w:p>
    <w:p w14:paraId="4BFB42A5" w14:textId="77777777" w:rsidR="000D15F7" w:rsidRDefault="000D15F7" w:rsidP="000D15F7">
      <w:pPr>
        <w:pStyle w:val="Code"/>
      </w:pPr>
      <w:r>
        <w:t xml:space="preserve">  &lt;</w:t>
      </w:r>
      <w:proofErr w:type="spellStart"/>
      <w:r>
        <w:t>LyncSettings</w:t>
      </w:r>
      <w:proofErr w:type="spellEnd"/>
      <w:r>
        <w:t xml:space="preserve">&gt;    </w:t>
      </w:r>
    </w:p>
    <w:p w14:paraId="01388EDF" w14:textId="77777777" w:rsidR="000D15F7" w:rsidRDefault="000D15F7" w:rsidP="000D15F7">
      <w:pPr>
        <w:pStyle w:val="Code"/>
      </w:pPr>
      <w:r>
        <w:t xml:space="preserve">    &lt;</w:t>
      </w:r>
      <w:proofErr w:type="spellStart"/>
      <w:r>
        <w:t>PoolTopology</w:t>
      </w:r>
      <w:proofErr w:type="spellEnd"/>
      <w:r>
        <w:t>&gt;</w:t>
      </w:r>
      <w:r>
        <w:rPr>
          <w:color w:val="FF0000"/>
        </w:rPr>
        <w:t>Simple</w:t>
      </w:r>
      <w:r>
        <w:t>&lt;/</w:t>
      </w:r>
      <w:proofErr w:type="spellStart"/>
      <w:r>
        <w:t>PoolTopology</w:t>
      </w:r>
      <w:proofErr w:type="spellEnd"/>
      <w:r>
        <w:t xml:space="preserve">&gt;    </w:t>
      </w:r>
    </w:p>
    <w:p w14:paraId="71CDB16A" w14:textId="77777777" w:rsidR="000D15F7" w:rsidRDefault="000D15F7" w:rsidP="000D15F7">
      <w:pPr>
        <w:pStyle w:val="Code"/>
      </w:pPr>
      <w:r>
        <w:t xml:space="preserve">    &lt;</w:t>
      </w:r>
      <w:proofErr w:type="spellStart"/>
      <w:r>
        <w:t>PoolArray</w:t>
      </w:r>
      <w:proofErr w:type="spellEnd"/>
      <w:r>
        <w:t>&gt;</w:t>
      </w:r>
    </w:p>
    <w:p w14:paraId="7B1C1662" w14:textId="77777777" w:rsidR="000D15F7" w:rsidRDefault="000D15F7" w:rsidP="000D15F7">
      <w:pPr>
        <w:pStyle w:val="Code"/>
      </w:pPr>
      <w:r>
        <w:t xml:space="preserve">       &lt;Pool&gt;</w:t>
      </w:r>
    </w:p>
    <w:p w14:paraId="7F93A21D" w14:textId="77777777" w:rsidR="000D15F7" w:rsidRDefault="000D15F7" w:rsidP="000D15F7">
      <w:pPr>
        <w:pStyle w:val="Code"/>
      </w:pPr>
      <w:r>
        <w:t xml:space="preserve">          &lt;Location&gt;London&lt;/Location&gt;</w:t>
      </w:r>
    </w:p>
    <w:p w14:paraId="5DBF1DC2" w14:textId="77777777" w:rsidR="000D15F7" w:rsidRDefault="000D15F7" w:rsidP="000D15F7">
      <w:pPr>
        <w:pStyle w:val="Code"/>
        <w:rPr>
          <w:color w:val="FF0000"/>
        </w:rPr>
      </w:pPr>
      <w:r>
        <w:rPr>
          <w:color w:val="FF0000"/>
        </w:rPr>
        <w:t xml:space="preserve">          &lt;</w:t>
      </w:r>
      <w:proofErr w:type="spellStart"/>
      <w:r>
        <w:rPr>
          <w:color w:val="FF0000"/>
        </w:rPr>
        <w:t>FirstPoolFQDN</w:t>
      </w:r>
      <w:proofErr w:type="spellEnd"/>
      <w:r>
        <w:rPr>
          <w:color w:val="FF0000"/>
        </w:rPr>
        <w:t>&gt;lyncpool01.contoso.com&lt;/</w:t>
      </w:r>
      <w:proofErr w:type="spellStart"/>
      <w:r>
        <w:rPr>
          <w:color w:val="FF0000"/>
        </w:rPr>
        <w:t>FirstPoolFQDN</w:t>
      </w:r>
      <w:proofErr w:type="spellEnd"/>
      <w:r>
        <w:rPr>
          <w:color w:val="FF0000"/>
        </w:rPr>
        <w:t>&gt;</w:t>
      </w:r>
    </w:p>
    <w:p w14:paraId="07E5729F" w14:textId="77777777" w:rsidR="000D15F7" w:rsidRDefault="000D15F7" w:rsidP="000D15F7">
      <w:pPr>
        <w:pStyle w:val="Code"/>
      </w:pPr>
      <w:r>
        <w:rPr>
          <w:color w:val="FF0000"/>
        </w:rPr>
        <w:t xml:space="preserve">          &lt;</w:t>
      </w:r>
      <w:proofErr w:type="spellStart"/>
      <w:r>
        <w:rPr>
          <w:color w:val="FF0000"/>
        </w:rPr>
        <w:t>SecondPoolFQDN</w:t>
      </w:r>
      <w:proofErr w:type="spellEnd"/>
      <w:r>
        <w:rPr>
          <w:color w:val="FF0000"/>
        </w:rPr>
        <w:t>&gt;&lt;/</w:t>
      </w:r>
      <w:proofErr w:type="spellStart"/>
      <w:r>
        <w:rPr>
          <w:color w:val="FF0000"/>
        </w:rPr>
        <w:t>SecondPoolFQDN</w:t>
      </w:r>
      <w:proofErr w:type="spellEnd"/>
      <w:r>
        <w:rPr>
          <w:color w:val="FF0000"/>
        </w:rPr>
        <w:t>&gt;</w:t>
      </w:r>
    </w:p>
    <w:p w14:paraId="086AFAC2" w14:textId="77777777" w:rsidR="000D15F7" w:rsidRDefault="000D15F7" w:rsidP="000D15F7">
      <w:pPr>
        <w:pStyle w:val="Code"/>
      </w:pPr>
      <w:r>
        <w:t xml:space="preserve">          &lt;</w:t>
      </w:r>
      <w:proofErr w:type="spellStart"/>
      <w:r>
        <w:t>IsFallBackPool</w:t>
      </w:r>
      <w:proofErr w:type="spellEnd"/>
      <w:r>
        <w:t>&gt;True&lt;/</w:t>
      </w:r>
      <w:proofErr w:type="spellStart"/>
      <w:r>
        <w:t>IsFallBackPool</w:t>
      </w:r>
      <w:proofErr w:type="spellEnd"/>
      <w:r>
        <w:t>&gt;</w:t>
      </w:r>
    </w:p>
    <w:p w14:paraId="0B229269" w14:textId="77777777" w:rsidR="000D15F7" w:rsidRDefault="000D15F7" w:rsidP="000D15F7">
      <w:pPr>
        <w:pStyle w:val="Code"/>
      </w:pPr>
      <w:r>
        <w:t xml:space="preserve">       &lt;/Pool&gt;</w:t>
      </w:r>
    </w:p>
    <w:p w14:paraId="485786E2" w14:textId="77777777" w:rsidR="000D15F7" w:rsidRDefault="000D15F7" w:rsidP="000D15F7">
      <w:pPr>
        <w:pStyle w:val="Code"/>
      </w:pPr>
      <w:r>
        <w:t xml:space="preserve">    &lt;/</w:t>
      </w:r>
      <w:proofErr w:type="spellStart"/>
      <w:r>
        <w:t>PoolArray</w:t>
      </w:r>
      <w:proofErr w:type="spellEnd"/>
      <w:r>
        <w:t>&gt;</w:t>
      </w:r>
    </w:p>
    <w:p w14:paraId="60DE638B" w14:textId="77777777" w:rsidR="000D15F7" w:rsidRDefault="000D15F7" w:rsidP="000D15F7">
      <w:pPr>
        <w:pStyle w:val="Code"/>
      </w:pPr>
      <w:r>
        <w:t xml:space="preserve">  &lt;/</w:t>
      </w:r>
      <w:proofErr w:type="spellStart"/>
      <w:r>
        <w:t>LyncSettings</w:t>
      </w:r>
      <w:proofErr w:type="spellEnd"/>
      <w:r>
        <w:t>&gt;</w:t>
      </w:r>
    </w:p>
    <w:p w14:paraId="4E9DA45C" w14:textId="77777777" w:rsidR="000D15F7" w:rsidRDefault="000D15F7" w:rsidP="0008049F"/>
    <w:p w14:paraId="10B74799" w14:textId="77777777" w:rsidR="000D15F7" w:rsidRDefault="000D15F7" w:rsidP="000D15F7">
      <w:pPr>
        <w:pStyle w:val="Heading4"/>
      </w:pPr>
      <w:r>
        <w:t>Paired Lync Pool</w:t>
      </w:r>
    </w:p>
    <w:p w14:paraId="62427AD1" w14:textId="77777777" w:rsidR="000D15F7" w:rsidRDefault="000D15F7" w:rsidP="000D15F7">
      <w:pPr>
        <w:jc w:val="center"/>
      </w:pPr>
      <w:r>
        <w:object w:dxaOrig="6961" w:dyaOrig="2010" w14:anchorId="2394F90F">
          <v:shape id="_x0000_i1040" type="#_x0000_t75" style="width:348pt;height:100.5pt" o:ole="">
            <v:imagedata r:id="rId8" o:title=""/>
          </v:shape>
          <o:OLEObject Type="Embed" ProgID="Visio.Drawing.15" ShapeID="_x0000_i1040" DrawAspect="Content" ObjectID="_1482584056" r:id="rId9"/>
        </w:object>
      </w:r>
    </w:p>
    <w:p w14:paraId="2B6E93A5" w14:textId="77777777" w:rsidR="000D15F7" w:rsidRDefault="000D15F7" w:rsidP="000D15F7">
      <w:r>
        <w:t xml:space="preserve">Again, a very simple scenario. The only difference from above is that we add also a </w:t>
      </w:r>
      <w:proofErr w:type="spellStart"/>
      <w:r>
        <w:t>SecondPoolFQDN</w:t>
      </w:r>
      <w:proofErr w:type="spellEnd"/>
      <w:r>
        <w:t xml:space="preserve"> so that users will be enabled 50/50 on both pools.</w:t>
      </w:r>
    </w:p>
    <w:p w14:paraId="4C22F41D" w14:textId="77777777" w:rsidR="000D15F7" w:rsidRDefault="000D15F7" w:rsidP="000D15F7">
      <w:r>
        <w:t>If for some reason you only want to keep users on the first pool, while the second stays empty in hot-standby, then use the configuration from the ‘Single Lync Pool’ paragraph and don’t enter a second pool FQDN.</w:t>
      </w:r>
    </w:p>
    <w:p w14:paraId="73FBC7D6" w14:textId="77777777" w:rsidR="000D15F7" w:rsidRDefault="000D15F7" w:rsidP="000D15F7">
      <w:pPr>
        <w:pStyle w:val="Code"/>
      </w:pPr>
      <w:r>
        <w:t xml:space="preserve">  </w:t>
      </w:r>
      <w:r>
        <w:t>&lt;</w:t>
      </w:r>
      <w:proofErr w:type="spellStart"/>
      <w:r>
        <w:t>LyncSettings</w:t>
      </w:r>
      <w:proofErr w:type="spellEnd"/>
      <w:r>
        <w:t xml:space="preserve">&gt;    </w:t>
      </w:r>
    </w:p>
    <w:p w14:paraId="1D2E4BA3" w14:textId="77777777" w:rsidR="000D15F7" w:rsidRDefault="000D15F7" w:rsidP="000D15F7">
      <w:pPr>
        <w:pStyle w:val="Code"/>
      </w:pPr>
      <w:r>
        <w:t xml:space="preserve">    &lt;</w:t>
      </w:r>
      <w:proofErr w:type="spellStart"/>
      <w:r>
        <w:t>PoolTopology</w:t>
      </w:r>
      <w:proofErr w:type="spellEnd"/>
      <w:r>
        <w:t>&gt;</w:t>
      </w:r>
      <w:r>
        <w:rPr>
          <w:color w:val="FF0000"/>
        </w:rPr>
        <w:t>Simple</w:t>
      </w:r>
      <w:r>
        <w:t>&lt;/</w:t>
      </w:r>
      <w:proofErr w:type="spellStart"/>
      <w:r>
        <w:t>PoolTopology</w:t>
      </w:r>
      <w:proofErr w:type="spellEnd"/>
      <w:r>
        <w:t xml:space="preserve">&gt;    </w:t>
      </w:r>
    </w:p>
    <w:p w14:paraId="14187F77" w14:textId="77777777" w:rsidR="000D15F7" w:rsidRDefault="000D15F7" w:rsidP="000D15F7">
      <w:pPr>
        <w:pStyle w:val="Code"/>
      </w:pPr>
      <w:r>
        <w:t xml:space="preserve">    &lt;</w:t>
      </w:r>
      <w:proofErr w:type="spellStart"/>
      <w:r>
        <w:t>PoolArray</w:t>
      </w:r>
      <w:proofErr w:type="spellEnd"/>
      <w:r>
        <w:t>&gt;</w:t>
      </w:r>
    </w:p>
    <w:p w14:paraId="0ADEA424" w14:textId="77777777" w:rsidR="000D15F7" w:rsidRDefault="000D15F7" w:rsidP="000D15F7">
      <w:pPr>
        <w:pStyle w:val="Code"/>
      </w:pPr>
      <w:r>
        <w:t xml:space="preserve">       &lt;Pool&gt;</w:t>
      </w:r>
    </w:p>
    <w:p w14:paraId="1A4BBD7E" w14:textId="77777777" w:rsidR="000D15F7" w:rsidRDefault="000D15F7" w:rsidP="000D15F7">
      <w:pPr>
        <w:pStyle w:val="Code"/>
      </w:pPr>
      <w:r>
        <w:t xml:space="preserve">          &lt;Location&gt;London&lt;/Location&gt;</w:t>
      </w:r>
    </w:p>
    <w:p w14:paraId="66B13807" w14:textId="77777777" w:rsidR="000D15F7" w:rsidRDefault="000D15F7" w:rsidP="000D15F7">
      <w:pPr>
        <w:pStyle w:val="Code"/>
        <w:rPr>
          <w:color w:val="FF0000"/>
        </w:rPr>
      </w:pPr>
      <w:r>
        <w:rPr>
          <w:color w:val="FF0000"/>
        </w:rPr>
        <w:t xml:space="preserve">          &lt;</w:t>
      </w:r>
      <w:proofErr w:type="spellStart"/>
      <w:r>
        <w:rPr>
          <w:color w:val="FF0000"/>
        </w:rPr>
        <w:t>FirstPoolFQDN</w:t>
      </w:r>
      <w:proofErr w:type="spellEnd"/>
      <w:r>
        <w:rPr>
          <w:color w:val="FF0000"/>
        </w:rPr>
        <w:t>&gt;lyncpool01.contoso.com&lt;/</w:t>
      </w:r>
      <w:proofErr w:type="spellStart"/>
      <w:r>
        <w:rPr>
          <w:color w:val="FF0000"/>
        </w:rPr>
        <w:t>FirstPoolFQDN</w:t>
      </w:r>
      <w:proofErr w:type="spellEnd"/>
      <w:r>
        <w:rPr>
          <w:color w:val="FF0000"/>
        </w:rPr>
        <w:t>&gt;</w:t>
      </w:r>
    </w:p>
    <w:p w14:paraId="37BF59A8" w14:textId="77777777" w:rsidR="000D15F7" w:rsidRDefault="000D15F7" w:rsidP="000D15F7">
      <w:pPr>
        <w:pStyle w:val="Code"/>
      </w:pPr>
      <w:r>
        <w:rPr>
          <w:color w:val="FF0000"/>
        </w:rPr>
        <w:t xml:space="preserve">          &lt;</w:t>
      </w:r>
      <w:proofErr w:type="spellStart"/>
      <w:r>
        <w:rPr>
          <w:color w:val="FF0000"/>
        </w:rPr>
        <w:t>SecondPoolFQDN</w:t>
      </w:r>
      <w:proofErr w:type="spellEnd"/>
      <w:r>
        <w:rPr>
          <w:color w:val="FF0000"/>
        </w:rPr>
        <w:t>&gt;lyncpool02.contoso.com&lt;/</w:t>
      </w:r>
      <w:proofErr w:type="spellStart"/>
      <w:r>
        <w:rPr>
          <w:color w:val="FF0000"/>
        </w:rPr>
        <w:t>SecondPoolFQDN</w:t>
      </w:r>
      <w:proofErr w:type="spellEnd"/>
      <w:r>
        <w:rPr>
          <w:color w:val="FF0000"/>
        </w:rPr>
        <w:t>&gt;</w:t>
      </w:r>
    </w:p>
    <w:p w14:paraId="42DF5833" w14:textId="77777777" w:rsidR="000D15F7" w:rsidRDefault="000D15F7" w:rsidP="000D15F7">
      <w:pPr>
        <w:pStyle w:val="Code"/>
      </w:pPr>
      <w:r>
        <w:t xml:space="preserve">          &lt;</w:t>
      </w:r>
      <w:proofErr w:type="spellStart"/>
      <w:r>
        <w:t>IsFallBackPool</w:t>
      </w:r>
      <w:proofErr w:type="spellEnd"/>
      <w:r>
        <w:t>&gt;True&lt;/</w:t>
      </w:r>
      <w:proofErr w:type="spellStart"/>
      <w:r>
        <w:t>IsFallBackPool</w:t>
      </w:r>
      <w:proofErr w:type="spellEnd"/>
      <w:r>
        <w:t>&gt;</w:t>
      </w:r>
    </w:p>
    <w:p w14:paraId="0D477206" w14:textId="77777777" w:rsidR="000D15F7" w:rsidRDefault="000D15F7" w:rsidP="000D15F7">
      <w:pPr>
        <w:pStyle w:val="Code"/>
      </w:pPr>
      <w:r>
        <w:t xml:space="preserve">       &lt;/Pool&gt;</w:t>
      </w:r>
    </w:p>
    <w:p w14:paraId="08EE0D53" w14:textId="77777777" w:rsidR="000D15F7" w:rsidRDefault="000D15F7" w:rsidP="000D15F7">
      <w:pPr>
        <w:pStyle w:val="Code"/>
      </w:pPr>
      <w:r>
        <w:t xml:space="preserve">    &lt;/</w:t>
      </w:r>
      <w:proofErr w:type="spellStart"/>
      <w:r>
        <w:t>PoolArray</w:t>
      </w:r>
      <w:proofErr w:type="spellEnd"/>
      <w:r>
        <w:t>&gt;</w:t>
      </w:r>
    </w:p>
    <w:p w14:paraId="2F81E505" w14:textId="77777777" w:rsidR="000D15F7" w:rsidRDefault="000D15F7" w:rsidP="000D15F7">
      <w:pPr>
        <w:pStyle w:val="Code"/>
      </w:pPr>
      <w:r>
        <w:t xml:space="preserve">  &lt;/</w:t>
      </w:r>
      <w:proofErr w:type="spellStart"/>
      <w:r>
        <w:t>LyncSettings</w:t>
      </w:r>
      <w:proofErr w:type="spellEnd"/>
      <w:r>
        <w:t>&gt;</w:t>
      </w:r>
    </w:p>
    <w:p w14:paraId="253BCFAD" w14:textId="77777777" w:rsidR="000D15F7" w:rsidRDefault="000D15F7" w:rsidP="0008049F"/>
    <w:p w14:paraId="029AF80B" w14:textId="77777777" w:rsidR="000D15F7" w:rsidRDefault="000D15F7" w:rsidP="000D15F7">
      <w:pPr>
        <w:pStyle w:val="Heading4"/>
      </w:pPr>
      <w:r>
        <w:t>Sample SBA Topology</w:t>
      </w:r>
    </w:p>
    <w:p w14:paraId="0E2A6975" w14:textId="77777777" w:rsidR="000D15F7" w:rsidRPr="000D15F7" w:rsidRDefault="000D15F7" w:rsidP="000D15F7"/>
    <w:p w14:paraId="0C1C6E79" w14:textId="77777777" w:rsidR="000D15F7" w:rsidRDefault="000D15F7" w:rsidP="000D15F7">
      <w:r>
        <w:object w:dxaOrig="9481" w:dyaOrig="6346" w14:anchorId="2523677A">
          <v:shape id="_x0000_i1041" type="#_x0000_t75" style="width:451.5pt;height:302.25pt" o:ole="">
            <v:imagedata r:id="rId10" o:title=""/>
          </v:shape>
          <o:OLEObject Type="Embed" ProgID="Visio.Drawing.15" ShapeID="_x0000_i1041" DrawAspect="Content" ObjectID="_1482584057" r:id="rId11"/>
        </w:object>
      </w:r>
    </w:p>
    <w:p w14:paraId="39C6CE95" w14:textId="77777777" w:rsidR="000D15F7" w:rsidRDefault="000D15F7" w:rsidP="000D15F7">
      <w:r>
        <w:t xml:space="preserve">In this particular scenario, we have a single pool in London, with 4 SBAs attached to it. In such a scenario, we’ll just set up five pool entries, each one with their location field set up. We’ll set the main London pool as </w:t>
      </w:r>
      <w:proofErr w:type="spellStart"/>
      <w:r>
        <w:t>IsFallBackPool</w:t>
      </w:r>
      <w:proofErr w:type="spellEnd"/>
      <w:r>
        <w:t xml:space="preserve"> so that users without an explicit location will be homed there by default. If one of the sites is supposed to home other locations as well, simply add another Location line to the pool block. If the London pool was paired, simply add the </w:t>
      </w:r>
      <w:proofErr w:type="spellStart"/>
      <w:r>
        <w:t>SecondPoolFQDN</w:t>
      </w:r>
      <w:proofErr w:type="spellEnd"/>
      <w:r>
        <w:t xml:space="preserve"> and the script will enable people 50/50 on it.</w:t>
      </w:r>
    </w:p>
    <w:p w14:paraId="1AEFED91" w14:textId="77777777" w:rsidR="000D15F7" w:rsidRDefault="000D15F7" w:rsidP="000D15F7">
      <w:pPr>
        <w:pStyle w:val="Code"/>
      </w:pPr>
      <w:r>
        <w:t xml:space="preserve">  &lt;</w:t>
      </w:r>
      <w:proofErr w:type="spellStart"/>
      <w:r>
        <w:t>LyncSettings</w:t>
      </w:r>
      <w:proofErr w:type="spellEnd"/>
      <w:r>
        <w:t xml:space="preserve">&gt;    </w:t>
      </w:r>
    </w:p>
    <w:p w14:paraId="01799970" w14:textId="77777777" w:rsidR="000D15F7" w:rsidRDefault="000D15F7" w:rsidP="000D15F7">
      <w:pPr>
        <w:pStyle w:val="Code"/>
      </w:pPr>
      <w:r>
        <w:t xml:space="preserve">    &lt;</w:t>
      </w:r>
      <w:proofErr w:type="spellStart"/>
      <w:r>
        <w:t>PoolTopology</w:t>
      </w:r>
      <w:proofErr w:type="spellEnd"/>
      <w:r>
        <w:t>&gt;</w:t>
      </w:r>
      <w:proofErr w:type="spellStart"/>
      <w:r>
        <w:rPr>
          <w:color w:val="FF0000"/>
        </w:rPr>
        <w:t>MultiPool</w:t>
      </w:r>
      <w:proofErr w:type="spellEnd"/>
      <w:r>
        <w:t>&lt;/</w:t>
      </w:r>
      <w:proofErr w:type="spellStart"/>
      <w:r>
        <w:t>PoolTopology</w:t>
      </w:r>
      <w:proofErr w:type="spellEnd"/>
      <w:r>
        <w:t xml:space="preserve">&gt;    </w:t>
      </w:r>
    </w:p>
    <w:p w14:paraId="31001549" w14:textId="77777777" w:rsidR="000D15F7" w:rsidRDefault="000D15F7" w:rsidP="000D15F7">
      <w:pPr>
        <w:pStyle w:val="Code"/>
      </w:pPr>
      <w:r>
        <w:t xml:space="preserve">    &lt;</w:t>
      </w:r>
      <w:proofErr w:type="spellStart"/>
      <w:r>
        <w:t>PoolArray</w:t>
      </w:r>
      <w:proofErr w:type="spellEnd"/>
      <w:r>
        <w:t>&gt;</w:t>
      </w:r>
    </w:p>
    <w:p w14:paraId="6B3D62D1" w14:textId="77777777" w:rsidR="000D15F7" w:rsidRDefault="000D15F7" w:rsidP="000D15F7">
      <w:pPr>
        <w:pStyle w:val="Code"/>
      </w:pPr>
      <w:r>
        <w:t xml:space="preserve">       &lt;Pool&gt;</w:t>
      </w:r>
    </w:p>
    <w:p w14:paraId="2D04D457" w14:textId="77777777" w:rsidR="000D15F7" w:rsidRDefault="000D15F7" w:rsidP="000D15F7">
      <w:pPr>
        <w:pStyle w:val="Code"/>
      </w:pPr>
      <w:r>
        <w:t xml:space="preserve">          &lt;Location&gt;</w:t>
      </w:r>
      <w:r>
        <w:rPr>
          <w:color w:val="FF0000"/>
        </w:rPr>
        <w:t>London</w:t>
      </w:r>
      <w:r>
        <w:t>&lt;/Location&gt;</w:t>
      </w:r>
    </w:p>
    <w:p w14:paraId="2D52D8C3"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londonpool01.contoso.com</w:t>
      </w:r>
      <w:r>
        <w:t>&lt;/</w:t>
      </w:r>
      <w:proofErr w:type="spellStart"/>
      <w:r>
        <w:t>FirstPoolFQDN</w:t>
      </w:r>
      <w:proofErr w:type="spellEnd"/>
      <w:r>
        <w:t>&gt;</w:t>
      </w:r>
    </w:p>
    <w:p w14:paraId="5E526B6F"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1AF05CD0" w14:textId="77777777" w:rsidR="000D15F7" w:rsidRDefault="000D15F7" w:rsidP="000D15F7">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12256916" w14:textId="77777777" w:rsidR="000D15F7" w:rsidRDefault="000D15F7" w:rsidP="000D15F7">
      <w:pPr>
        <w:pStyle w:val="Code"/>
      </w:pPr>
      <w:r>
        <w:t xml:space="preserve">       &lt;/Pool&gt;</w:t>
      </w:r>
    </w:p>
    <w:p w14:paraId="403D3C72" w14:textId="77777777" w:rsidR="000D15F7" w:rsidRDefault="000D15F7" w:rsidP="000D15F7">
      <w:pPr>
        <w:pStyle w:val="Code"/>
      </w:pPr>
      <w:r>
        <w:t xml:space="preserve">       &lt;Pool&gt;</w:t>
      </w:r>
    </w:p>
    <w:p w14:paraId="0844B7E3" w14:textId="77777777" w:rsidR="000D15F7" w:rsidRDefault="000D15F7" w:rsidP="000D15F7">
      <w:pPr>
        <w:pStyle w:val="Code"/>
      </w:pPr>
      <w:r>
        <w:t xml:space="preserve">          &lt;Location&gt;</w:t>
      </w:r>
      <w:r>
        <w:rPr>
          <w:color w:val="FF0000"/>
        </w:rPr>
        <w:t>Guildford</w:t>
      </w:r>
      <w:r>
        <w:t>&lt;/Location&gt;</w:t>
      </w:r>
    </w:p>
    <w:p w14:paraId="4F4F241B"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guildfordsba.contoso.com</w:t>
      </w:r>
      <w:r>
        <w:t>&lt;/</w:t>
      </w:r>
      <w:proofErr w:type="spellStart"/>
      <w:r>
        <w:t>FirstPoolFQDN</w:t>
      </w:r>
      <w:proofErr w:type="spellEnd"/>
      <w:r>
        <w:t>&gt;</w:t>
      </w:r>
    </w:p>
    <w:p w14:paraId="2A28F2D5"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7FF892BE"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7E227A28" w14:textId="77777777" w:rsidR="000D15F7" w:rsidRDefault="000D15F7" w:rsidP="000D15F7">
      <w:pPr>
        <w:pStyle w:val="Code"/>
      </w:pPr>
      <w:r>
        <w:t xml:space="preserve">       &lt;/Pool&gt;</w:t>
      </w:r>
    </w:p>
    <w:p w14:paraId="0BB5498B" w14:textId="77777777" w:rsidR="000D15F7" w:rsidRDefault="000D15F7" w:rsidP="000D15F7">
      <w:pPr>
        <w:pStyle w:val="Code"/>
      </w:pPr>
      <w:r>
        <w:t xml:space="preserve">       &lt;Pool&gt;</w:t>
      </w:r>
    </w:p>
    <w:p w14:paraId="44D31A75" w14:textId="77777777" w:rsidR="000D15F7" w:rsidRDefault="000D15F7" w:rsidP="000D15F7">
      <w:pPr>
        <w:pStyle w:val="Code"/>
      </w:pPr>
      <w:r>
        <w:t xml:space="preserve">          &lt;Location&gt;</w:t>
      </w:r>
      <w:r>
        <w:rPr>
          <w:color w:val="FF0000"/>
        </w:rPr>
        <w:t>Chelmsford</w:t>
      </w:r>
      <w:r>
        <w:t>&lt;/Location&gt;</w:t>
      </w:r>
    </w:p>
    <w:p w14:paraId="71AAE6D9"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chelmsfordsba.contoso.com</w:t>
      </w:r>
      <w:r>
        <w:t>&lt;/</w:t>
      </w:r>
      <w:proofErr w:type="spellStart"/>
      <w:r>
        <w:t>FirstPoolFQDN</w:t>
      </w:r>
      <w:proofErr w:type="spellEnd"/>
      <w:r>
        <w:t>&gt;</w:t>
      </w:r>
    </w:p>
    <w:p w14:paraId="446705B2"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3F526909"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57946346" w14:textId="77777777" w:rsidR="000D15F7" w:rsidRDefault="000D15F7" w:rsidP="000D15F7">
      <w:pPr>
        <w:pStyle w:val="Code"/>
      </w:pPr>
      <w:r>
        <w:t xml:space="preserve">       &lt;/Pool&gt;</w:t>
      </w:r>
    </w:p>
    <w:p w14:paraId="72B14892" w14:textId="77777777" w:rsidR="000D15F7" w:rsidRDefault="000D15F7" w:rsidP="000D15F7">
      <w:pPr>
        <w:pStyle w:val="Code"/>
      </w:pPr>
      <w:r>
        <w:t xml:space="preserve">       &lt;Pool&gt;</w:t>
      </w:r>
    </w:p>
    <w:p w14:paraId="163A0892" w14:textId="77777777" w:rsidR="000D15F7" w:rsidRDefault="000D15F7" w:rsidP="000D15F7">
      <w:pPr>
        <w:pStyle w:val="Code"/>
      </w:pPr>
      <w:r>
        <w:t xml:space="preserve">          &lt;Location&gt;</w:t>
      </w:r>
      <w:r>
        <w:rPr>
          <w:color w:val="FF0000"/>
        </w:rPr>
        <w:t>Brighton</w:t>
      </w:r>
      <w:r>
        <w:t>&lt;/Location&gt;</w:t>
      </w:r>
    </w:p>
    <w:p w14:paraId="4B678282"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brightonsba.contoso.com</w:t>
      </w:r>
      <w:r>
        <w:t>&lt;/</w:t>
      </w:r>
      <w:proofErr w:type="spellStart"/>
      <w:r>
        <w:t>FirstPoolFQDN</w:t>
      </w:r>
      <w:proofErr w:type="spellEnd"/>
      <w:r>
        <w:t>&gt;</w:t>
      </w:r>
    </w:p>
    <w:p w14:paraId="5D069B47"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617FDBC4"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011EDA67" w14:textId="77777777" w:rsidR="000D15F7" w:rsidRDefault="000D15F7" w:rsidP="000D15F7">
      <w:pPr>
        <w:pStyle w:val="Code"/>
      </w:pPr>
      <w:r>
        <w:t xml:space="preserve">       &lt;/Pool&gt;</w:t>
      </w:r>
    </w:p>
    <w:p w14:paraId="17AD5FFC" w14:textId="77777777" w:rsidR="000D15F7" w:rsidRDefault="000D15F7" w:rsidP="000D15F7">
      <w:pPr>
        <w:pStyle w:val="Code"/>
      </w:pPr>
      <w:r>
        <w:t xml:space="preserve">       &lt;Pool&gt;</w:t>
      </w:r>
    </w:p>
    <w:p w14:paraId="714813B9" w14:textId="77777777" w:rsidR="000D15F7" w:rsidRDefault="000D15F7" w:rsidP="000D15F7">
      <w:pPr>
        <w:pStyle w:val="Code"/>
      </w:pPr>
      <w:r>
        <w:t xml:space="preserve">          &lt;Location&gt;</w:t>
      </w:r>
      <w:r>
        <w:rPr>
          <w:color w:val="FF0000"/>
        </w:rPr>
        <w:t>Edinburgh</w:t>
      </w:r>
      <w:r>
        <w:t>&lt;/Location&gt;</w:t>
      </w:r>
    </w:p>
    <w:p w14:paraId="752988FE"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edinburghsba.contoso.com</w:t>
      </w:r>
      <w:r>
        <w:t>&lt;/</w:t>
      </w:r>
      <w:proofErr w:type="spellStart"/>
      <w:r>
        <w:t>FirstPoolFQDN</w:t>
      </w:r>
      <w:proofErr w:type="spellEnd"/>
      <w:r>
        <w:t>&gt;</w:t>
      </w:r>
    </w:p>
    <w:p w14:paraId="55796658"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2D58115E" w14:textId="77777777" w:rsidR="000D15F7" w:rsidRDefault="000D15F7" w:rsidP="000D15F7">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269EFCFF" w14:textId="77777777" w:rsidR="000D15F7" w:rsidRDefault="000D15F7" w:rsidP="000D15F7">
      <w:pPr>
        <w:pStyle w:val="Code"/>
      </w:pPr>
      <w:r>
        <w:t xml:space="preserve">       &lt;/Pool&gt;</w:t>
      </w:r>
    </w:p>
    <w:p w14:paraId="3C5C7ECE" w14:textId="77777777" w:rsidR="000D15F7" w:rsidRDefault="000D15F7" w:rsidP="000D15F7">
      <w:pPr>
        <w:pStyle w:val="Code"/>
      </w:pPr>
      <w:r>
        <w:t xml:space="preserve">    &lt;/</w:t>
      </w:r>
      <w:proofErr w:type="spellStart"/>
      <w:r>
        <w:t>PoolArray</w:t>
      </w:r>
      <w:proofErr w:type="spellEnd"/>
      <w:r>
        <w:t>&gt;</w:t>
      </w:r>
    </w:p>
    <w:p w14:paraId="43797935" w14:textId="77777777" w:rsidR="000D15F7" w:rsidRPr="000D15F7" w:rsidRDefault="000D15F7" w:rsidP="000D15F7">
      <w:pPr>
        <w:pStyle w:val="Code"/>
      </w:pPr>
      <w:r>
        <w:t xml:space="preserve">  &lt;/</w:t>
      </w:r>
      <w:proofErr w:type="spellStart"/>
      <w:r>
        <w:t>LyncSettings</w:t>
      </w:r>
      <w:proofErr w:type="spellEnd"/>
      <w:r>
        <w:t>&gt;</w:t>
      </w:r>
    </w:p>
    <w:p w14:paraId="262BADF6" w14:textId="77777777" w:rsidR="000D15F7" w:rsidRDefault="000D15F7" w:rsidP="0008049F"/>
    <w:p w14:paraId="74BD89AF" w14:textId="77777777" w:rsidR="000D15F7" w:rsidRDefault="000D15F7" w:rsidP="000D15F7">
      <w:pPr>
        <w:pStyle w:val="Heading4"/>
      </w:pPr>
      <w:r>
        <w:t>Multiple Global Pool Pairs</w:t>
      </w:r>
    </w:p>
    <w:p w14:paraId="2657FE2E" w14:textId="77777777" w:rsidR="000D15F7" w:rsidRPr="000D15F7" w:rsidRDefault="000D15F7" w:rsidP="000D15F7">
      <w:r>
        <w:object w:dxaOrig="11221" w:dyaOrig="5401" w14:anchorId="5A45818B">
          <v:shape id="_x0000_i1043" type="#_x0000_t75" style="width:450.75pt;height:216.75pt" o:ole="">
            <v:imagedata r:id="rId12" o:title=""/>
          </v:shape>
          <o:OLEObject Type="Embed" ProgID="Visio.Drawing.15" ShapeID="_x0000_i1043" DrawAspect="Content" ObjectID="_1482584058" r:id="rId13"/>
        </w:object>
      </w:r>
    </w:p>
    <w:p w14:paraId="18BEEB14" w14:textId="77777777" w:rsidR="000D15F7" w:rsidRDefault="000D15F7" w:rsidP="000D15F7">
      <w:r>
        <w:t>In this example, we have multiple locations, some of which with pool pairing, some of which serving multiple cities. Again, the configuration is pretty straightforward:</w:t>
      </w:r>
    </w:p>
    <w:p w14:paraId="6F4D12DD" w14:textId="77777777" w:rsidR="0008049F" w:rsidRDefault="0008049F" w:rsidP="0008049F">
      <w:pPr>
        <w:pStyle w:val="Code"/>
      </w:pPr>
      <w:r>
        <w:t xml:space="preserve">  &lt;</w:t>
      </w:r>
      <w:proofErr w:type="spellStart"/>
      <w:r>
        <w:t>LyncSettings</w:t>
      </w:r>
      <w:proofErr w:type="spellEnd"/>
      <w:r>
        <w:t xml:space="preserve">&gt;    </w:t>
      </w:r>
    </w:p>
    <w:p w14:paraId="7AD995C1" w14:textId="77777777" w:rsidR="0008049F" w:rsidRDefault="0008049F" w:rsidP="0008049F">
      <w:pPr>
        <w:pStyle w:val="Code"/>
      </w:pPr>
      <w:r>
        <w:t xml:space="preserve">    &lt;</w:t>
      </w:r>
      <w:proofErr w:type="spellStart"/>
      <w:r>
        <w:t>PoolTopology</w:t>
      </w:r>
      <w:proofErr w:type="spellEnd"/>
      <w:r>
        <w:t>&gt;</w:t>
      </w:r>
      <w:proofErr w:type="spellStart"/>
      <w:r>
        <w:rPr>
          <w:color w:val="FF0000"/>
        </w:rPr>
        <w:t>MultiPool</w:t>
      </w:r>
      <w:proofErr w:type="spellEnd"/>
      <w:r>
        <w:t>&lt;/</w:t>
      </w:r>
      <w:proofErr w:type="spellStart"/>
      <w:r>
        <w:t>PoolTopology</w:t>
      </w:r>
      <w:proofErr w:type="spellEnd"/>
      <w:r>
        <w:t xml:space="preserve">&gt;    </w:t>
      </w:r>
    </w:p>
    <w:p w14:paraId="0852F57E" w14:textId="77777777" w:rsidR="0008049F" w:rsidRDefault="0008049F" w:rsidP="0008049F">
      <w:pPr>
        <w:pStyle w:val="Code"/>
      </w:pPr>
      <w:r>
        <w:t xml:space="preserve">    &lt;</w:t>
      </w:r>
      <w:proofErr w:type="spellStart"/>
      <w:r>
        <w:t>PoolArray</w:t>
      </w:r>
      <w:proofErr w:type="spellEnd"/>
      <w:r>
        <w:t>&gt;</w:t>
      </w:r>
    </w:p>
    <w:p w14:paraId="71A0974C" w14:textId="77777777" w:rsidR="0008049F" w:rsidRDefault="0008049F" w:rsidP="0008049F">
      <w:pPr>
        <w:pStyle w:val="Code"/>
      </w:pPr>
      <w:r>
        <w:t xml:space="preserve">       &lt;Pool&gt;</w:t>
      </w:r>
    </w:p>
    <w:p w14:paraId="38D9251D" w14:textId="77777777" w:rsidR="0008049F" w:rsidRDefault="0008049F" w:rsidP="0008049F">
      <w:pPr>
        <w:pStyle w:val="Code"/>
      </w:pPr>
      <w:r>
        <w:t xml:space="preserve">          &lt;Location&gt;</w:t>
      </w:r>
      <w:r>
        <w:rPr>
          <w:color w:val="FF0000"/>
        </w:rPr>
        <w:t>London</w:t>
      </w:r>
      <w:r>
        <w:t>&lt;/Location&gt;</w:t>
      </w:r>
    </w:p>
    <w:p w14:paraId="7D718F97" w14:textId="77777777" w:rsidR="0008049F" w:rsidRDefault="0008049F" w:rsidP="0008049F">
      <w:pPr>
        <w:pStyle w:val="Code"/>
      </w:pPr>
      <w:r>
        <w:t xml:space="preserve">          &lt;Location&gt;</w:t>
      </w:r>
      <w:r>
        <w:rPr>
          <w:color w:val="FF0000"/>
        </w:rPr>
        <w:t>Manchester</w:t>
      </w:r>
      <w:r>
        <w:t>&lt;/Location&gt;</w:t>
      </w:r>
    </w:p>
    <w:p w14:paraId="089E8DB1" w14:textId="77777777" w:rsidR="0008049F" w:rsidRDefault="0008049F" w:rsidP="0008049F">
      <w:pPr>
        <w:pStyle w:val="Code"/>
        <w:rPr>
          <w:color w:val="FF0000"/>
        </w:rPr>
      </w:pPr>
      <w:r>
        <w:t xml:space="preserve">          &lt;Location&gt;</w:t>
      </w:r>
      <w:r>
        <w:rPr>
          <w:color w:val="FF0000"/>
        </w:rPr>
        <w:t>Cardiff</w:t>
      </w:r>
      <w:r>
        <w:t>&lt;/Location&gt;</w:t>
      </w:r>
    </w:p>
    <w:p w14:paraId="45AE8043"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londonpool01.contoso.com</w:t>
      </w:r>
      <w:r>
        <w:t>&lt;/</w:t>
      </w:r>
      <w:proofErr w:type="spellStart"/>
      <w:r>
        <w:t>FirstPoolFQDN</w:t>
      </w:r>
      <w:proofErr w:type="spellEnd"/>
      <w:r>
        <w:t>&gt;</w:t>
      </w:r>
    </w:p>
    <w:p w14:paraId="527B76AF" w14:textId="77777777" w:rsidR="0008049F" w:rsidRDefault="0008049F" w:rsidP="0008049F">
      <w:pPr>
        <w:pStyle w:val="Code"/>
      </w:pPr>
      <w:r>
        <w:t xml:space="preserve">          &lt;</w:t>
      </w:r>
      <w:proofErr w:type="spellStart"/>
      <w:r>
        <w:t>SecondPoolFQDN</w:t>
      </w:r>
      <w:proofErr w:type="spellEnd"/>
      <w:r>
        <w:t>&gt;</w:t>
      </w:r>
      <w:r>
        <w:rPr>
          <w:color w:val="FF0000"/>
        </w:rPr>
        <w:t>londonpool02.contoso.com</w:t>
      </w:r>
      <w:r>
        <w:t>&lt;/</w:t>
      </w:r>
      <w:proofErr w:type="spellStart"/>
      <w:r>
        <w:t>SecondPoolFQDN</w:t>
      </w:r>
      <w:proofErr w:type="spellEnd"/>
      <w:r>
        <w:t>&gt;</w:t>
      </w:r>
    </w:p>
    <w:p w14:paraId="65850A70" w14:textId="77777777" w:rsidR="0008049F" w:rsidRDefault="0008049F" w:rsidP="0008049F">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3BEE55FC" w14:textId="77777777" w:rsidR="0008049F" w:rsidRDefault="0008049F" w:rsidP="0008049F">
      <w:pPr>
        <w:pStyle w:val="Code"/>
      </w:pPr>
      <w:r>
        <w:t xml:space="preserve">       &lt;/Pool&gt;</w:t>
      </w:r>
    </w:p>
    <w:p w14:paraId="41658295" w14:textId="77777777" w:rsidR="0008049F" w:rsidRDefault="0008049F" w:rsidP="0008049F">
      <w:pPr>
        <w:pStyle w:val="Code"/>
      </w:pPr>
      <w:r>
        <w:t xml:space="preserve">       &lt;Pool&gt;</w:t>
      </w:r>
    </w:p>
    <w:p w14:paraId="6E4F6664" w14:textId="77777777" w:rsidR="0008049F" w:rsidRDefault="0008049F" w:rsidP="0008049F">
      <w:pPr>
        <w:pStyle w:val="Code"/>
      </w:pPr>
      <w:r>
        <w:t xml:space="preserve">          &lt;Location&gt;</w:t>
      </w:r>
      <w:r>
        <w:rPr>
          <w:color w:val="FF0000"/>
        </w:rPr>
        <w:t>New York</w:t>
      </w:r>
      <w:r>
        <w:t>&lt;/Location&gt;</w:t>
      </w:r>
    </w:p>
    <w:p w14:paraId="7718097A" w14:textId="77777777" w:rsidR="0008049F" w:rsidRDefault="0008049F" w:rsidP="0008049F">
      <w:pPr>
        <w:pStyle w:val="Code"/>
      </w:pPr>
      <w:r>
        <w:t xml:space="preserve">          &lt;Location&gt;</w:t>
      </w:r>
      <w:r>
        <w:rPr>
          <w:color w:val="FF0000"/>
        </w:rPr>
        <w:t>Hoboken</w:t>
      </w:r>
      <w:r>
        <w:t>&lt;/Location&gt;</w:t>
      </w:r>
    </w:p>
    <w:p w14:paraId="703096F6"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nycpool01.contoso.com</w:t>
      </w:r>
      <w:r>
        <w:t>&lt;/</w:t>
      </w:r>
      <w:proofErr w:type="spellStart"/>
      <w:r>
        <w:t>FirstPoolFQDN</w:t>
      </w:r>
      <w:proofErr w:type="spellEnd"/>
      <w:r>
        <w:t>&gt;</w:t>
      </w:r>
    </w:p>
    <w:p w14:paraId="131C4F22" w14:textId="77777777" w:rsidR="0008049F" w:rsidRDefault="0008049F" w:rsidP="0008049F">
      <w:pPr>
        <w:pStyle w:val="Code"/>
      </w:pPr>
      <w:r>
        <w:t xml:space="preserve">          &lt;</w:t>
      </w:r>
      <w:proofErr w:type="spellStart"/>
      <w:r>
        <w:t>SecondPoolFQDN</w:t>
      </w:r>
      <w:proofErr w:type="spellEnd"/>
      <w:r>
        <w:t>&gt;</w:t>
      </w:r>
      <w:r>
        <w:rPr>
          <w:color w:val="FF0000"/>
        </w:rPr>
        <w:t>nycpool02.contoso.com</w:t>
      </w:r>
      <w:r>
        <w:t>&lt;/</w:t>
      </w:r>
      <w:proofErr w:type="spellStart"/>
      <w:r>
        <w:t>SecondPoolFQDN</w:t>
      </w:r>
      <w:proofErr w:type="spellEnd"/>
      <w:r>
        <w:t>&gt;</w:t>
      </w:r>
    </w:p>
    <w:p w14:paraId="40149741" w14:textId="77777777" w:rsidR="0008049F" w:rsidRDefault="0008049F" w:rsidP="0008049F">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70FB7286" w14:textId="77777777" w:rsidR="0008049F" w:rsidRDefault="0008049F" w:rsidP="0008049F">
      <w:pPr>
        <w:pStyle w:val="Code"/>
      </w:pPr>
      <w:r>
        <w:t xml:space="preserve">       &lt;/Pool&gt;</w:t>
      </w:r>
    </w:p>
    <w:p w14:paraId="79657DAE" w14:textId="77777777" w:rsidR="0008049F" w:rsidRDefault="0008049F" w:rsidP="0008049F">
      <w:pPr>
        <w:pStyle w:val="Code"/>
      </w:pPr>
      <w:r>
        <w:t xml:space="preserve">       &lt;Pool&gt;</w:t>
      </w:r>
    </w:p>
    <w:p w14:paraId="459377EB" w14:textId="77777777" w:rsidR="0008049F" w:rsidRDefault="0008049F" w:rsidP="0008049F">
      <w:pPr>
        <w:pStyle w:val="Code"/>
      </w:pPr>
      <w:r>
        <w:t xml:space="preserve">          &lt;Location&gt;</w:t>
      </w:r>
      <w:r>
        <w:rPr>
          <w:color w:val="FF0000"/>
        </w:rPr>
        <w:t>Chicago</w:t>
      </w:r>
      <w:r>
        <w:t>&lt;/Location&gt;</w:t>
      </w:r>
    </w:p>
    <w:p w14:paraId="456C4804"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chicagopool01.contoso.com</w:t>
      </w:r>
      <w:r>
        <w:t>&lt;/</w:t>
      </w:r>
      <w:proofErr w:type="spellStart"/>
      <w:r>
        <w:t>FirstPoolFQDN</w:t>
      </w:r>
      <w:proofErr w:type="spellEnd"/>
      <w:r>
        <w:t>&gt;</w:t>
      </w:r>
    </w:p>
    <w:p w14:paraId="66138C87" w14:textId="77777777" w:rsidR="0008049F" w:rsidRDefault="0008049F" w:rsidP="0008049F">
      <w:pPr>
        <w:pStyle w:val="Code"/>
      </w:pPr>
      <w:r>
        <w:t xml:space="preserve">          &lt;</w:t>
      </w:r>
      <w:proofErr w:type="spellStart"/>
      <w:r>
        <w:t>SecondPoolFQDN</w:t>
      </w:r>
      <w:proofErr w:type="spellEnd"/>
      <w:r>
        <w:t>&gt;&lt;/</w:t>
      </w:r>
      <w:proofErr w:type="spellStart"/>
      <w:r>
        <w:t>SecondPoolFQDN</w:t>
      </w:r>
      <w:proofErr w:type="spellEnd"/>
      <w:r>
        <w:t>&gt;</w:t>
      </w:r>
    </w:p>
    <w:p w14:paraId="17031766" w14:textId="77777777" w:rsidR="0008049F" w:rsidRDefault="0008049F" w:rsidP="0008049F">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6CA55D4C" w14:textId="77777777" w:rsidR="0008049F" w:rsidRDefault="0008049F" w:rsidP="0008049F">
      <w:pPr>
        <w:pStyle w:val="Code"/>
      </w:pPr>
      <w:r>
        <w:t xml:space="preserve">       &lt;/Pool&gt;</w:t>
      </w:r>
    </w:p>
    <w:p w14:paraId="1EF9241F" w14:textId="77777777" w:rsidR="0008049F" w:rsidRDefault="0008049F" w:rsidP="0008049F">
      <w:pPr>
        <w:pStyle w:val="Code"/>
      </w:pPr>
      <w:r>
        <w:t xml:space="preserve">    &lt;/</w:t>
      </w:r>
      <w:proofErr w:type="spellStart"/>
      <w:r>
        <w:t>PoolArray</w:t>
      </w:r>
      <w:proofErr w:type="spellEnd"/>
      <w:r>
        <w:t>&gt;</w:t>
      </w:r>
    </w:p>
    <w:p w14:paraId="56EB884F" w14:textId="77777777" w:rsidR="000D15F7" w:rsidRDefault="0008049F" w:rsidP="0008049F">
      <w:pPr>
        <w:pStyle w:val="Code"/>
      </w:pPr>
      <w:r>
        <w:t xml:space="preserve">  &lt;/</w:t>
      </w:r>
      <w:proofErr w:type="spellStart"/>
      <w:r>
        <w:t>LyncSettings</w:t>
      </w:r>
      <w:proofErr w:type="spellEnd"/>
      <w:r>
        <w:t>&gt;</w:t>
      </w:r>
    </w:p>
    <w:p w14:paraId="24D930BE" w14:textId="77777777" w:rsidR="00F92BBC" w:rsidRDefault="00F92BBC" w:rsidP="009D4F91">
      <w:pPr>
        <w:pStyle w:val="Heading2"/>
      </w:pPr>
      <w:bookmarkStart w:id="9" w:name="_Toc408842183"/>
      <w:r>
        <w:t xml:space="preserve">Running </w:t>
      </w:r>
      <w:proofErr w:type="spellStart"/>
      <w:r>
        <w:t>LyncAutoOps</w:t>
      </w:r>
      <w:proofErr w:type="spellEnd"/>
      <w:r>
        <w:t xml:space="preserve"> unattended</w:t>
      </w:r>
      <w:bookmarkEnd w:id="9"/>
    </w:p>
    <w:p w14:paraId="3B2FAE08" w14:textId="77777777" w:rsidR="00F92BBC" w:rsidRDefault="00F92BBC" w:rsidP="00F92BBC">
      <w:r>
        <w:t>Normally, once set up you’ll want this script to run without having to constantly babysit it, and that’s how it was designed in first place.</w:t>
      </w:r>
    </w:p>
    <w:p w14:paraId="2F344DE9" w14:textId="77777777" w:rsidR="00F92BBC" w:rsidRDefault="00F92BBC" w:rsidP="00F92BBC">
      <w:r>
        <w:t>The easiest (and most normal way) to run something in a Windows environment is to take advantage of Windows Server’s task scheduler.</w:t>
      </w:r>
    </w:p>
    <w:p w14:paraId="049DB7CB" w14:textId="77777777" w:rsidR="00F92BBC" w:rsidRDefault="00F92BBC" w:rsidP="00F92BBC">
      <w:r>
        <w:t>We’ll see here how to correctly create the task and make it run twice a day, every 12 hours.</w:t>
      </w:r>
    </w:p>
    <w:p w14:paraId="31A0998C" w14:textId="77777777" w:rsidR="00F92BBC" w:rsidRDefault="00F92BBC" w:rsidP="00F92BBC">
      <w:r>
        <w:t>First thing, start Task Scheduler and create a new task:</w:t>
      </w:r>
    </w:p>
    <w:p w14:paraId="792F6F8A" w14:textId="77777777" w:rsidR="00F92BBC" w:rsidRDefault="009D4F91" w:rsidP="00F92BBC">
      <w:r>
        <w:rPr>
          <w:noProof/>
          <w:color w:val="0000FF"/>
          <w:lang w:eastAsia="en-GB"/>
        </w:rPr>
        <w:drawing>
          <wp:inline distT="0" distB="0" distL="0" distR="0" wp14:anchorId="3787A39D" wp14:editId="699C8A03">
            <wp:extent cx="5731510" cy="4087489"/>
            <wp:effectExtent l="0" t="0" r="2540" b="8890"/>
            <wp:docPr id="1" name="Picture 1" descr="Create New Tas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Tas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87489"/>
                    </a:xfrm>
                    <a:prstGeom prst="rect">
                      <a:avLst/>
                    </a:prstGeom>
                    <a:noFill/>
                    <a:ln>
                      <a:noFill/>
                    </a:ln>
                  </pic:spPr>
                </pic:pic>
              </a:graphicData>
            </a:graphic>
          </wp:inline>
        </w:drawing>
      </w:r>
    </w:p>
    <w:p w14:paraId="2BD6FF9D" w14:textId="77777777" w:rsidR="00F92BBC" w:rsidRDefault="00F92BBC" w:rsidP="00F92BBC">
      <w:r>
        <w:t>Next, in the General Tab, set the following parameters:</w:t>
      </w:r>
    </w:p>
    <w:p w14:paraId="7218F4E3" w14:textId="77777777" w:rsidR="00F92BBC" w:rsidRDefault="00F92BBC" w:rsidP="009D4F91">
      <w:pPr>
        <w:pStyle w:val="ListParagraph"/>
        <w:numPr>
          <w:ilvl w:val="0"/>
          <w:numId w:val="4"/>
        </w:numPr>
      </w:pPr>
      <w:r>
        <w:t>Name (obviously)</w:t>
      </w:r>
    </w:p>
    <w:p w14:paraId="427793EA" w14:textId="77777777" w:rsidR="00F92BBC" w:rsidRDefault="00F92BBC" w:rsidP="009D4F91">
      <w:pPr>
        <w:pStyle w:val="ListParagraph"/>
        <w:numPr>
          <w:ilvl w:val="0"/>
          <w:numId w:val="4"/>
        </w:numPr>
      </w:pPr>
      <w:r>
        <w:t>Choose the service account that will run the script</w:t>
      </w:r>
    </w:p>
    <w:p w14:paraId="00723DC5" w14:textId="77777777" w:rsidR="00F92BBC" w:rsidRDefault="00F92BBC" w:rsidP="009D4F91">
      <w:pPr>
        <w:pStyle w:val="ListParagraph"/>
        <w:numPr>
          <w:ilvl w:val="0"/>
          <w:numId w:val="4"/>
        </w:numPr>
      </w:pPr>
      <w:r>
        <w:t>Tick ‘Run whether user is logged on or not’</w:t>
      </w:r>
    </w:p>
    <w:p w14:paraId="39B8662A" w14:textId="77777777" w:rsidR="00F92BBC" w:rsidRDefault="00F92BBC" w:rsidP="009D4F91">
      <w:pPr>
        <w:pStyle w:val="ListParagraph"/>
        <w:numPr>
          <w:ilvl w:val="0"/>
          <w:numId w:val="4"/>
        </w:numPr>
      </w:pPr>
      <w:r>
        <w:t>Tick ‘Run with highest privileges’ (it may or may not be required)</w:t>
      </w:r>
    </w:p>
    <w:p w14:paraId="72342A8E" w14:textId="77777777" w:rsidR="00F92BBC" w:rsidRDefault="00F92BBC" w:rsidP="009D4F91">
      <w:pPr>
        <w:pStyle w:val="ListParagraph"/>
        <w:numPr>
          <w:ilvl w:val="0"/>
          <w:numId w:val="4"/>
        </w:numPr>
      </w:pPr>
      <w:r>
        <w:t>Configure for: Windows Server 2012 R2 (or whatever highest level you’ve got available according to the version of Windows Server you’re running)</w:t>
      </w:r>
    </w:p>
    <w:p w14:paraId="565171F6" w14:textId="77777777" w:rsidR="009D4F91" w:rsidRDefault="009D4F91" w:rsidP="00F92BBC">
      <w:r>
        <w:rPr>
          <w:noProof/>
          <w:color w:val="0000FF"/>
          <w:lang w:eastAsia="en-GB"/>
        </w:rPr>
        <w:drawing>
          <wp:inline distT="0" distB="0" distL="0" distR="0" wp14:anchorId="356775F9" wp14:editId="5D25A5FA">
            <wp:extent cx="5731510" cy="4329686"/>
            <wp:effectExtent l="0" t="0" r="2540" b="0"/>
            <wp:docPr id="2" name="Picture 2" descr="General Task Setting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Task Setting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29686"/>
                    </a:xfrm>
                    <a:prstGeom prst="rect">
                      <a:avLst/>
                    </a:prstGeom>
                    <a:noFill/>
                    <a:ln>
                      <a:noFill/>
                    </a:ln>
                  </pic:spPr>
                </pic:pic>
              </a:graphicData>
            </a:graphic>
          </wp:inline>
        </w:drawing>
      </w:r>
    </w:p>
    <w:p w14:paraId="0D8DC542" w14:textId="77777777" w:rsidR="00F92BBC" w:rsidRDefault="00F92BBC" w:rsidP="00F92BBC">
      <w:r>
        <w:t>Next up, in the Triggers Tab, select the ‘New…’ button:</w:t>
      </w:r>
    </w:p>
    <w:p w14:paraId="12D5351E" w14:textId="77777777" w:rsidR="009D4F91" w:rsidRDefault="009D4F91" w:rsidP="00F92BBC">
      <w:r>
        <w:rPr>
          <w:noProof/>
          <w:color w:val="0000FF"/>
          <w:lang w:eastAsia="en-GB"/>
        </w:rPr>
        <w:drawing>
          <wp:inline distT="0" distB="0" distL="0" distR="0" wp14:anchorId="085D3D78" wp14:editId="7C0BC94E">
            <wp:extent cx="5731510" cy="4329686"/>
            <wp:effectExtent l="0" t="0" r="2540" b="0"/>
            <wp:docPr id="3" name="Picture 3" descr="Add Trigg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rigg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29686"/>
                    </a:xfrm>
                    <a:prstGeom prst="rect">
                      <a:avLst/>
                    </a:prstGeom>
                    <a:noFill/>
                    <a:ln>
                      <a:noFill/>
                    </a:ln>
                  </pic:spPr>
                </pic:pic>
              </a:graphicData>
            </a:graphic>
          </wp:inline>
        </w:drawing>
      </w:r>
    </w:p>
    <w:p w14:paraId="186385F6" w14:textId="77777777" w:rsidR="00F92BBC" w:rsidRDefault="00F92BBC" w:rsidP="00F92BBC">
      <w:r>
        <w:t>Configure the first trigger as follows:</w:t>
      </w:r>
    </w:p>
    <w:p w14:paraId="3D16DB79" w14:textId="77777777" w:rsidR="00F92BBC" w:rsidRDefault="00F92BBC" w:rsidP="009D4F91">
      <w:pPr>
        <w:pStyle w:val="ListParagraph"/>
        <w:numPr>
          <w:ilvl w:val="0"/>
          <w:numId w:val="5"/>
        </w:numPr>
      </w:pPr>
      <w:r>
        <w:t>Run Daily</w:t>
      </w:r>
    </w:p>
    <w:p w14:paraId="30EE9822" w14:textId="77777777" w:rsidR="00F92BBC" w:rsidRDefault="00F92BBC" w:rsidP="009D4F91">
      <w:pPr>
        <w:pStyle w:val="ListParagraph"/>
        <w:numPr>
          <w:ilvl w:val="0"/>
          <w:numId w:val="5"/>
        </w:numPr>
      </w:pPr>
      <w:r>
        <w:t>Start it on the same day at 11:00:00 PM</w:t>
      </w:r>
    </w:p>
    <w:p w14:paraId="4C4F2EC3" w14:textId="77777777" w:rsidR="00F92BBC" w:rsidRDefault="00F92BBC" w:rsidP="009D4F91">
      <w:pPr>
        <w:pStyle w:val="ListParagraph"/>
        <w:numPr>
          <w:ilvl w:val="0"/>
          <w:numId w:val="5"/>
        </w:numPr>
      </w:pPr>
      <w:r>
        <w:t>Recur every 1 days</w:t>
      </w:r>
    </w:p>
    <w:p w14:paraId="14C1C396" w14:textId="77777777" w:rsidR="00F92BBC" w:rsidRDefault="00F92BBC" w:rsidP="009D4F91">
      <w:pPr>
        <w:pStyle w:val="ListParagraph"/>
        <w:numPr>
          <w:ilvl w:val="0"/>
          <w:numId w:val="5"/>
        </w:numPr>
      </w:pPr>
      <w:r>
        <w:t>Stop task if it runs longer than 4 hours (you never know…)</w:t>
      </w:r>
    </w:p>
    <w:p w14:paraId="687915AD" w14:textId="77777777" w:rsidR="00F92BBC" w:rsidRDefault="00F92BBC" w:rsidP="009D4F91">
      <w:r>
        <w:t>Then add another task identical to the below, but set the start to the day after at 11AM (in this case that’d be 2/5/2015 at 11:00:00 AM)</w:t>
      </w:r>
    </w:p>
    <w:p w14:paraId="084172EE" w14:textId="77777777" w:rsidR="009D4F91" w:rsidRDefault="009D4F91" w:rsidP="00F92BBC">
      <w:r>
        <w:rPr>
          <w:noProof/>
          <w:color w:val="0000FF"/>
          <w:lang w:eastAsia="en-GB"/>
        </w:rPr>
        <w:drawing>
          <wp:inline distT="0" distB="0" distL="0" distR="0" wp14:anchorId="6B36B5B0" wp14:editId="2CE5009F">
            <wp:extent cx="5731510" cy="4954677"/>
            <wp:effectExtent l="0" t="0" r="2540" b="0"/>
            <wp:docPr id="4" name="Picture 4" descr="Trigger Setting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gger Setting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54677"/>
                    </a:xfrm>
                    <a:prstGeom prst="rect">
                      <a:avLst/>
                    </a:prstGeom>
                    <a:noFill/>
                    <a:ln>
                      <a:noFill/>
                    </a:ln>
                  </pic:spPr>
                </pic:pic>
              </a:graphicData>
            </a:graphic>
          </wp:inline>
        </w:drawing>
      </w:r>
    </w:p>
    <w:p w14:paraId="51E2C936" w14:textId="77777777" w:rsidR="00F92BBC" w:rsidRDefault="00F92BBC" w:rsidP="00F92BBC">
      <w:r>
        <w:t>Here’s what the trigger window will look like once you’re done:</w:t>
      </w:r>
    </w:p>
    <w:p w14:paraId="044DF1AA" w14:textId="77777777" w:rsidR="009D4F91" w:rsidRDefault="009D4F91" w:rsidP="00F92BBC">
      <w:r>
        <w:rPr>
          <w:noProof/>
          <w:color w:val="0000FF"/>
          <w:lang w:eastAsia="en-GB"/>
        </w:rPr>
        <w:drawing>
          <wp:inline distT="0" distB="0" distL="0" distR="0" wp14:anchorId="6855ABF3" wp14:editId="39B28177">
            <wp:extent cx="5731510" cy="4314135"/>
            <wp:effectExtent l="0" t="0" r="2540" b="0"/>
            <wp:docPr id="5" name="Picture 5" descr="Triggers set u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s set u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14135"/>
                    </a:xfrm>
                    <a:prstGeom prst="rect">
                      <a:avLst/>
                    </a:prstGeom>
                    <a:noFill/>
                    <a:ln>
                      <a:noFill/>
                    </a:ln>
                  </pic:spPr>
                </pic:pic>
              </a:graphicData>
            </a:graphic>
          </wp:inline>
        </w:drawing>
      </w:r>
    </w:p>
    <w:p w14:paraId="3D3CC074" w14:textId="77777777" w:rsidR="00F92BBC" w:rsidRDefault="00F92BBC" w:rsidP="00F92BBC">
      <w:r>
        <w:t>Next click on the Actions tab and create a new action. This step is very important. Set it as follows:</w:t>
      </w:r>
    </w:p>
    <w:p w14:paraId="5EAFF6BC" w14:textId="77777777" w:rsidR="00F92BBC" w:rsidRDefault="00F92BBC" w:rsidP="009D4F91">
      <w:pPr>
        <w:pStyle w:val="ListParagraph"/>
        <w:numPr>
          <w:ilvl w:val="0"/>
          <w:numId w:val="6"/>
        </w:numPr>
      </w:pPr>
      <w:r>
        <w:t>Action: Start a program</w:t>
      </w:r>
    </w:p>
    <w:p w14:paraId="1F9966E9" w14:textId="77777777" w:rsidR="00F92BBC" w:rsidRDefault="00F92BBC" w:rsidP="009D4F91">
      <w:pPr>
        <w:pStyle w:val="ListParagraph"/>
        <w:numPr>
          <w:ilvl w:val="0"/>
          <w:numId w:val="6"/>
        </w:numPr>
      </w:pPr>
      <w:r>
        <w:t xml:space="preserve">Program/script: </w:t>
      </w:r>
      <w:proofErr w:type="spellStart"/>
      <w:r>
        <w:t>Powershell</w:t>
      </w:r>
      <w:proofErr w:type="spellEnd"/>
    </w:p>
    <w:p w14:paraId="5B0DBF9A" w14:textId="77777777" w:rsidR="00F92BBC" w:rsidRDefault="00F92BBC" w:rsidP="009D4F91">
      <w:pPr>
        <w:pStyle w:val="ListParagraph"/>
        <w:numPr>
          <w:ilvl w:val="0"/>
          <w:numId w:val="6"/>
        </w:numPr>
      </w:pPr>
      <w:r>
        <w:t>Add arguments: -command “&amp; {.\LyncAutoOps.ps1}”</w:t>
      </w:r>
    </w:p>
    <w:p w14:paraId="397C514F" w14:textId="77777777" w:rsidR="00F92BBC" w:rsidRDefault="00F92BBC" w:rsidP="009D4F91">
      <w:pPr>
        <w:pStyle w:val="ListParagraph"/>
        <w:numPr>
          <w:ilvl w:val="0"/>
          <w:numId w:val="6"/>
        </w:numPr>
      </w:pPr>
      <w:r>
        <w:t>Start in: C:\LyncAutoOps</w:t>
      </w:r>
    </w:p>
    <w:p w14:paraId="71481FC9" w14:textId="77777777" w:rsidR="00F92BBC" w:rsidRDefault="00F92BBC" w:rsidP="00F92BBC">
      <w:r>
        <w:t xml:space="preserve">The ‘start in’ folder is very important, as all the </w:t>
      </w:r>
      <w:proofErr w:type="spellStart"/>
      <w:r>
        <w:t>config</w:t>
      </w:r>
      <w:proofErr w:type="spellEnd"/>
      <w:r>
        <w:t xml:space="preserve"> files and logs will be created relatively to this folder.</w:t>
      </w:r>
    </w:p>
    <w:p w14:paraId="76F844EC" w14:textId="77777777" w:rsidR="009D4F91" w:rsidRDefault="009D4F91" w:rsidP="009D4F91">
      <w:pPr>
        <w:jc w:val="center"/>
      </w:pPr>
      <w:r>
        <w:rPr>
          <w:noProof/>
          <w:color w:val="0000FF"/>
          <w:lang w:eastAsia="en-GB"/>
        </w:rPr>
        <w:drawing>
          <wp:inline distT="0" distB="0" distL="0" distR="0" wp14:anchorId="101D7332" wp14:editId="54D90B25">
            <wp:extent cx="4467225" cy="4838700"/>
            <wp:effectExtent l="0" t="0" r="9525" b="0"/>
            <wp:docPr id="6" name="Picture 6" descr="Set up of the ac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 up of the ac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4838700"/>
                    </a:xfrm>
                    <a:prstGeom prst="rect">
                      <a:avLst/>
                    </a:prstGeom>
                    <a:noFill/>
                    <a:ln>
                      <a:noFill/>
                    </a:ln>
                  </pic:spPr>
                </pic:pic>
              </a:graphicData>
            </a:graphic>
          </wp:inline>
        </w:drawing>
      </w:r>
    </w:p>
    <w:p w14:paraId="2D7908F2" w14:textId="77777777" w:rsidR="00F92BBC" w:rsidRDefault="00F92BBC" w:rsidP="00F92BBC">
      <w:r>
        <w:t>Now you can confirm and save the entire task. The Task Scheduler will prompt you for the service account password now, as it will need it to run your task.</w:t>
      </w:r>
    </w:p>
    <w:p w14:paraId="17590575" w14:textId="77777777" w:rsidR="009D4F91" w:rsidRDefault="009D4F91" w:rsidP="009D4F91">
      <w:pPr>
        <w:jc w:val="center"/>
      </w:pPr>
      <w:r>
        <w:rPr>
          <w:noProof/>
          <w:color w:val="0000FF"/>
          <w:lang w:eastAsia="en-GB"/>
        </w:rPr>
        <w:drawing>
          <wp:inline distT="0" distB="0" distL="0" distR="0" wp14:anchorId="258D7D4F" wp14:editId="400D04A2">
            <wp:extent cx="3209925" cy="2562225"/>
            <wp:effectExtent l="0" t="0" r="9525" b="9525"/>
            <wp:docPr id="7" name="Picture 7" descr="Screen Shot 2015-01-05 at 15.19.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5-01-05 at 15.19.2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2562225"/>
                    </a:xfrm>
                    <a:prstGeom prst="rect">
                      <a:avLst/>
                    </a:prstGeom>
                    <a:noFill/>
                    <a:ln>
                      <a:noFill/>
                    </a:ln>
                  </pic:spPr>
                </pic:pic>
              </a:graphicData>
            </a:graphic>
          </wp:inline>
        </w:drawing>
      </w:r>
    </w:p>
    <w:p w14:paraId="4D330F4D" w14:textId="77777777" w:rsidR="00F92BBC" w:rsidRDefault="00F92BBC" w:rsidP="00F92BBC">
      <w:r>
        <w:t>That’s it!</w:t>
      </w:r>
    </w:p>
    <w:p w14:paraId="3ADEE6D9" w14:textId="77777777" w:rsidR="00F92BBC" w:rsidRDefault="00F92BBC" w:rsidP="00F92BBC"/>
    <w:p w14:paraId="144ADF90" w14:textId="77777777" w:rsidR="00F92BBC" w:rsidRDefault="00F92BBC" w:rsidP="00F92BBC">
      <w:r>
        <w:t>To test if the script works, the quickest way is to disable a test Lync user in AD, then click Run manually, and check the Logs folder, to see whether a new log file was created.</w:t>
      </w:r>
    </w:p>
    <w:sectPr w:rsidR="00F92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C93"/>
    <w:multiLevelType w:val="hybridMultilevel"/>
    <w:tmpl w:val="3A149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02722"/>
    <w:multiLevelType w:val="hybridMultilevel"/>
    <w:tmpl w:val="D5CA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336EA2"/>
    <w:multiLevelType w:val="hybridMultilevel"/>
    <w:tmpl w:val="08C26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CB15D0"/>
    <w:multiLevelType w:val="hybridMultilevel"/>
    <w:tmpl w:val="1BA4D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A90DF6"/>
    <w:multiLevelType w:val="hybridMultilevel"/>
    <w:tmpl w:val="70EEC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6C5853"/>
    <w:multiLevelType w:val="hybridMultilevel"/>
    <w:tmpl w:val="7FA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BC"/>
    <w:rsid w:val="0008049F"/>
    <w:rsid w:val="000D15F7"/>
    <w:rsid w:val="00526128"/>
    <w:rsid w:val="00657148"/>
    <w:rsid w:val="009D4F91"/>
    <w:rsid w:val="00F92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D657"/>
  <w15:chartTrackingRefBased/>
  <w15:docId w15:val="{9F5EA8E9-9738-49F3-9EBB-2395FE9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148"/>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7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15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1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7148"/>
    <w:pPr>
      <w:ind w:left="720"/>
      <w:contextualSpacing/>
    </w:pPr>
  </w:style>
  <w:style w:type="character" w:customStyle="1" w:styleId="Heading3Char">
    <w:name w:val="Heading 3 Char"/>
    <w:basedOn w:val="DefaultParagraphFont"/>
    <w:link w:val="Heading3"/>
    <w:uiPriority w:val="9"/>
    <w:rsid w:val="006571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15F7"/>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0D15F7"/>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pPr>
    <w:rPr>
      <w:rFonts w:ascii="Lucida Console" w:hAnsi="Lucida Console"/>
      <w:sz w:val="18"/>
      <w:szCs w:val="18"/>
    </w:rPr>
  </w:style>
  <w:style w:type="paragraph" w:styleId="TOCHeading">
    <w:name w:val="TOC Heading"/>
    <w:basedOn w:val="Heading1"/>
    <w:next w:val="Normal"/>
    <w:uiPriority w:val="39"/>
    <w:unhideWhenUsed/>
    <w:qFormat/>
    <w:rsid w:val="0008049F"/>
    <w:pPr>
      <w:outlineLvl w:val="9"/>
    </w:pPr>
    <w:rPr>
      <w:lang w:val="en-US"/>
    </w:rPr>
  </w:style>
  <w:style w:type="character" w:customStyle="1" w:styleId="CodeChar">
    <w:name w:val="Code Char"/>
    <w:basedOn w:val="DefaultParagraphFont"/>
    <w:link w:val="Code"/>
    <w:rsid w:val="000D15F7"/>
    <w:rPr>
      <w:rFonts w:ascii="Lucida Console" w:hAnsi="Lucida Console"/>
      <w:sz w:val="18"/>
      <w:szCs w:val="18"/>
      <w:shd w:val="clear" w:color="auto" w:fill="DEEAF6" w:themeFill="accent1" w:themeFillTint="33"/>
    </w:rPr>
  </w:style>
  <w:style w:type="paragraph" w:styleId="TOC1">
    <w:name w:val="toc 1"/>
    <w:basedOn w:val="Normal"/>
    <w:next w:val="Normal"/>
    <w:autoRedefine/>
    <w:uiPriority w:val="39"/>
    <w:unhideWhenUsed/>
    <w:rsid w:val="0008049F"/>
    <w:pPr>
      <w:spacing w:after="100"/>
    </w:pPr>
  </w:style>
  <w:style w:type="paragraph" w:styleId="TOC2">
    <w:name w:val="toc 2"/>
    <w:basedOn w:val="Normal"/>
    <w:next w:val="Normal"/>
    <w:autoRedefine/>
    <w:uiPriority w:val="39"/>
    <w:unhideWhenUsed/>
    <w:rsid w:val="0008049F"/>
    <w:pPr>
      <w:spacing w:after="100"/>
      <w:ind w:left="220"/>
    </w:pPr>
  </w:style>
  <w:style w:type="paragraph" w:styleId="TOC3">
    <w:name w:val="toc 3"/>
    <w:basedOn w:val="Normal"/>
    <w:next w:val="Normal"/>
    <w:autoRedefine/>
    <w:uiPriority w:val="39"/>
    <w:unhideWhenUsed/>
    <w:rsid w:val="0008049F"/>
    <w:pPr>
      <w:spacing w:after="100"/>
      <w:ind w:left="440"/>
    </w:pPr>
  </w:style>
  <w:style w:type="character" w:styleId="Hyperlink">
    <w:name w:val="Hyperlink"/>
    <w:basedOn w:val="DefaultParagraphFont"/>
    <w:uiPriority w:val="99"/>
    <w:unhideWhenUsed/>
    <w:rsid w:val="00080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hyperlink" Target="http://blog.maxsanna.com/wp-content/uploads/2015/01/Screen-Shot-2015-01-05-at-15.16.04.png" TargetMode="External"/><Relationship Id="rId26" Type="http://schemas.openxmlformats.org/officeDocument/2006/relationships/hyperlink" Target="http://blog.maxsanna.com/wp-content/uploads/2015/01/Screen-Shot-2015-01-05-at-15.19.22.p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blog.maxsanna.com/wp-content/uploads/2015/01/Screen-Shot-2015-01-05-at-15.15.41.png" TargetMode="External"/><Relationship Id="rId20" Type="http://schemas.openxmlformats.org/officeDocument/2006/relationships/hyperlink" Target="http://blog.maxsanna.com/wp-content/uploads/2015/01/Screen-Shot-2015-01-05-at-15.16.38.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hyperlink" Target="http://blog.maxsanna.com/wp-content/uploads/2015/01/Screen-Shot-2015-01-05-at-15.23.36.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hyperlink" Target="http://blog.maxsanna.com/wp-content/uploads/2015/01/Screen-Shot-2015-01-05-at-15.13.06.png" TargetMode="External"/><Relationship Id="rId22" Type="http://schemas.openxmlformats.org/officeDocument/2006/relationships/hyperlink" Target="http://blog.maxsanna.com/wp-content/uploads/2015/01/Screen-Shot-2015-01-05-at-15.17.05.p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F1317-6CEA-4A3C-8197-CA8E5432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Sanna</dc:creator>
  <cp:keywords/>
  <dc:description/>
  <cp:lastModifiedBy>Max Sanna</cp:lastModifiedBy>
  <cp:revision>1</cp:revision>
  <dcterms:created xsi:type="dcterms:W3CDTF">2015-01-12T15:24:00Z</dcterms:created>
  <dcterms:modified xsi:type="dcterms:W3CDTF">2015-01-12T16:08:00Z</dcterms:modified>
</cp:coreProperties>
</file>