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AA" w:rsidRPr="0089621A" w:rsidRDefault="00A126C2" w:rsidP="0089621A">
      <w:pPr>
        <w:jc w:val="center"/>
        <w:rPr>
          <w:sz w:val="36"/>
          <w:szCs w:val="36"/>
        </w:rPr>
      </w:pPr>
      <w:r w:rsidRPr="0089621A">
        <w:rPr>
          <w:sz w:val="36"/>
          <w:szCs w:val="36"/>
        </w:rPr>
        <w:t>Задание. Темпы прироста цен на продовольственные товары</w:t>
      </w:r>
    </w:p>
    <w:p w:rsidR="00A126C2" w:rsidRPr="0089621A" w:rsidRDefault="00A126C2">
      <w:pPr>
        <w:rPr>
          <w:sz w:val="28"/>
          <w:szCs w:val="28"/>
        </w:rPr>
      </w:pPr>
      <w:r w:rsidRPr="0089621A">
        <w:rPr>
          <w:sz w:val="28"/>
          <w:szCs w:val="28"/>
        </w:rPr>
        <w:t>Выбранный товар – сметана</w:t>
      </w:r>
      <w:r w:rsidR="0089621A">
        <w:rPr>
          <w:sz w:val="28"/>
          <w:szCs w:val="28"/>
        </w:rPr>
        <w:t>.</w:t>
      </w:r>
    </w:p>
    <w:p w:rsidR="0089621A" w:rsidRPr="004C200E" w:rsidRDefault="0089621A">
      <w:pPr>
        <w:rPr>
          <w:sz w:val="28"/>
          <w:szCs w:val="28"/>
        </w:rPr>
      </w:pPr>
      <w:r w:rsidRPr="0089621A">
        <w:rPr>
          <w:sz w:val="28"/>
          <w:szCs w:val="28"/>
        </w:rPr>
        <w:t xml:space="preserve">Логарифмический темп прироста ближе к нормальному распределению: немного ниже стандартное отклонение (ближе к 1), </w:t>
      </w:r>
      <w:proofErr w:type="spellStart"/>
      <w:r w:rsidRPr="0089621A">
        <w:rPr>
          <w:sz w:val="28"/>
          <w:szCs w:val="28"/>
        </w:rPr>
        <w:t>куртозис</w:t>
      </w:r>
      <w:proofErr w:type="spellEnd"/>
      <w:r w:rsidRPr="0089621A">
        <w:rPr>
          <w:sz w:val="28"/>
          <w:szCs w:val="28"/>
        </w:rPr>
        <w:t xml:space="preserve"> ближе к 3, </w:t>
      </w:r>
      <w:proofErr w:type="spellStart"/>
      <w:r w:rsidRPr="0089621A">
        <w:rPr>
          <w:sz w:val="28"/>
          <w:szCs w:val="28"/>
        </w:rPr>
        <w:t>скошенность</w:t>
      </w:r>
      <w:proofErr w:type="spellEnd"/>
      <w:r w:rsidRPr="0089621A">
        <w:rPr>
          <w:sz w:val="28"/>
          <w:szCs w:val="28"/>
        </w:rPr>
        <w:t xml:space="preserve"> ближе к 0</w:t>
      </w:r>
      <w:r>
        <w:t>.</w:t>
      </w:r>
      <w:r w:rsidR="004C200E">
        <w:t xml:space="preserve"> </w:t>
      </w:r>
      <w:r w:rsidR="004C200E">
        <w:rPr>
          <w:sz w:val="28"/>
          <w:szCs w:val="28"/>
        </w:rPr>
        <w:t>Сильных скачков не наблюдалось (максимально 25 процентов рост и 10 процентов падения в годовом исчислении, это значит, что за месяц максимум 2 процента). Среднее значение, кстати, не далеко ушло от официальной инфляции, которая по разным оценкам в среднем грубо менее 5 процентов за последние 4 года.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960"/>
        <w:gridCol w:w="2558"/>
        <w:gridCol w:w="2558"/>
      </w:tblGrid>
      <w:tr w:rsidR="0089621A" w:rsidRPr="0089621A" w:rsidTr="0089621A">
        <w:trPr>
          <w:trHeight w:val="79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Темпы прироста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Логарифмический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Обычный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4.44230181399499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4.78418784219097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Дисперсия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46.1026472949541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54.0020790952017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Среднекв</w:t>
            </w:r>
            <w:proofErr w:type="spellEnd"/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 отклонение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6.78989302529533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7.34861069149821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Минимум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-8.78165970935925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8.40711546678191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Квартиль 25%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0.360352998679048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0.361060283662151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Медиана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3.90109283566034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3.9781846694884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Квантиль 75%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7.69972762263649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8.00394905939052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Максимум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27.5518469308622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31.7213432595573</w:t>
            </w:r>
          </w:p>
        </w:tc>
      </w:tr>
      <w:tr w:rsidR="0089621A" w:rsidRPr="0089621A" w:rsidTr="0089621A">
        <w:trPr>
          <w:trHeight w:val="3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Скошенность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0.86210078000896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1.15896662860884</w:t>
            </w:r>
          </w:p>
        </w:tc>
      </w:tr>
      <w:tr w:rsidR="0089621A" w:rsidRPr="0089621A" w:rsidTr="0089621A">
        <w:trPr>
          <w:trHeight w:val="37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Куртозис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4.53797524277152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621A" w:rsidRPr="0089621A" w:rsidRDefault="0089621A" w:rsidP="00896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2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5.39908586630376</w:t>
            </w:r>
          </w:p>
        </w:tc>
      </w:tr>
    </w:tbl>
    <w:p w:rsidR="0089621A" w:rsidRDefault="0089621A"/>
    <w:p w:rsidR="00A126C2" w:rsidRDefault="00A126C2" w:rsidP="004C200E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1866748" wp14:editId="7A00C2A2">
            <wp:extent cx="4701540" cy="28786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367" cy="28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21A" w:rsidRPr="0089621A" w:rsidRDefault="0089621A" w:rsidP="0089621A">
      <w:pPr>
        <w:jc w:val="center"/>
      </w:pPr>
      <w:r>
        <w:t>Динамика цены сметаны в зависимости от времени по месяцам</w:t>
      </w:r>
    </w:p>
    <w:p w:rsidR="00A126C2" w:rsidRDefault="00A126C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C711B9" wp14:editId="33E3D667">
            <wp:extent cx="5464013" cy="334547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1A" w:rsidRPr="0089621A" w:rsidRDefault="0089621A" w:rsidP="0089621A">
      <w:pPr>
        <w:jc w:val="center"/>
      </w:pPr>
      <w:r>
        <w:t>Гистограмма логарифмических темпов прироста, на графике красной линией нанесено нормальное распределение</w:t>
      </w:r>
    </w:p>
    <w:p w:rsidR="00A126C2" w:rsidRDefault="00A126C2">
      <w:r>
        <w:rPr>
          <w:noProof/>
          <w:lang w:eastAsia="ru-RU"/>
        </w:rPr>
        <w:drawing>
          <wp:inline distT="0" distB="0" distL="0" distR="0" wp14:anchorId="029DB57F" wp14:editId="0DC8484A">
            <wp:extent cx="5464013" cy="334547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1A" w:rsidRPr="0089621A" w:rsidRDefault="0089621A" w:rsidP="0089621A">
      <w:pPr>
        <w:jc w:val="center"/>
      </w:pPr>
      <w:r>
        <w:t xml:space="preserve">Гистограмма </w:t>
      </w:r>
      <w:r w:rsidRPr="0089621A">
        <w:t>“</w:t>
      </w:r>
      <w:r>
        <w:t>обычных</w:t>
      </w:r>
      <w:r w:rsidRPr="0089621A">
        <w:t xml:space="preserve">” </w:t>
      </w:r>
      <w:r>
        <w:t>темпов прироста, на графике красной линией нанесено нормальное распределение</w:t>
      </w:r>
    </w:p>
    <w:p w:rsidR="0089621A" w:rsidRPr="0089621A" w:rsidRDefault="0089621A"/>
    <w:p w:rsidR="00A126C2" w:rsidRDefault="00A126C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5C2A1A" wp14:editId="3F9ECA57">
            <wp:extent cx="5464013" cy="334547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55" w:rsidRPr="00F15F55" w:rsidRDefault="00F15F55" w:rsidP="00F15F55">
      <w:pPr>
        <w:jc w:val="center"/>
      </w:pPr>
      <w:r>
        <w:t>График зависимости логарифмических темпов прироста от времени по месяцам, красной линией добавлена линия нуля</w:t>
      </w:r>
    </w:p>
    <w:p w:rsidR="00A126C2" w:rsidRDefault="00A126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DEDEBB" wp14:editId="54EC7625">
            <wp:extent cx="5464013" cy="334547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55" w:rsidRPr="00F15F55" w:rsidRDefault="00F15F55" w:rsidP="00F15F55">
      <w:pPr>
        <w:jc w:val="center"/>
      </w:pPr>
      <w:r>
        <w:t xml:space="preserve">График зависимости </w:t>
      </w:r>
      <w:r w:rsidR="00E34580" w:rsidRPr="00E34580">
        <w:t>“</w:t>
      </w:r>
      <w:r w:rsidR="00E34580">
        <w:t>обычных</w:t>
      </w:r>
      <w:r w:rsidR="00E34580" w:rsidRPr="00E34580">
        <w:t>”</w:t>
      </w:r>
      <w:r w:rsidR="00E34580">
        <w:t xml:space="preserve"> </w:t>
      </w:r>
      <w:r>
        <w:t>темпов прироста от времени по месяцам, красной линией добавлена линия нуля</w:t>
      </w:r>
    </w:p>
    <w:p w:rsidR="00F15F55" w:rsidRPr="00F15F55" w:rsidRDefault="00F15F55"/>
    <w:sectPr w:rsidR="00F15F55" w:rsidRPr="00F1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C2"/>
    <w:rsid w:val="004C200E"/>
    <w:rsid w:val="0089621A"/>
    <w:rsid w:val="00A126C2"/>
    <w:rsid w:val="00B12DAA"/>
    <w:rsid w:val="00E34580"/>
    <w:rsid w:val="00F1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D399"/>
  <w15:chartTrackingRefBased/>
  <w15:docId w15:val="{6A3C9C06-8663-4E0C-9807-628A072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2021-09-23T10:11:00Z</dcterms:created>
  <dcterms:modified xsi:type="dcterms:W3CDTF">2021-09-23T10:52:00Z</dcterms:modified>
</cp:coreProperties>
</file>