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7CA7D" w14:textId="25B0A9EB" w:rsidR="00D92957" w:rsidRDefault="007C3B1F" w:rsidP="00F67104">
      <w:pPr>
        <w:pStyle w:val="Title"/>
        <w:spacing w:before="0"/>
      </w:pPr>
      <w:r w:rsidRPr="000A42F8">
        <w:t xml:space="preserve">The Development of </w:t>
      </w:r>
      <w:r w:rsidR="008C46F4">
        <w:t xml:space="preserve">a Multidimensional </w:t>
      </w:r>
      <w:r w:rsidR="00F67104">
        <w:t>p</w:t>
      </w:r>
      <w:r w:rsidR="008C46F4">
        <w:t xml:space="preserve">lotting </w:t>
      </w:r>
      <w:r w:rsidR="00F67104">
        <w:t>p</w:t>
      </w:r>
      <w:r w:rsidR="00897A18">
        <w:t>rogram</w:t>
      </w:r>
    </w:p>
    <w:p w14:paraId="79036C5E" w14:textId="35C82FEF" w:rsidR="00D92957" w:rsidRDefault="00D92957" w:rsidP="00D92957">
      <w:pPr>
        <w:jc w:val="center"/>
        <w:rPr>
          <w:rFonts w:ascii="Times New Roman Bold" w:hAnsi="Times New Roman Bold"/>
          <w:b/>
          <w:sz w:val="22"/>
        </w:rPr>
      </w:pPr>
      <w:r w:rsidRPr="000A42F8">
        <w:rPr>
          <w:rFonts w:ascii="Times New Roman Bold" w:hAnsi="Times New Roman Bold"/>
          <w:b/>
          <w:sz w:val="22"/>
        </w:rPr>
        <w:t>M</w:t>
      </w:r>
      <w:r w:rsidR="00C7601E">
        <w:rPr>
          <w:rFonts w:ascii="Times New Roman Bold" w:hAnsi="Times New Roman Bold"/>
          <w:b/>
          <w:sz w:val="22"/>
        </w:rPr>
        <w:t>ax Fyall</w:t>
      </w:r>
    </w:p>
    <w:p w14:paraId="1361440B" w14:textId="38C6E519"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C7601E">
        <w:rPr>
          <w:rFonts w:ascii="Times New Roman Bold" w:hAnsi="Times New Roman Bold"/>
          <w:b/>
          <w:sz w:val="22"/>
        </w:rPr>
        <w:t>180011724</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606F34E"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21</w:t>
      </w:r>
    </w:p>
    <w:p w14:paraId="1E2F70B6" w14:textId="1A32B206"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C7601E">
        <w:rPr>
          <w:rFonts w:ascii="Times New Roman Bold" w:hAnsi="Times New Roman Bold"/>
          <w:b/>
          <w:sz w:val="22"/>
        </w:rPr>
        <w:t>Dr. Iain Martin</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105ACBD0" w14:textId="0DD4159F" w:rsidR="001A6AD8" w:rsidRPr="000A42F8" w:rsidRDefault="001A6AD8" w:rsidP="00E06FF0">
      <w:pPr>
        <w:rPr>
          <w:i/>
        </w:rPr>
      </w:pPr>
      <w:r w:rsidRPr="000A42F8">
        <w:rPr>
          <w:b/>
          <w:i/>
        </w:rPr>
        <w:t>Abstract</w:t>
      </w:r>
      <w:r w:rsidRPr="000A42F8">
        <w:rPr>
          <w:b/>
        </w:rPr>
        <w:t xml:space="preserve"> -</w:t>
      </w:r>
      <w:r w:rsidRPr="000A42F8">
        <w:t xml:space="preserve"> </w:t>
      </w:r>
      <w:r w:rsidR="00E06FF0" w:rsidRPr="000A42F8">
        <w:rPr>
          <w:i/>
        </w:rPr>
        <w:t>The abstract (or ‘executive summary’) is an important part of your report. In essence, it is a summary of the purpose, methods, findings</w:t>
      </w:r>
      <w:r w:rsidR="0049651A">
        <w:rPr>
          <w:i/>
        </w:rPr>
        <w:t>,</w:t>
      </w:r>
      <w:r w:rsidR="00E06FF0" w:rsidRPr="000A42F8">
        <w:rPr>
          <w:i/>
        </w:rPr>
        <w:t xml:space="preserve"> and conclusion of your project. It should be no more than 200 words. It should be clearly and concisely written. Provide only the most pertinent information, avoid citing references and include a bri</w:t>
      </w:r>
      <w:r w:rsidR="00545594" w:rsidRPr="000A42F8">
        <w:rPr>
          <w:i/>
        </w:rPr>
        <w:t>ef statement of your main concl</w:t>
      </w:r>
      <w:r w:rsidR="00E06FF0" w:rsidRPr="000A42F8">
        <w:rPr>
          <w:i/>
        </w:rPr>
        <w:t>u</w:t>
      </w:r>
      <w:r w:rsidR="00545594" w:rsidRPr="000A42F8">
        <w:rPr>
          <w:i/>
        </w:rPr>
        <w:t>s</w:t>
      </w:r>
      <w:r w:rsidR="00E06FF0" w:rsidRPr="000A42F8">
        <w:rPr>
          <w:i/>
        </w:rPr>
        <w:t xml:space="preserve">ions.  </w:t>
      </w:r>
    </w:p>
    <w:p w14:paraId="545733BD" w14:textId="77777777" w:rsidR="00F5145A" w:rsidRPr="000A42F8" w:rsidRDefault="00F5145A" w:rsidP="00F5145A">
      <w:pPr>
        <w:rPr>
          <w:i/>
        </w:rPr>
      </w:pPr>
    </w:p>
    <w:p w14:paraId="3068C4A9" w14:textId="77777777" w:rsidR="001A6AD8" w:rsidRPr="000A42F8" w:rsidRDefault="001A6AD8" w:rsidP="008858E8">
      <w:pPr>
        <w:pStyle w:val="Heading1"/>
        <w:numPr>
          <w:ilvl w:val="0"/>
          <w:numId w:val="17"/>
        </w:numPr>
        <w:ind w:left="431" w:hanging="431"/>
      </w:pPr>
      <w:r w:rsidRPr="000A42F8">
        <w:t>Introduction</w:t>
      </w:r>
    </w:p>
    <w:p w14:paraId="3E4D498F" w14:textId="3FC80080" w:rsidR="008818AF" w:rsidRPr="000A42F8" w:rsidRDefault="007C3B1F" w:rsidP="008818AF">
      <w:pPr>
        <w:rPr>
          <w:color w:val="000000"/>
          <w:szCs w:val="19"/>
        </w:rPr>
      </w:pPr>
      <w:r w:rsidRPr="000A42F8">
        <w:rPr>
          <w:color w:val="000000"/>
          <w:szCs w:val="19"/>
        </w:rPr>
        <w:t xml:space="preserve">This section </w:t>
      </w:r>
      <w:r w:rsidR="00E06FF0" w:rsidRPr="000A42F8">
        <w:rPr>
          <w:color w:val="000000"/>
          <w:szCs w:val="19"/>
        </w:rPr>
        <w:t>should introduce the project</w:t>
      </w:r>
      <w:r w:rsidR="0052361B" w:rsidRPr="000A42F8">
        <w:rPr>
          <w:color w:val="000000"/>
          <w:szCs w:val="19"/>
        </w:rPr>
        <w:t>. It should</w:t>
      </w:r>
      <w:r w:rsidR="00E06FF0" w:rsidRPr="000A42F8">
        <w:rPr>
          <w:color w:val="000000"/>
          <w:szCs w:val="19"/>
        </w:rPr>
        <w:t xml:space="preserve"> include</w:t>
      </w:r>
      <w:r w:rsidRPr="000A42F8">
        <w:rPr>
          <w:color w:val="000000"/>
          <w:szCs w:val="19"/>
        </w:rPr>
        <w:t xml:space="preserve"> an explanation of the problem</w:t>
      </w:r>
      <w:r w:rsidR="00C9737F">
        <w:rPr>
          <w:color w:val="000000"/>
          <w:szCs w:val="19"/>
        </w:rPr>
        <w:t xml:space="preserve"> and its background context, along with </w:t>
      </w:r>
      <w:r w:rsidRPr="000A42F8">
        <w:rPr>
          <w:color w:val="000000"/>
          <w:szCs w:val="19"/>
        </w:rPr>
        <w:t>the objectives of the project.</w:t>
      </w:r>
      <w:r w:rsidR="008818AF" w:rsidRPr="008818AF">
        <w:t xml:space="preserve"> </w:t>
      </w:r>
      <w:r w:rsidR="008818AF" w:rsidRPr="003002B4">
        <w:t>It is very important to give a clear description of what the project is intended to do, preferably in non-technical terms.</w:t>
      </w:r>
      <w:r w:rsidRPr="000A42F8">
        <w:rPr>
          <w:color w:val="000000"/>
          <w:szCs w:val="19"/>
        </w:rPr>
        <w:t xml:space="preserve"> </w:t>
      </w:r>
      <w:r w:rsidR="00C9737F" w:rsidRPr="000A42F8">
        <w:rPr>
          <w:color w:val="000000"/>
          <w:szCs w:val="19"/>
        </w:rPr>
        <w:t>Every effort should be made to provide a professional, quality description of the work. Proofread carefully for grammatical, spelling and punctuation errors or inconsistencies</w:t>
      </w:r>
      <w:r w:rsidR="00C9737F">
        <w:rPr>
          <w:color w:val="000000"/>
          <w:szCs w:val="19"/>
        </w:rPr>
        <w:t>.</w:t>
      </w:r>
    </w:p>
    <w:p w14:paraId="63E801B2" w14:textId="77777777" w:rsidR="00E06FF0" w:rsidRPr="000A42F8" w:rsidRDefault="00E06FF0" w:rsidP="00E06FF0">
      <w:pPr>
        <w:rPr>
          <w:color w:val="000000"/>
          <w:szCs w:val="19"/>
        </w:rPr>
      </w:pPr>
    </w:p>
    <w:p w14:paraId="5695FC14" w14:textId="23FF355D" w:rsidR="00E06FF0" w:rsidRPr="00783232" w:rsidRDefault="00E06FF0" w:rsidP="00545594">
      <w:r w:rsidRPr="000A42F8">
        <w:t xml:space="preserve">The report should be formatted as a </w:t>
      </w:r>
      <w:r w:rsidR="008858E8" w:rsidRPr="000A42F8">
        <w:t xml:space="preserve">justified, </w:t>
      </w:r>
      <w:r w:rsidR="00C9737F" w:rsidRPr="000A42F8">
        <w:t>double column</w:t>
      </w:r>
      <w:r w:rsidR="008858E8" w:rsidRPr="000A42F8">
        <w:t>, single-spaced, 10</w:t>
      </w:r>
      <w:r w:rsidRPr="000A42F8">
        <w:t>pt Times New Roman font document using an appropriate word processing system s</w:t>
      </w:r>
      <w:r w:rsidR="00545594" w:rsidRPr="000A42F8">
        <w:t>uch as Microsoft Word, OpenOffice Writer</w:t>
      </w:r>
      <w:r w:rsidR="008858E8" w:rsidRPr="000A42F8">
        <w:t xml:space="preserve"> or LaTeX and converted to a PDF file. </w:t>
      </w:r>
      <w:r w:rsidR="002E0A41" w:rsidRPr="002E0A41">
        <w:t>The length of the report is likely to depend, for example, on the number of images included. As a guide, you</w:t>
      </w:r>
      <w:r w:rsidR="002E0A41">
        <w:t xml:space="preserve"> should aim for about 20 pages,</w:t>
      </w:r>
      <w:r w:rsidR="002E0A41" w:rsidRPr="002E0A41">
        <w:t xml:space="preserve"> with 15 pages regarded as a lower limit and 35 as an upper limit.</w:t>
      </w:r>
      <w:r w:rsidR="00783232">
        <w:t xml:space="preserve"> </w:t>
      </w:r>
      <w:r w:rsidR="00783232" w:rsidRPr="00783232">
        <w:t>What is required is quality rather than quantity. The general layout of the report should follow this example document, but the number of sections and their headings cou</w:t>
      </w:r>
      <w:r w:rsidR="00783232">
        <w:t>l</w:t>
      </w:r>
      <w:r w:rsidR="00783232" w:rsidRPr="00783232">
        <w:t xml:space="preserve">d vary from project to project. The report should be written in a formal style: it is neither a diary nor a magazine article. All pages should be numbered. All references should be cited in the main body of the report and a standard referencing format should be adopted such as ACM, APA, Harvard, Vancouver, or IEEE. Here is an example </w:t>
      </w:r>
      <w:r w:rsidR="002F6C84">
        <w:t>paragraph which uses</w:t>
      </w:r>
      <w:r w:rsidR="00783232" w:rsidRPr="00783232">
        <w:t xml:space="preserve"> the IEEE reference format: </w:t>
      </w:r>
      <w:r w:rsidR="00783232" w:rsidRPr="00783232">
        <w:rPr>
          <w:rStyle w:val="Emphasis"/>
        </w:rPr>
        <w:t>Bloggs and Jones [1] found that there is no silver bullet for creating the perfect project. However, Mouse [2] is convinced that the break-through could come via automation</w:t>
      </w:r>
      <w:r w:rsidR="00984052">
        <w:rPr>
          <w:rStyle w:val="Emphasis"/>
        </w:rPr>
        <w:t>. Meanwhile, Stein et al [3] outline the downfalls of attempting to apply an overly complex solution where a combination of automation and human</w:t>
      </w:r>
      <w:r w:rsidR="002F6C84">
        <w:rPr>
          <w:rStyle w:val="Emphasis"/>
        </w:rPr>
        <w:t xml:space="preserve"> </w:t>
      </w:r>
      <w:r w:rsidR="00984052">
        <w:rPr>
          <w:rStyle w:val="Emphasis"/>
        </w:rPr>
        <w:t>intervention should co-exist</w:t>
      </w:r>
      <w:r w:rsidR="00783232">
        <w:t>.</w:t>
      </w:r>
    </w:p>
    <w:p w14:paraId="52F4731E" w14:textId="77777777" w:rsidR="00A04736" w:rsidRPr="000A42F8" w:rsidRDefault="00A04736" w:rsidP="00545594">
      <w:pPr>
        <w:rPr>
          <w:szCs w:val="19"/>
        </w:rPr>
      </w:pPr>
    </w:p>
    <w:p w14:paraId="06F1164D" w14:textId="77777777" w:rsidR="008345B9" w:rsidRPr="000A42F8" w:rsidRDefault="008345B9" w:rsidP="008858E8">
      <w:pPr>
        <w:pStyle w:val="Heading1"/>
        <w:numPr>
          <w:ilvl w:val="0"/>
          <w:numId w:val="17"/>
        </w:numPr>
        <w:ind w:left="431" w:hanging="431"/>
      </w:pPr>
      <w:r w:rsidRPr="000A42F8">
        <w:t>Background</w:t>
      </w:r>
    </w:p>
    <w:p w14:paraId="65EFE30B" w14:textId="10AEEEE7" w:rsidR="009A4F91" w:rsidRDefault="008966C8" w:rsidP="009A4F91">
      <w:r>
        <w:rPr>
          <w:color w:val="000000"/>
          <w:szCs w:val="19"/>
        </w:rPr>
        <w:t>In t</w:t>
      </w:r>
      <w:r w:rsidR="008858E8" w:rsidRPr="000A42F8">
        <w:rPr>
          <w:color w:val="000000"/>
          <w:szCs w:val="19"/>
        </w:rPr>
        <w:t>his</w:t>
      </w:r>
      <w:r w:rsidR="0052361B" w:rsidRPr="000A42F8">
        <w:rPr>
          <w:color w:val="000000"/>
          <w:szCs w:val="19"/>
        </w:rPr>
        <w:t xml:space="preserve"> section</w:t>
      </w:r>
      <w:r>
        <w:rPr>
          <w:color w:val="000000"/>
          <w:szCs w:val="19"/>
        </w:rPr>
        <w:t xml:space="preserve">, you should explore and expand the background to the problem. For example, have others </w:t>
      </w:r>
      <w:r>
        <w:rPr>
          <w:color w:val="000000"/>
          <w:szCs w:val="19"/>
        </w:rPr>
        <w:t>already done work in this area? What did they find? How could that help you in your project, or not? This section would usually</w:t>
      </w:r>
      <w:r w:rsidR="0065397E">
        <w:rPr>
          <w:color w:val="000000"/>
          <w:szCs w:val="19"/>
        </w:rPr>
        <w:t xml:space="preserve"> </w:t>
      </w:r>
      <w:r w:rsidR="0052361B" w:rsidRPr="000A42F8">
        <w:rPr>
          <w:color w:val="000000"/>
          <w:szCs w:val="19"/>
        </w:rPr>
        <w:t>include a</w:t>
      </w:r>
      <w:r w:rsidR="008345B9" w:rsidRPr="000A42F8">
        <w:rPr>
          <w:color w:val="000000"/>
          <w:szCs w:val="19"/>
        </w:rPr>
        <w:t xml:space="preserve"> review of relevant literature and any similar products</w:t>
      </w:r>
      <w:r>
        <w:rPr>
          <w:color w:val="000000"/>
          <w:szCs w:val="19"/>
        </w:rPr>
        <w:t>, and to allow the</w:t>
      </w:r>
      <w:r w:rsidR="008345B9" w:rsidRPr="000A42F8">
        <w:rPr>
          <w:color w:val="000000"/>
          <w:szCs w:val="19"/>
        </w:rPr>
        <w:t xml:space="preserve"> project </w:t>
      </w:r>
      <w:r>
        <w:rPr>
          <w:color w:val="000000"/>
          <w:szCs w:val="19"/>
        </w:rPr>
        <w:t xml:space="preserve">to </w:t>
      </w:r>
      <w:r w:rsidR="008345B9" w:rsidRPr="000A42F8">
        <w:rPr>
          <w:color w:val="000000"/>
          <w:szCs w:val="19"/>
        </w:rPr>
        <w:t xml:space="preserve">be placed </w:t>
      </w:r>
      <w:r>
        <w:rPr>
          <w:color w:val="000000"/>
          <w:szCs w:val="19"/>
        </w:rPr>
        <w:t>with</w:t>
      </w:r>
      <w:r w:rsidR="008345B9" w:rsidRPr="000A42F8">
        <w:rPr>
          <w:color w:val="000000"/>
          <w:szCs w:val="19"/>
        </w:rPr>
        <w:t xml:space="preserve">in </w:t>
      </w:r>
      <w:r w:rsidR="0065397E">
        <w:rPr>
          <w:color w:val="000000"/>
          <w:szCs w:val="19"/>
        </w:rPr>
        <w:t>its</w:t>
      </w:r>
      <w:r w:rsidR="008345B9" w:rsidRPr="000A42F8">
        <w:rPr>
          <w:color w:val="000000"/>
          <w:szCs w:val="19"/>
        </w:rPr>
        <w:t xml:space="preserve"> wider context</w:t>
      </w:r>
      <w:r w:rsidR="0065397E">
        <w:rPr>
          <w:color w:val="000000"/>
          <w:szCs w:val="19"/>
        </w:rPr>
        <w:t>,</w:t>
      </w:r>
      <w:r w:rsidR="008345B9" w:rsidRPr="000A42F8">
        <w:rPr>
          <w:color w:val="000000"/>
          <w:szCs w:val="19"/>
        </w:rPr>
        <w:t xml:space="preserve"> </w:t>
      </w:r>
      <w:r>
        <w:rPr>
          <w:color w:val="000000"/>
          <w:szCs w:val="19"/>
        </w:rPr>
        <w:t xml:space="preserve">whether that be the </w:t>
      </w:r>
      <w:r w:rsidR="008345B9" w:rsidRPr="000A42F8">
        <w:rPr>
          <w:color w:val="000000"/>
          <w:szCs w:val="19"/>
        </w:rPr>
        <w:t>scientific, technical, commercial, social</w:t>
      </w:r>
      <w:r>
        <w:rPr>
          <w:color w:val="000000"/>
          <w:szCs w:val="19"/>
        </w:rPr>
        <w:t>,</w:t>
      </w:r>
      <w:r w:rsidR="008345B9" w:rsidRPr="000A42F8">
        <w:rPr>
          <w:color w:val="000000"/>
          <w:szCs w:val="19"/>
        </w:rPr>
        <w:t xml:space="preserve"> </w:t>
      </w:r>
      <w:r>
        <w:rPr>
          <w:color w:val="000000"/>
          <w:szCs w:val="19"/>
        </w:rPr>
        <w:t>or</w:t>
      </w:r>
      <w:r w:rsidR="008345B9" w:rsidRPr="000A42F8">
        <w:rPr>
          <w:color w:val="000000"/>
          <w:szCs w:val="19"/>
        </w:rPr>
        <w:t xml:space="preserve"> ethical context</w:t>
      </w:r>
      <w:r w:rsidR="0065397E" w:rsidRPr="0065397E">
        <w:t xml:space="preserve">. </w:t>
      </w:r>
      <w:r w:rsidR="00F83E62">
        <w:t xml:space="preserve">You can also consider whether you need to / want to engage with end users, to understand more about the / their problem too. </w:t>
      </w:r>
      <w:r w:rsidR="0065397E" w:rsidRPr="0065397E">
        <w:t xml:space="preserve">Ultimately, you should be </w:t>
      </w:r>
      <w:r>
        <w:t>seeking to demonstrate</w:t>
      </w:r>
      <w:r w:rsidR="0065397E" w:rsidRPr="0065397E">
        <w:t xml:space="preserve"> an excellent working knowledge of the problem domain and to synthesize the outcomes of what you have found so that you can align th</w:t>
      </w:r>
      <w:r>
        <w:t>ose</w:t>
      </w:r>
      <w:r w:rsidR="0065397E" w:rsidRPr="0065397E">
        <w:t xml:space="preserve"> with aims, objectives, and/or requirements of your project.</w:t>
      </w:r>
    </w:p>
    <w:p w14:paraId="220FDDA6" w14:textId="55B6F8F4" w:rsidR="002F6C84" w:rsidRDefault="002F6C84" w:rsidP="009A4F91"/>
    <w:p w14:paraId="677985B3" w14:textId="01570125" w:rsidR="002F6C84" w:rsidRPr="000A42F8" w:rsidRDefault="002F6C84" w:rsidP="009A4F91">
      <w:r>
        <w:t>An image which is copied from the web, show reference.</w:t>
      </w:r>
    </w:p>
    <w:p w14:paraId="3EE608BE" w14:textId="77777777" w:rsidR="00AB519D" w:rsidRPr="000A42F8" w:rsidRDefault="00AB519D" w:rsidP="009A4F91"/>
    <w:p w14:paraId="19EA4282" w14:textId="77777777" w:rsidR="006D04E7" w:rsidRPr="000A42F8" w:rsidRDefault="008345B9" w:rsidP="008858E8">
      <w:pPr>
        <w:pStyle w:val="Heading1"/>
        <w:numPr>
          <w:ilvl w:val="0"/>
          <w:numId w:val="38"/>
        </w:numPr>
        <w:ind w:left="431" w:hanging="431"/>
      </w:pPr>
      <w:r w:rsidRPr="000A42F8">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0A42F8" w:rsidRDefault="002D68B4" w:rsidP="002D68B4">
      <w:pPr>
        <w:pStyle w:val="Heading1"/>
        <w:numPr>
          <w:ilvl w:val="0"/>
          <w:numId w:val="17"/>
        </w:numPr>
      </w:pPr>
      <w:r w:rsidRPr="000A42F8">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r w:rsidR="000D5850">
        <w:rPr>
          <w:color w:val="000000"/>
          <w:szCs w:val="19"/>
        </w:rPr>
        <w:t xml:space="preserve">have </w:t>
      </w:r>
      <w:r w:rsidRPr="00F83E62">
        <w:rPr>
          <w:color w:val="000000"/>
          <w:szCs w:val="19"/>
        </w:rPr>
        <w:t xml:space="preserve">to be selected? Did you have to produce any initial software designs, e.g., </w:t>
      </w:r>
      <w:r w:rsidR="003935F7" w:rsidRPr="003935F7">
        <w:rPr>
          <w:color w:val="000000"/>
          <w:szCs w:val="19"/>
        </w:rPr>
        <w:t>e.g., data models, E-R diagrams, UML designs. Design decisions and trade-offs should be described, including consideration of alternatives and a justification for the choices made. Sometimes, the justification may be because of constraints on the project, 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w:t>
      </w:r>
      <w:r w:rsidRPr="003935F7">
        <w:rPr>
          <w:color w:val="000000"/>
          <w:szCs w:val="19"/>
        </w:rPr>
        <w:lastRenderedPageBreak/>
        <w:t xml:space="preserve">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fldSimple w:instr=" SEQ Figure \* ARABIC ">
        <w:r w:rsidR="00990A50">
          <w:rPr>
            <w:noProof/>
          </w:rPr>
          <w:t>1</w:t>
        </w:r>
      </w:fldSimple>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fldSimple w:instr=" SEQ Table \* ARABIC ">
        <w:r w:rsidR="00990A50">
          <w:rPr>
            <w:noProof/>
          </w:rPr>
          <w:t>1</w:t>
        </w:r>
      </w:fldSimple>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0A42F8" w:rsidRDefault="002D68B4" w:rsidP="002D68B4">
      <w:pPr>
        <w:pStyle w:val="Heading1"/>
        <w:numPr>
          <w:ilvl w:val="0"/>
          <w:numId w:val="17"/>
        </w:numPr>
      </w:pPr>
      <w:r w:rsidRPr="000A42F8">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w:t>
      </w:r>
      <w:r>
        <w:lastRenderedPageBreak/>
        <w:t xml:space="preserve">Regarding the amount of technical contribution. For example, a basic website, with a few, static pages is </w:t>
      </w:r>
      <w:r w:rsidR="009464DE">
        <w:t>likely</w:t>
      </w:r>
      <w:r>
        <w:t xml:space="preserve"> to be rated </w:t>
      </w:r>
      <w:r w:rsidR="009464DE">
        <w:t xml:space="preserve">somewhat </w:t>
      </w:r>
      <w:r>
        <w:t xml:space="preserve">poorly. Instead, </w:t>
      </w:r>
      <w:r w:rsidR="009464DE">
        <w:t xml:space="preserve">one would expect dynamic content, a database, more complex </w:t>
      </w:r>
      <w:proofErr w:type="gramStart"/>
      <w:r w:rsidR="009464DE">
        <w:t>code</w:t>
      </w:r>
      <w:proofErr w:type="gramEnd"/>
      <w:r w:rsidR="009464DE">
        <w:t xml:space="preserv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items. There is perhaps some reason why this code is noteworthy, e.g., it illustrates a novel approach or solves a </w:t>
      </w:r>
      <w:r w:rsidR="005917D6">
        <w:rPr>
          <w:color w:val="000000"/>
          <w:szCs w:val="19"/>
        </w:rPr>
        <w:t xml:space="preserve">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1"/>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fldSimple w:instr=" SEQ Figure \* ARABIC ">
        <w:r w:rsidR="00990A50">
          <w:rPr>
            <w:noProof/>
          </w:rPr>
          <w:t>2</w:t>
        </w:r>
      </w:fldSimple>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Inside the new section, I have modified the layout to be single-column instead of double-column. I have included an example of a figure that spans the entire page. In this case, the figure is shown on the next page, because it doesn’t fit here. This has left a little but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lastRenderedPageBreak/>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2"/>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fldSimple w:instr=" SEQ Figure \* ARABIC ">
        <w:r w:rsidR="00990A50">
          <w:rPr>
            <w:noProof/>
          </w:rPr>
          <w:t>3</w:t>
        </w:r>
      </w:fldSimple>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w:t>
      </w:r>
      <w:r>
        <w:t xml:space="preserve">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 xml:space="preserve">Whilst you can use as many hierarchies as you wish in structuring your content, there is usually a limit to what is </w:t>
      </w:r>
      <w:r>
        <w:lastRenderedPageBreak/>
        <w:t>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6E7F4169" w14:textId="7BE4AC49" w:rsidR="001A6AD8" w:rsidRPr="000A42F8" w:rsidRDefault="001A6AD8" w:rsidP="007F45B9">
      <w:pPr>
        <w:widowControl w:val="0"/>
        <w:spacing w:after="120"/>
        <w:rPr>
          <w:szCs w:val="18"/>
        </w:rPr>
      </w:pPr>
      <w:r w:rsidRPr="000A42F8">
        <w:t xml:space="preserve">[1] </w:t>
      </w:r>
      <w:r w:rsidR="00F5145A" w:rsidRPr="000A42F8">
        <w:t>J</w:t>
      </w:r>
      <w:r w:rsidRPr="000A42F8">
        <w:t xml:space="preserve">. </w:t>
      </w:r>
      <w:r w:rsidR="00F5145A" w:rsidRPr="000A42F8">
        <w:t>Bloggs</w:t>
      </w:r>
      <w:r w:rsidRPr="000A42F8">
        <w:t xml:space="preserve"> and </w:t>
      </w:r>
      <w:r w:rsidR="00F5145A" w:rsidRPr="000A42F8">
        <w:t xml:space="preserve">A. N. </w:t>
      </w:r>
      <w:r w:rsidR="0049651A">
        <w:t>Jones</w:t>
      </w:r>
      <w:r w:rsidRPr="000A42F8">
        <w:rPr>
          <w:bCs/>
        </w:rPr>
        <w:t>,</w:t>
      </w:r>
      <w:r w:rsidRPr="000A42F8">
        <w:t xml:space="preserve"> “</w:t>
      </w:r>
      <w:r w:rsidR="00F5145A" w:rsidRPr="000A42F8">
        <w:t>Creating the perfect project</w:t>
      </w:r>
      <w:r w:rsidRPr="000A42F8">
        <w:t xml:space="preserve">”, </w:t>
      </w:r>
      <w:r w:rsidR="00175425" w:rsidRPr="000A42F8">
        <w:t xml:space="preserve">International Conference on </w:t>
      </w:r>
      <w:r w:rsidR="00F5145A" w:rsidRPr="000A42F8">
        <w:t>How to Get a First</w:t>
      </w:r>
      <w:r w:rsidR="00AA732D">
        <w:t>-</w:t>
      </w:r>
      <w:r w:rsidR="00F5145A" w:rsidRPr="000A42F8">
        <w:t xml:space="preserve"> Class Degree</w:t>
      </w:r>
      <w:r w:rsidRPr="000A42F8">
        <w:t>,</w:t>
      </w:r>
      <w:r w:rsidR="00175425" w:rsidRPr="000A42F8">
        <w:t xml:space="preserve"> </w:t>
      </w:r>
      <w:r w:rsidR="007F45B9" w:rsidRPr="000A42F8">
        <w:t>Dundee</w:t>
      </w:r>
      <w:r w:rsidR="00175425" w:rsidRPr="000A42F8">
        <w:t>, UK,</w:t>
      </w:r>
      <w:r w:rsidRPr="000A42F8">
        <w:t xml:space="preserve"> </w:t>
      </w:r>
      <w:r w:rsidR="00F5145A" w:rsidRPr="000A42F8">
        <w:t>2020, pp. 1-6.</w:t>
      </w:r>
    </w:p>
    <w:p w14:paraId="22FD48B7" w14:textId="77777777" w:rsidR="00F5145A" w:rsidRPr="000A42F8" w:rsidRDefault="001A6AD8" w:rsidP="007F45B9">
      <w:pPr>
        <w:widowControl w:val="0"/>
        <w:spacing w:after="120"/>
        <w:rPr>
          <w:szCs w:val="18"/>
        </w:rPr>
      </w:pPr>
      <w:r w:rsidRPr="000A42F8">
        <w:rPr>
          <w:szCs w:val="18"/>
        </w:rPr>
        <w:t xml:space="preserve">[2] </w:t>
      </w:r>
      <w:r w:rsidR="00F5145A" w:rsidRPr="000A42F8">
        <w:rPr>
          <w:szCs w:val="18"/>
        </w:rPr>
        <w:t xml:space="preserve">M. Mouse "A comparison of automatic thesis generation algorithms", </w:t>
      </w:r>
      <w:r w:rsidR="00F5145A" w:rsidRPr="000A42F8">
        <w:rPr>
          <w:i/>
          <w:szCs w:val="18"/>
        </w:rPr>
        <w:t xml:space="preserve">IEEE Transactions on </w:t>
      </w:r>
      <w:r w:rsidR="007F45B9" w:rsidRPr="000A42F8">
        <w:rPr>
          <w:i/>
          <w:szCs w:val="18"/>
        </w:rPr>
        <w:t>Document</w:t>
      </w:r>
      <w:r w:rsidR="00F5145A" w:rsidRPr="000A42F8">
        <w:rPr>
          <w:i/>
          <w:szCs w:val="18"/>
        </w:rPr>
        <w:t xml:space="preserve"> Generation</w:t>
      </w:r>
      <w:r w:rsidR="00F5145A" w:rsidRPr="000A42F8">
        <w:rPr>
          <w:szCs w:val="18"/>
        </w:rPr>
        <w:t>, Vol. 1, No. 1., pp. 900-919, 2112.</w:t>
      </w:r>
    </w:p>
    <w:p w14:paraId="69DB59C9" w14:textId="77777777" w:rsidR="001A6AD8" w:rsidRPr="000A42F8" w:rsidRDefault="00F5145A" w:rsidP="004333EF">
      <w:pPr>
        <w:widowControl w:val="0"/>
        <w:spacing w:after="120"/>
        <w:rPr>
          <w:rStyle w:val="h"/>
          <w:szCs w:val="18"/>
        </w:rPr>
      </w:pPr>
      <w:r w:rsidRPr="000A42F8">
        <w:rPr>
          <w:szCs w:val="18"/>
        </w:rPr>
        <w:t>[3] I. N. Stein, D. Rac and D. Duck</w:t>
      </w:r>
      <w:r w:rsidR="001A6AD8" w:rsidRPr="000A42F8">
        <w:rPr>
          <w:szCs w:val="18"/>
        </w:rPr>
        <w:t xml:space="preserve">, </w:t>
      </w:r>
      <w:proofErr w:type="spellStart"/>
      <w:r w:rsidRPr="000A42F8">
        <w:rPr>
          <w:i/>
          <w:szCs w:val="18"/>
        </w:rPr>
        <w:t>Transdimensional</w:t>
      </w:r>
      <w:proofErr w:type="spellEnd"/>
      <w:r w:rsidRPr="000A42F8">
        <w:rPr>
          <w:i/>
          <w:szCs w:val="18"/>
        </w:rPr>
        <w:t xml:space="preserve">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proofErr w:type="spellStart"/>
      <w:r w:rsidRPr="000A42F8">
        <w:rPr>
          <w:iCs/>
          <w:szCs w:val="18"/>
        </w:rPr>
        <w:t>Auchtermuchty</w:t>
      </w:r>
      <w:proofErr w:type="spellEnd"/>
      <w:r w:rsidRPr="000A42F8">
        <w:rPr>
          <w:iCs/>
          <w:szCs w:val="18"/>
        </w:rPr>
        <w:t xml:space="preserve">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A4D1F" w14:textId="77777777" w:rsidR="00815964" w:rsidRDefault="00815964">
      <w:r>
        <w:separator/>
      </w:r>
    </w:p>
  </w:endnote>
  <w:endnote w:type="continuationSeparator" w:id="0">
    <w:p w14:paraId="1FE6947F" w14:textId="77777777" w:rsidR="00815964" w:rsidRDefault="00815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5322E" w14:textId="77777777" w:rsidR="00815964" w:rsidRDefault="00815964">
      <w:r>
        <w:separator/>
      </w:r>
    </w:p>
  </w:footnote>
  <w:footnote w:type="continuationSeparator" w:id="0">
    <w:p w14:paraId="6CDBE5E3" w14:textId="77777777" w:rsidR="00815964" w:rsidRDefault="008159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6"/>
  </w:num>
  <w:num w:numId="14">
    <w:abstractNumId w:val="13"/>
  </w:num>
  <w:num w:numId="15">
    <w:abstractNumId w:val="18"/>
  </w:num>
  <w:num w:numId="16">
    <w:abstractNumId w:val="2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num>
  <w:num w:numId="20">
    <w:abstractNumId w:val="19"/>
  </w:num>
  <w:num w:numId="21">
    <w:abstractNumId w:val="25"/>
  </w:num>
  <w:num w:numId="22">
    <w:abstractNumId w:val="28"/>
  </w:num>
  <w:num w:numId="23">
    <w:abstractNumId w:val="23"/>
  </w:num>
  <w:num w:numId="24">
    <w:abstractNumId w:val="15"/>
  </w:num>
  <w:num w:numId="25">
    <w:abstractNumId w:val="30"/>
  </w:num>
  <w:num w:numId="26">
    <w:abstractNumId w:val="26"/>
  </w:num>
  <w:num w:numId="27">
    <w:abstractNumId w:val="31"/>
  </w:num>
  <w:num w:numId="28">
    <w:abstractNumId w:val="11"/>
  </w:num>
  <w:num w:numId="29">
    <w:abstractNumId w:val="32"/>
  </w:num>
  <w:num w:numId="30">
    <w:abstractNumId w:val="22"/>
  </w:num>
  <w:num w:numId="31">
    <w:abstractNumId w:val="27"/>
  </w:num>
  <w:num w:numId="32">
    <w:abstractNumId w:val="17"/>
  </w:num>
  <w:num w:numId="33">
    <w:abstractNumId w:val="18"/>
  </w:num>
  <w:num w:numId="34">
    <w:abstractNumId w:val="18"/>
  </w:num>
  <w:num w:numId="35">
    <w:abstractNumId w:val="18"/>
  </w:num>
  <w:num w:numId="36">
    <w:abstractNumId w:val="18"/>
  </w:num>
  <w:num w:numId="37">
    <w:abstractNumId w:val="18"/>
  </w:num>
  <w:num w:numId="38">
    <w:abstractNumId w:val="18"/>
    <w:lvlOverride w:ilvl="0">
      <w:startOverride w:val="3"/>
    </w:lvlOverride>
  </w:num>
  <w:num w:numId="39">
    <w:abstractNumId w:val="1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70417"/>
    <w:rsid w:val="00080B1A"/>
    <w:rsid w:val="00096257"/>
    <w:rsid w:val="000A42F8"/>
    <w:rsid w:val="000C4C6E"/>
    <w:rsid w:val="000D5850"/>
    <w:rsid w:val="000E088D"/>
    <w:rsid w:val="000E40A4"/>
    <w:rsid w:val="000E51AB"/>
    <w:rsid w:val="000F6FCA"/>
    <w:rsid w:val="001171D9"/>
    <w:rsid w:val="00117980"/>
    <w:rsid w:val="001221CF"/>
    <w:rsid w:val="00124400"/>
    <w:rsid w:val="00135BD8"/>
    <w:rsid w:val="00140E96"/>
    <w:rsid w:val="00175425"/>
    <w:rsid w:val="001A6AD8"/>
    <w:rsid w:val="001D68F2"/>
    <w:rsid w:val="001E617D"/>
    <w:rsid w:val="00206130"/>
    <w:rsid w:val="00214CAA"/>
    <w:rsid w:val="00262313"/>
    <w:rsid w:val="002917F1"/>
    <w:rsid w:val="002C0137"/>
    <w:rsid w:val="002D68B4"/>
    <w:rsid w:val="002E04C0"/>
    <w:rsid w:val="002E0A41"/>
    <w:rsid w:val="002F6C84"/>
    <w:rsid w:val="003310FB"/>
    <w:rsid w:val="003440B5"/>
    <w:rsid w:val="00381A1F"/>
    <w:rsid w:val="003935F7"/>
    <w:rsid w:val="00396D66"/>
    <w:rsid w:val="003A2D3A"/>
    <w:rsid w:val="003A61CA"/>
    <w:rsid w:val="003D332B"/>
    <w:rsid w:val="003F678A"/>
    <w:rsid w:val="00432644"/>
    <w:rsid w:val="004333EF"/>
    <w:rsid w:val="00435DAE"/>
    <w:rsid w:val="0049651A"/>
    <w:rsid w:val="004B10B0"/>
    <w:rsid w:val="004C5F8E"/>
    <w:rsid w:val="004D6AB9"/>
    <w:rsid w:val="0052361B"/>
    <w:rsid w:val="00545594"/>
    <w:rsid w:val="00563D5D"/>
    <w:rsid w:val="005876C2"/>
    <w:rsid w:val="00591349"/>
    <w:rsid w:val="005917D6"/>
    <w:rsid w:val="005A4898"/>
    <w:rsid w:val="005E3BC5"/>
    <w:rsid w:val="005F06F2"/>
    <w:rsid w:val="006441A4"/>
    <w:rsid w:val="0065397E"/>
    <w:rsid w:val="00693392"/>
    <w:rsid w:val="006A78B6"/>
    <w:rsid w:val="006D04E7"/>
    <w:rsid w:val="00702B2D"/>
    <w:rsid w:val="007362A5"/>
    <w:rsid w:val="00736F98"/>
    <w:rsid w:val="00740819"/>
    <w:rsid w:val="00772620"/>
    <w:rsid w:val="00783232"/>
    <w:rsid w:val="007C3B1F"/>
    <w:rsid w:val="007D3D7C"/>
    <w:rsid w:val="007F1145"/>
    <w:rsid w:val="007F45B9"/>
    <w:rsid w:val="007F495B"/>
    <w:rsid w:val="00815964"/>
    <w:rsid w:val="00832CBD"/>
    <w:rsid w:val="008345B9"/>
    <w:rsid w:val="008818AF"/>
    <w:rsid w:val="008858E8"/>
    <w:rsid w:val="008966C8"/>
    <w:rsid w:val="00897A18"/>
    <w:rsid w:val="008C46F4"/>
    <w:rsid w:val="008E20D4"/>
    <w:rsid w:val="008F18E0"/>
    <w:rsid w:val="00913CF5"/>
    <w:rsid w:val="0093485B"/>
    <w:rsid w:val="009463F0"/>
    <w:rsid w:val="009464DE"/>
    <w:rsid w:val="00973CF1"/>
    <w:rsid w:val="00984052"/>
    <w:rsid w:val="00990A50"/>
    <w:rsid w:val="009A4F91"/>
    <w:rsid w:val="009F561E"/>
    <w:rsid w:val="00A04736"/>
    <w:rsid w:val="00A25AB0"/>
    <w:rsid w:val="00A303CA"/>
    <w:rsid w:val="00A56C17"/>
    <w:rsid w:val="00A6458A"/>
    <w:rsid w:val="00A70711"/>
    <w:rsid w:val="00AA732D"/>
    <w:rsid w:val="00AB519D"/>
    <w:rsid w:val="00AD06CC"/>
    <w:rsid w:val="00B056CC"/>
    <w:rsid w:val="00B31C1E"/>
    <w:rsid w:val="00B42ECD"/>
    <w:rsid w:val="00B814A4"/>
    <w:rsid w:val="00BA7E65"/>
    <w:rsid w:val="00BB4A8A"/>
    <w:rsid w:val="00BE29C4"/>
    <w:rsid w:val="00C02DE9"/>
    <w:rsid w:val="00C635FE"/>
    <w:rsid w:val="00C7601E"/>
    <w:rsid w:val="00C9737F"/>
    <w:rsid w:val="00CB7531"/>
    <w:rsid w:val="00CC043B"/>
    <w:rsid w:val="00CE4C2F"/>
    <w:rsid w:val="00CE74EC"/>
    <w:rsid w:val="00D16EAE"/>
    <w:rsid w:val="00D45AE8"/>
    <w:rsid w:val="00D92957"/>
    <w:rsid w:val="00DE62F1"/>
    <w:rsid w:val="00E06FF0"/>
    <w:rsid w:val="00E3237E"/>
    <w:rsid w:val="00E3576B"/>
    <w:rsid w:val="00EF406A"/>
    <w:rsid w:val="00F5145A"/>
    <w:rsid w:val="00F67104"/>
    <w:rsid w:val="00F75125"/>
    <w:rsid w:val="00F83E62"/>
    <w:rsid w:val="00F94979"/>
    <w:rsid w:val="00FA4D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5</Pages>
  <Words>3265</Words>
  <Characters>18614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Max Fyall (Student)</cp:lastModifiedBy>
  <cp:revision>5</cp:revision>
  <cp:lastPrinted>2004-11-23T13:31:00Z</cp:lastPrinted>
  <dcterms:created xsi:type="dcterms:W3CDTF">2021-11-04T14:51:00Z</dcterms:created>
  <dcterms:modified xsi:type="dcterms:W3CDTF">2022-01-08T21:52:00Z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