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Maksym Galchenko</w:t>
      </w:r>
    </w:p>
    <w:p w:rsidR="00000000" w:rsidDel="00000000" w:rsidP="00000000" w:rsidRDefault="00000000" w:rsidRPr="00000000" w14:paraId="00000002">
      <w:pPr>
        <w:widowControl w:val="0"/>
        <w:pBdr>
          <w:bottom w:color="000000" w:space="1" w:sz="6" w:val="single"/>
        </w:pBdr>
        <w:rPr>
          <w:rFonts w:ascii="Arial" w:cs="Arial" w:eastAsia="Arial" w:hAnsi="Arial"/>
          <w:sz w:val="32"/>
          <w:szCs w:val="32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32"/>
            <w:szCs w:val="32"/>
            <w:u w:val="single"/>
            <w:rtl w:val="0"/>
          </w:rPr>
          <w:t xml:space="preserve">galchenko.maksym@gmail.com</w:t>
        </w:r>
      </w:hyperlink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◾  (778) 955 - 3588  ◾  Vancouver, BC</w:t>
      </w:r>
    </w:p>
    <w:p w:rsidR="00000000" w:rsidDel="00000000" w:rsidP="00000000" w:rsidRDefault="00000000" w:rsidRPr="00000000" w14:paraId="00000003">
      <w:pPr>
        <w:widowControl w:val="0"/>
        <w:pBdr>
          <w:bottom w:color="000000" w:space="1" w:sz="6" w:val="single"/>
        </w:pBd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bottom w:color="000000" w:space="1" w:sz="6" w:val="single"/>
        </w:pBdr>
        <w:spacing w:line="252.00000000000003" w:lineRule="auto"/>
        <w:rPr>
          <w:rFonts w:ascii="Arial" w:cs="Arial" w:eastAsia="Arial" w:hAnsi="Arial"/>
          <w:b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2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Keela (now Velora)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 xml:space="preserve">       </w:t>
        <w:tab/>
        <w:t xml:space="preserve">           Apr 2023 – Present</w:t>
      </w:r>
    </w:p>
    <w:p w:rsidR="00000000" w:rsidDel="00000000" w:rsidP="00000000" w:rsidRDefault="00000000" w:rsidRPr="00000000" w14:paraId="00000006">
      <w:pPr>
        <w:widowControl w:val="0"/>
        <w:spacing w:line="252.00000000000003" w:lineRule="auto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Senior Front-end Engineer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 </w:t>
        <w:tab/>
        <w:tab/>
        <w:tab/>
        <w:tab/>
        <w:tab/>
        <w:t xml:space="preserve">                           </w:t>
        <w:tab/>
        <w:t xml:space="preserve">Vancouver, Canada</w:t>
      </w:r>
    </w:p>
    <w:p w:rsidR="00000000" w:rsidDel="00000000" w:rsidP="00000000" w:rsidRDefault="00000000" w:rsidRPr="00000000" w14:paraId="00000007">
      <w:pPr>
        <w:widowControl w:val="0"/>
        <w:spacing w:line="252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Leading a critical post-merger initiative to unify front-end architecture across the first fully integrated nonprofit cloud platform (Aplos, Keela, and Raisely). Developing a cohesive Design System and custom UI component library using Radix UI and Tailwind CSS, establishing modern micro-frontend architecture with Vite and Vitest for improved modularity and team velocity. Spearheading the strategic migration of legacy products to a modern technology stack, directly improving scalability and delivering exceptional user experience. Head the frontend department, mentoring engineers and establishing best practices for TDD, documentation, and CI/CD workflows using CircleCI.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52.00000000000003" w:lineRule="auto"/>
        <w:jc w:val="both"/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52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Conexiom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  <w:tab/>
        <w:tab/>
        <w:tab/>
        <w:tab/>
        <w:tab/>
        <w:tab/>
        <w:tab/>
        <w:tab/>
        <w:tab/>
        <w:t xml:space="preserve">          </w:t>
        <w:tab/>
        <w:t xml:space="preserve">Apr 2023 – Present</w:t>
      </w:r>
    </w:p>
    <w:p w:rsidR="00000000" w:rsidDel="00000000" w:rsidP="00000000" w:rsidRDefault="00000000" w:rsidRPr="00000000" w14:paraId="0000000A">
      <w:pPr>
        <w:widowControl w:val="0"/>
        <w:spacing w:line="252.00000000000003" w:lineRule="auto"/>
        <w:jc w:val="left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Senior Software Engineer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 </w:t>
        <w:tab/>
        <w:tab/>
        <w:tab/>
        <w:t xml:space="preserve">                </w:t>
        <w:tab/>
        <w:tab/>
        <w:t xml:space="preserve">                  Tel Aviv District, Israel</w:t>
      </w:r>
    </w:p>
    <w:p w:rsidR="00000000" w:rsidDel="00000000" w:rsidP="00000000" w:rsidRDefault="00000000" w:rsidRPr="00000000" w14:paraId="0000000B">
      <w:pPr>
        <w:widowControl w:val="0"/>
        <w:spacing w:line="252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Spearheaded the design and implementation of modern micro-frontend architecture, significantly improving application speed and deployment frequency for enterprise sales order automation platform. Authored a reusable UI component library from the ground up with Storybook, establishing TDD best practices that accelerated development cycles and ensured design consistency. Championed modern front-end technologies including GraphQL and Redux, leading collaborative efforts to automate manual data entry for global enterprises with 100% accuracy.</w:t>
      </w:r>
    </w:p>
    <w:p w:rsidR="00000000" w:rsidDel="00000000" w:rsidP="00000000" w:rsidRDefault="00000000" w:rsidRPr="00000000" w14:paraId="0000000C">
      <w:pPr>
        <w:widowControl w:val="0"/>
        <w:spacing w:line="252.00000000000003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Mrkter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    </w:t>
        <w:tab/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rtl w:val="0"/>
        </w:rPr>
        <w:t xml:space="preserve"> Jul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</w:t>
      </w:r>
      <w:r w:rsidDel="00000000" w:rsidR="00000000" w:rsidRPr="00000000">
        <w:rPr>
          <w:rFonts w:ascii="Arial" w:cs="Arial" w:eastAsia="Arial" w:hAnsi="Arial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Senior Front-end Web Developer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                                                                  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Tel Aviv District,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Conceptualized and led end-to-end development of an advanced online banking platform with complex financial analytics and data visualization using React.js. Established robust CI/CD pipeline and pioneered TypeScript in AWS Lambda for secure proxy server, enhancing data security and backend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Magnificode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</w:t>
        <w:tab/>
        <w:t xml:space="preserve">     </w:t>
        <w:tab/>
        <w:tab/>
        <w:tab/>
        <w:tab/>
        <w:tab/>
        <w:t xml:space="preserve">   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Jan 2021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Jul</w:t>
      </w:r>
      <w:r w:rsidDel="00000000" w:rsidR="00000000" w:rsidRPr="00000000">
        <w:rPr>
          <w:rFonts w:ascii="Arial" w:cs="Arial" w:eastAsia="Arial" w:hAnsi="Arial"/>
          <w:rtl w:val="0"/>
        </w:rPr>
        <w:t xml:space="preserve">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Senior Front-end Web Developer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                </w:t>
        <w:tab/>
        <w:tab/>
        <w:t xml:space="preserve">                                       </w:t>
      </w:r>
      <w:r w:rsidDel="00000000" w:rsidR="00000000" w:rsidRPr="00000000"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Tel Aviv District, Israel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52.00000000000003" w:lineRule="auto"/>
        <w:ind w:lef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Led Photo Stock, Hiring Platform, and Graphic Design Tool projects using React/Next.js. Developed innovative screen ratio systems for responsive UI and mentored junior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u w:val="single"/>
          <w:rtl w:val="0"/>
        </w:rPr>
        <w:t xml:space="preserve">Upwork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tab/>
        <w:tab/>
        <w:tab/>
        <w:tab/>
        <w:tab/>
        <w:tab/>
        <w:tab/>
        <w:t xml:space="preserve">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Jan 2020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rial" w:cs="Arial" w:eastAsia="Arial" w:hAnsi="Arial"/>
          <w:rtl w:val="0"/>
        </w:rPr>
        <w:t xml:space="preserve">May 2022</w:t>
      </w:r>
      <w:r w:rsidDel="00000000" w:rsidR="00000000" w:rsidRPr="00000000">
        <w:fldChar w:fldCharType="begin"/>
        <w:instrText xml:space="preserve"> HYPERLINK "https://www.linkedin.com/company/4827017/"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Front-end Web Developer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Jersey City, NJ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Achieved Top Rated Plus badge (top 3%) with 100% success rate across all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right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a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comprehensive overview of my experience</w:t>
      </w:r>
      <w:r w:rsidDel="00000000" w:rsidR="00000000" w:rsidRPr="00000000">
        <w:rPr>
          <w:rFonts w:ascii="Arial" w:cs="Arial" w:eastAsia="Arial" w:hAnsi="Arial"/>
          <w:rtl w:val="0"/>
        </w:rPr>
        <w:t xml:space="preserve">, feel free to explore my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LinkedIn page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CERTIFICATIONS &amp; 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SKILLS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2"/>
          <w:szCs w:val="1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2.00000000000003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Certifications: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Micro Frontend Architecture (Pluralsight), React Performance &amp; Advanced Patterns (Frontend Masters), React and TypeScript (Frontend Masters), Full-Stack Web Development including Responsive Design, JavaScript Algorithms &amp; Data Structures, APIs &amp; Microservices (freeCodeCamp)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" w:before="0" w:line="252.00000000000003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Skills: </w:t>
      </w:r>
      <w:r w:rsidDel="00000000" w:rsidR="00000000" w:rsidRPr="00000000">
        <w:rPr>
          <w:rFonts w:ascii="Arial" w:cs="Arial" w:eastAsia="Arial" w:hAnsi="Arial"/>
          <w:rtl w:val="0"/>
        </w:rPr>
        <w:t xml:space="preserve">React, Next.js, TypeScript, JavaScript, Micro frontend, Redux, Zustand, MUI, Radix UI, Tailwind CSS, HTML, CSS, SCSS, CSS-in-JS, TDD, DDD, GraphQL, Vitest, Storybook, Vite, Responsive web design, Accessibility, Design systems, CI/CD, Agile, Leadership.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alchenko.maksym@gmail.com" TargetMode="External"/><Relationship Id="rId8" Type="http://schemas.openxmlformats.org/officeDocument/2006/relationships/hyperlink" Target="https://www.linkedin.com/in/galchenko-max/details/experien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vh8ZP7sVfLjGPyc8rm5kj1MNA==">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