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βέλει τῇ μεγαλοψυχία τρωθήσεται, ἢ καὶ ἔσθ' ὅτι τῆς φιλαμαρτήμονος μεταβληθήσεται καὶ γνώμης καὶ γλώσσης, καὶ χάριν σοι εἰσεται ὡς αἰτίῳ τῆς ἀλλοιώσεως.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