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ΙΒ'. — ΑΜΜΩΝΙΑ (12).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Εἰ καὶ κρύπτεις τὸ ἥττημα, ἀλλὰ φαίνῃ φυσώμενος πέρα καὶ τοῦ γένους, καὶ τῆς ἰσχύος, καὶ τῆς ἀξίας σου φρυαττόμενος. Ἤ τοίνυν σύμμετρον σαυτῷ κτῆσαι φρόνημα, ἢ ἴσθι παρὰ πάντων γελώμενος.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