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2064" w14:textId="77777777"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26456263" w14:textId="77777777"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6136EF83" w14:textId="77777777" w:rsidTr="6E1D5F6B">
        <w:trPr>
          <w:trHeight w:val="421"/>
          <w:jc w:val="center"/>
        </w:trPr>
        <w:tc>
          <w:tcPr>
            <w:tcW w:w="706" w:type="pct"/>
            <w:shd w:val="clear" w:color="auto" w:fill="262626" w:themeFill="text1" w:themeFillTint="D9"/>
            <w:vAlign w:val="center"/>
          </w:tcPr>
          <w:p w14:paraId="4EDC436F"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313E07F"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C986CE9"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E96FB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77E2A9B8" w14:textId="77777777" w:rsidTr="6E1D5F6B">
        <w:trPr>
          <w:trHeight w:val="417"/>
          <w:jc w:val="center"/>
        </w:trPr>
        <w:tc>
          <w:tcPr>
            <w:tcW w:w="706" w:type="pct"/>
            <w:vAlign w:val="center"/>
          </w:tcPr>
          <w:p w14:paraId="138F59AC" w14:textId="77777777"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7D6FD03B" w14:textId="77777777"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459462D7" w14:textId="77777777"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68A0B23C" w14:textId="77777777"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4D95F6B2"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0D25F870"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3B7D2460"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B89823" w14:textId="77777777"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8B13A13"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020DD00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6F38B2A"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82EC18C"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24C3E8E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ACBE0D5" w14:textId="77777777"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7D1435"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4AE938A9"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702F97AA"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0E26810D" w14:textId="77777777" w:rsidTr="6FD2C149">
        <w:trPr>
          <w:trHeight w:val="395"/>
        </w:trPr>
        <w:tc>
          <w:tcPr>
            <w:tcW w:w="2742" w:type="dxa"/>
            <w:shd w:val="clear" w:color="auto" w:fill="262626" w:themeFill="text1" w:themeFillTint="D9"/>
            <w:vAlign w:val="center"/>
          </w:tcPr>
          <w:p w14:paraId="6CDA40A7"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0BEF3617"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72FAC7BA"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19CD0D54"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6A851293"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4001ECBA" w14:textId="77777777" w:rsidTr="6FD2C149">
        <w:trPr>
          <w:trHeight w:val="457"/>
        </w:trPr>
        <w:tc>
          <w:tcPr>
            <w:tcW w:w="2742" w:type="dxa"/>
            <w:vMerge w:val="restart"/>
            <w:vAlign w:val="center"/>
          </w:tcPr>
          <w:p w14:paraId="7631758F"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6277E4BC"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C8EEED1"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026C9EB2"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1C10D32E"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4C824E40"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3E00C31E" w14:textId="77777777"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3E4A35E2" w14:textId="77777777"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0946E59C" w14:textId="77777777" w:rsidTr="6FD2C149">
        <w:tc>
          <w:tcPr>
            <w:tcW w:w="2742" w:type="dxa"/>
            <w:vMerge/>
            <w:vAlign w:val="center"/>
          </w:tcPr>
          <w:p w14:paraId="24E37C4E"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462482EB" w14:textId="77777777" w:rsidR="001E0E40" w:rsidRPr="00911C27" w:rsidRDefault="001E0E40" w:rsidP="001E0E40">
            <w:pPr>
              <w:rPr>
                <w:rFonts w:ascii="Calibri" w:hAnsi="Calibri" w:cs="Calibri"/>
                <w:b/>
                <w:color w:val="3B3838" w:themeColor="background2" w:themeShade="40"/>
              </w:rPr>
            </w:pPr>
          </w:p>
        </w:tc>
        <w:tc>
          <w:tcPr>
            <w:tcW w:w="4291" w:type="dxa"/>
          </w:tcPr>
          <w:p w14:paraId="01BF4F43"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2350614F"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5DB1CE5E" w14:textId="77777777"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748BFF55" w14:textId="77777777" w:rsidTr="6FD2C149">
        <w:tc>
          <w:tcPr>
            <w:tcW w:w="2742" w:type="dxa"/>
            <w:vMerge/>
            <w:vAlign w:val="center"/>
          </w:tcPr>
          <w:p w14:paraId="7FE35601"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4F675761" w14:textId="77777777" w:rsidR="001E0E40" w:rsidRPr="00911C27" w:rsidRDefault="001E0E40" w:rsidP="001E0E40">
            <w:pPr>
              <w:rPr>
                <w:rFonts w:ascii="Calibri" w:hAnsi="Calibri" w:cs="Calibri"/>
                <w:b/>
                <w:color w:val="3B3838" w:themeColor="background2" w:themeShade="40"/>
              </w:rPr>
            </w:pPr>
          </w:p>
        </w:tc>
        <w:tc>
          <w:tcPr>
            <w:tcW w:w="4291" w:type="dxa"/>
          </w:tcPr>
          <w:p w14:paraId="4A8FF72F"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100AA2D7"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0315C0A4" w14:textId="77777777"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3EDBCC2" w14:textId="77777777" w:rsidTr="6FD2C149">
        <w:tc>
          <w:tcPr>
            <w:tcW w:w="2742" w:type="dxa"/>
            <w:vMerge/>
            <w:vAlign w:val="center"/>
          </w:tcPr>
          <w:p w14:paraId="39CF6315"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18E921"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AB4824A"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69F7088D"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451007DA" w14:textId="77777777"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130A0EFD" w14:textId="7777777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5F5AD038" w14:textId="77777777" w:rsidTr="6FD2C149">
        <w:tc>
          <w:tcPr>
            <w:tcW w:w="2742" w:type="dxa"/>
            <w:vMerge/>
            <w:vAlign w:val="center"/>
          </w:tcPr>
          <w:p w14:paraId="526EFE78"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072530F1"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38D33DE1"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1AF9C0A6"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7A6066F5" w14:textId="77777777"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2A2B36F1" w14:textId="77777777" w:rsidTr="6FD2C149">
        <w:tc>
          <w:tcPr>
            <w:tcW w:w="2742" w:type="dxa"/>
            <w:vMerge/>
            <w:vAlign w:val="center"/>
          </w:tcPr>
          <w:p w14:paraId="39F2E111"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35B1122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5125F39"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0CDBED9E"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6C378D0E" w14:textId="77777777"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1DB596BA" w14:textId="77777777" w:rsidTr="6FD2C149">
        <w:trPr>
          <w:trHeight w:val="428"/>
        </w:trPr>
        <w:tc>
          <w:tcPr>
            <w:tcW w:w="2742" w:type="dxa"/>
            <w:vMerge/>
            <w:vAlign w:val="center"/>
          </w:tcPr>
          <w:p w14:paraId="56E781E8"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0A6F90A1"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750C20D0" w14:textId="77777777"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6D53D1D5" w14:textId="77777777"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43A5C566" w14:textId="77777777"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4992BEFC" w14:textId="77777777"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2D1252A1" w14:textId="77777777" w:rsidTr="6FD2C149">
        <w:trPr>
          <w:trHeight w:val="428"/>
        </w:trPr>
        <w:tc>
          <w:tcPr>
            <w:tcW w:w="2742" w:type="dxa"/>
            <w:vMerge/>
            <w:vAlign w:val="center"/>
          </w:tcPr>
          <w:p w14:paraId="5A64147E" w14:textId="77777777" w:rsidR="00C74BE9" w:rsidRDefault="00C74BE9"/>
        </w:tc>
        <w:tc>
          <w:tcPr>
            <w:tcW w:w="3105" w:type="dxa"/>
            <w:vMerge/>
            <w:vAlign w:val="center"/>
          </w:tcPr>
          <w:p w14:paraId="4C730515" w14:textId="77777777" w:rsidR="00C74BE9" w:rsidRDefault="00C74BE9"/>
        </w:tc>
        <w:tc>
          <w:tcPr>
            <w:tcW w:w="4291" w:type="dxa"/>
            <w:vAlign w:val="center"/>
          </w:tcPr>
          <w:p w14:paraId="7396D243" w14:textId="77777777"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C0D5A29" w14:textId="77777777" w:rsidR="00C74BE9" w:rsidRDefault="00C74BE9"/>
        </w:tc>
        <w:tc>
          <w:tcPr>
            <w:tcW w:w="1428" w:type="dxa"/>
            <w:vAlign w:val="center"/>
          </w:tcPr>
          <w:p w14:paraId="2748C09F" w14:textId="77777777"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489E295" w14:textId="77777777" w:rsidTr="6FD2C149">
        <w:trPr>
          <w:trHeight w:val="311"/>
        </w:trPr>
        <w:tc>
          <w:tcPr>
            <w:tcW w:w="10138" w:type="dxa"/>
            <w:gridSpan w:val="3"/>
            <w:shd w:val="clear" w:color="auto" w:fill="262626" w:themeFill="text1" w:themeFillTint="D9"/>
            <w:vAlign w:val="center"/>
          </w:tcPr>
          <w:p w14:paraId="32F8AD2D"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09186427"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07C6E69E"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68C66E41" w14:textId="77777777"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1F80A4D5"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599B2F2"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25404477"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2D8F4ED7"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DD05E20" w14:textId="77777777"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6DB7F186" w14:textId="77777777"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44B9A448" w14:textId="77777777"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20E028B6" w14:textId="77777777" w:rsidR="189D9A32" w:rsidRDefault="189D9A32" w:rsidP="189D9A32">
            <w:pPr>
              <w:jc w:val="both"/>
              <w:rPr>
                <w:rFonts w:ascii="Calibri" w:eastAsia="Calibri" w:hAnsi="Calibri" w:cs="Calibri"/>
                <w:color w:val="000000" w:themeColor="text1"/>
                <w:sz w:val="22"/>
                <w:szCs w:val="22"/>
              </w:rPr>
            </w:pPr>
          </w:p>
          <w:p w14:paraId="52869DB1"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115C6566"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0AAA238"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4D1DFF9B" w14:textId="77777777" w:rsidR="189D9A32" w:rsidRDefault="189D9A32" w:rsidP="189D9A32">
            <w:pPr>
              <w:jc w:val="both"/>
              <w:rPr>
                <w:rFonts w:ascii="Calibri" w:eastAsia="Calibri" w:hAnsi="Calibri" w:cs="Calibri"/>
                <w:color w:val="000000" w:themeColor="text1"/>
                <w:sz w:val="22"/>
                <w:szCs w:val="22"/>
              </w:rPr>
            </w:pPr>
          </w:p>
          <w:p w14:paraId="12E3BF2B"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462990A3" w14:textId="77777777" w:rsidR="189D9A32" w:rsidRDefault="189D9A32" w:rsidP="189D9A32">
            <w:pPr>
              <w:jc w:val="both"/>
              <w:rPr>
                <w:rFonts w:ascii="Calibri" w:eastAsia="Calibri" w:hAnsi="Calibri" w:cs="Calibri"/>
                <w:color w:val="000000" w:themeColor="text1"/>
                <w:sz w:val="22"/>
                <w:szCs w:val="22"/>
              </w:rPr>
            </w:pPr>
          </w:p>
          <w:p w14:paraId="439EAA03" w14:textId="77777777"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38ED050A"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77E72333" w14:textId="77777777"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793E622C"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69491B8E"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34B3143E"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551C5973" w14:textId="77777777" w:rsidR="6FD2C149" w:rsidRDefault="6FD2C149" w:rsidP="6FD2C149">
            <w:pPr>
              <w:jc w:val="both"/>
              <w:rPr>
                <w:rFonts w:ascii="Calibri" w:eastAsia="Calibri" w:hAnsi="Calibri" w:cs="Calibri"/>
                <w:color w:val="000000" w:themeColor="text1"/>
                <w:sz w:val="22"/>
                <w:szCs w:val="22"/>
              </w:rPr>
            </w:pPr>
          </w:p>
          <w:p w14:paraId="3BA08332"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17D5D6A7" w14:textId="77777777" w:rsidR="189D9A32" w:rsidRDefault="189D9A32" w:rsidP="189D9A32">
            <w:pPr>
              <w:jc w:val="both"/>
              <w:rPr>
                <w:rFonts w:ascii="Calibri" w:eastAsia="Calibri" w:hAnsi="Calibri" w:cs="Calibri"/>
                <w:color w:val="000000" w:themeColor="text1"/>
                <w:sz w:val="22"/>
                <w:szCs w:val="22"/>
              </w:rPr>
            </w:pPr>
          </w:p>
          <w:p w14:paraId="01989512" w14:textId="77777777"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59B8331" w14:textId="77777777"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4A04DCB9" w14:textId="77777777"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3794760E"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581D08D" w14:textId="77777777" w:rsidR="189D9A32" w:rsidRDefault="189D9A32" w:rsidP="189D9A32">
            <w:pPr>
              <w:jc w:val="both"/>
              <w:rPr>
                <w:rFonts w:ascii="Calibri" w:eastAsia="Calibri" w:hAnsi="Calibri" w:cs="Calibri"/>
                <w:color w:val="000000" w:themeColor="text1"/>
                <w:sz w:val="22"/>
                <w:szCs w:val="22"/>
              </w:rPr>
            </w:pPr>
          </w:p>
          <w:p w14:paraId="702A866A"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A737E81"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2BC8E737"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55B0657"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200F1DE3"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7EFA3E9D"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6141133B" w14:textId="77777777"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88BA49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034F1E4" w14:textId="77777777"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A309FE7"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46734639"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4F59C25C"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1823277"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AD6E06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06C0C8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C29CF4B"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5B023CD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7FE4368D"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10DBF7F"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37786A24"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218CBC6C" w14:textId="7777777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2F2550CE" w14:textId="77777777" w:rsidR="00FF2941" w:rsidRPr="000F14CD" w:rsidRDefault="00FF2941" w:rsidP="759784BE">
            <w:pPr>
              <w:rPr>
                <w:rFonts w:asciiTheme="minorHAnsi" w:eastAsiaTheme="minorEastAsia" w:hAnsiTheme="minorHAnsi" w:cstheme="minorBidi"/>
                <w:color w:val="000000" w:themeColor="text1"/>
                <w:sz w:val="22"/>
                <w:szCs w:val="22"/>
              </w:rPr>
            </w:pPr>
          </w:p>
        </w:tc>
      </w:tr>
    </w:tbl>
    <w:p w14:paraId="3472CC06" w14:textId="77777777"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748AC5ED"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309E16A"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D19742E"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083922E7" w14:textId="77777777" w:rsidTr="002B7DE1">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AD7FE4D" w14:textId="77777777"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9CC2E5" w:themeFill="accent1" w:themeFillTint="99"/>
            <w:vAlign w:val="center"/>
          </w:tcPr>
          <w:p w14:paraId="1B43845A" w14:textId="77777777" w:rsidR="759784BE" w:rsidRDefault="061838C7" w:rsidP="3BD34F3F">
            <w:proofErr w:type="gramStart"/>
            <w:r>
              <w:rPr>
                <w:b/>
                <w:sz w:val="18"/>
              </w:rPr>
              <w:t xml:space="preserve">X  </w:t>
            </w:r>
            <w:r w:rsidRPr="3BD34F3F">
              <w:rPr>
                <w:rFonts w:asciiTheme="minorHAnsi" w:eastAsiaTheme="minorEastAsia" w:hAnsiTheme="minorHAnsi" w:cstheme="minorBidi"/>
                <w:color w:val="000000" w:themeColor="text1"/>
              </w:rPr>
              <w:t>1.1</w:t>
            </w:r>
            <w:proofErr w:type="gramEnd"/>
            <w:r w:rsidRPr="3BD34F3F">
              <w:rPr>
                <w:rFonts w:asciiTheme="minorHAnsi" w:eastAsiaTheme="minorEastAsia" w:hAnsiTheme="minorHAnsi" w:cstheme="minorBidi"/>
                <w:color w:val="000000" w:themeColor="text1"/>
              </w:rPr>
              <w:t xml:space="preserve">   Diseña pruebas de validación tanto de los productos como de los procesos utilizando buenas prácticas definidas por la industria.</w:t>
            </w:r>
          </w:p>
        </w:tc>
      </w:tr>
      <w:tr w:rsidR="759784BE" w14:paraId="4BBFFD03" w14:textId="77777777" w:rsidTr="002B7DE1">
        <w:trPr>
          <w:trHeight w:val="630"/>
        </w:trPr>
        <w:tc>
          <w:tcPr>
            <w:tcW w:w="6285" w:type="dxa"/>
            <w:vMerge/>
            <w:vAlign w:val="center"/>
          </w:tcPr>
          <w:p w14:paraId="12FC9FDC"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9CC2E5" w:themeFill="accent1" w:themeFillTint="99"/>
            <w:vAlign w:val="center"/>
          </w:tcPr>
          <w:p w14:paraId="008D6749" w14:textId="77777777" w:rsidR="759784BE" w:rsidRDefault="061838C7" w:rsidP="3BD34F3F">
            <w:r>
              <w:rPr>
                <w:b/>
                <w:sz w:val="18"/>
              </w:rPr>
              <w:t xml:space="preserve">X  </w:t>
            </w: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16FE5A22" w14:textId="77777777" w:rsidTr="002B7DE1">
        <w:trPr>
          <w:trHeight w:val="450"/>
        </w:trPr>
        <w:tc>
          <w:tcPr>
            <w:tcW w:w="6285" w:type="dxa"/>
            <w:vMerge/>
            <w:vAlign w:val="center"/>
          </w:tcPr>
          <w:p w14:paraId="1F5A3D5A"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9CC2E5" w:themeFill="accent1" w:themeFillTint="99"/>
            <w:vAlign w:val="center"/>
          </w:tcPr>
          <w:p w14:paraId="63F05BCB" w14:textId="77777777" w:rsidR="759784BE" w:rsidRDefault="061838C7" w:rsidP="3BD34F3F">
            <w:proofErr w:type="gramStart"/>
            <w:r>
              <w:rPr>
                <w:b/>
                <w:sz w:val="18"/>
              </w:rPr>
              <w:t xml:space="preserve">X  </w:t>
            </w:r>
            <w:r w:rsidRPr="3BD34F3F">
              <w:rPr>
                <w:rFonts w:asciiTheme="minorHAnsi" w:eastAsiaTheme="minorEastAsia" w:hAnsiTheme="minorHAnsi" w:cstheme="minorBidi"/>
                <w:color w:val="000000" w:themeColor="text1"/>
              </w:rPr>
              <w:t>1.3</w:t>
            </w:r>
            <w:proofErr w:type="gramEnd"/>
            <w:r w:rsidRPr="3BD34F3F">
              <w:rPr>
                <w:rFonts w:asciiTheme="minorHAnsi" w:eastAsiaTheme="minorEastAsia" w:hAnsiTheme="minorHAnsi" w:cstheme="minorBidi"/>
                <w:color w:val="000000" w:themeColor="text1"/>
              </w:rPr>
              <w:t xml:space="preserve"> Desarrolla mejoras al producto en base al resultado de las mismas. </w:t>
            </w:r>
          </w:p>
        </w:tc>
      </w:tr>
      <w:tr w:rsidR="759784BE" w14:paraId="2EEB4189" w14:textId="77777777" w:rsidTr="002B7DE1">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D48698"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9CC2E5" w:themeFill="accent1" w:themeFillTint="99"/>
            <w:vAlign w:val="center"/>
          </w:tcPr>
          <w:p w14:paraId="123C508F" w14:textId="77777777" w:rsidR="759784BE" w:rsidRDefault="2F0F79FA" w:rsidP="6FD2C149">
            <w:proofErr w:type="gramStart"/>
            <w:r>
              <w:rPr>
                <w:b/>
                <w:sz w:val="18"/>
              </w:rPr>
              <w:t xml:space="preserve">X  </w:t>
            </w:r>
            <w:r w:rsidRPr="6FD2C149">
              <w:rPr>
                <w:rFonts w:asciiTheme="minorHAnsi" w:eastAsiaTheme="minorEastAsia" w:hAnsiTheme="minorHAnsi" w:cstheme="minorBidi"/>
                <w:color w:val="000000" w:themeColor="text1"/>
              </w:rPr>
              <w:t>2.1</w:t>
            </w:r>
            <w:proofErr w:type="gramEnd"/>
            <w:r w:rsidRPr="6FD2C149">
              <w:rPr>
                <w:rFonts w:asciiTheme="minorHAnsi" w:eastAsiaTheme="minorEastAsia" w:hAnsiTheme="minorHAnsi" w:cstheme="minorBidi"/>
                <w:color w:val="000000" w:themeColor="text1"/>
              </w:rPr>
              <w:t xml:space="preserve">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1D50B654" w14:textId="77777777" w:rsidTr="002B7DE1">
        <w:trPr>
          <w:trHeight w:val="570"/>
        </w:trPr>
        <w:tc>
          <w:tcPr>
            <w:tcW w:w="6285" w:type="dxa"/>
            <w:vMerge/>
            <w:vAlign w:val="center"/>
          </w:tcPr>
          <w:p w14:paraId="123DF87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9CC2E5" w:themeFill="accent1" w:themeFillTint="99"/>
            <w:vAlign w:val="center"/>
          </w:tcPr>
          <w:p w14:paraId="6E71C2F2" w14:textId="77777777" w:rsidR="759784BE" w:rsidRDefault="061838C7" w:rsidP="3BD34F3F">
            <w:proofErr w:type="gramStart"/>
            <w:r>
              <w:rPr>
                <w:b/>
                <w:sz w:val="18"/>
              </w:rPr>
              <w:t xml:space="preserve">X  </w:t>
            </w:r>
            <w:r w:rsidRPr="3BD34F3F">
              <w:rPr>
                <w:rFonts w:asciiTheme="minorHAnsi" w:eastAsiaTheme="minorEastAsia" w:hAnsiTheme="minorHAnsi" w:cstheme="minorBidi"/>
                <w:color w:val="000000" w:themeColor="text1"/>
              </w:rPr>
              <w:t>2.2</w:t>
            </w:r>
            <w:proofErr w:type="gramEnd"/>
            <w:r w:rsidRPr="3BD34F3F">
              <w:rPr>
                <w:rFonts w:asciiTheme="minorHAnsi" w:eastAsiaTheme="minorEastAsia" w:hAnsiTheme="minorHAnsi" w:cstheme="minorBidi"/>
                <w:color w:val="000000" w:themeColor="text1"/>
              </w:rPr>
              <w:t xml:space="preserve"> Controla proyectos informáticos, ofreciendo alternativas para la toma de decisiones de acuerdo a los requerimientos de la organización.</w:t>
            </w:r>
          </w:p>
        </w:tc>
      </w:tr>
      <w:tr w:rsidR="759784BE" w14:paraId="2F4836FE" w14:textId="77777777" w:rsidTr="002B7DE1">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C6F6418"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9CC2E5" w:themeFill="accent1" w:themeFillTint="99"/>
            <w:vAlign w:val="center"/>
          </w:tcPr>
          <w:p w14:paraId="185FD3AC" w14:textId="77777777" w:rsidR="759784BE" w:rsidRDefault="061838C7" w:rsidP="3BD34F3F">
            <w:proofErr w:type="gramStart"/>
            <w:r>
              <w:rPr>
                <w:b/>
                <w:sz w:val="18"/>
              </w:rPr>
              <w:t xml:space="preserve">X  </w:t>
            </w:r>
            <w:r w:rsidRPr="3BD34F3F">
              <w:rPr>
                <w:rFonts w:asciiTheme="minorHAnsi" w:eastAsiaTheme="minorEastAsia" w:hAnsiTheme="minorHAnsi" w:cstheme="minorBidi"/>
                <w:color w:val="000000" w:themeColor="text1"/>
              </w:rPr>
              <w:t>3.1</w:t>
            </w:r>
            <w:proofErr w:type="gramEnd"/>
            <w:r w:rsidRPr="3BD34F3F">
              <w:rPr>
                <w:rFonts w:asciiTheme="minorHAnsi" w:eastAsiaTheme="minorEastAsia" w:hAnsiTheme="minorHAnsi" w:cstheme="minorBidi"/>
                <w:color w:val="000000" w:themeColor="text1"/>
              </w:rPr>
              <w:t xml:space="preserve"> Diseña modelos de datos para soportar los requerimientos de la organización de acuerdo a un diseño definido y escalable en el tiempo.</w:t>
            </w:r>
          </w:p>
        </w:tc>
      </w:tr>
      <w:tr w:rsidR="759784BE" w14:paraId="18BC2C06" w14:textId="77777777" w:rsidTr="002B7DE1">
        <w:trPr>
          <w:trHeight w:val="570"/>
        </w:trPr>
        <w:tc>
          <w:tcPr>
            <w:tcW w:w="6285" w:type="dxa"/>
            <w:vMerge/>
            <w:vAlign w:val="center"/>
          </w:tcPr>
          <w:p w14:paraId="0072690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9CC2E5" w:themeFill="accent1" w:themeFillTint="99"/>
            <w:vAlign w:val="center"/>
          </w:tcPr>
          <w:p w14:paraId="4033A7E1" w14:textId="77777777" w:rsidR="759784BE" w:rsidRDefault="061838C7" w:rsidP="3BD34F3F">
            <w:proofErr w:type="gramStart"/>
            <w:r>
              <w:rPr>
                <w:b/>
                <w:sz w:val="18"/>
              </w:rPr>
              <w:t xml:space="preserve">X  </w:t>
            </w:r>
            <w:r w:rsidRPr="3BD34F3F">
              <w:rPr>
                <w:rFonts w:asciiTheme="minorHAnsi" w:eastAsiaTheme="minorEastAsia" w:hAnsiTheme="minorHAnsi" w:cstheme="minorBidi"/>
                <w:color w:val="000000" w:themeColor="text1"/>
              </w:rPr>
              <w:t>3.2</w:t>
            </w:r>
            <w:proofErr w:type="gramEnd"/>
            <w:r w:rsidRPr="3BD34F3F">
              <w:rPr>
                <w:rFonts w:asciiTheme="minorHAnsi" w:eastAsiaTheme="minorEastAsia" w:hAnsiTheme="minorHAnsi" w:cstheme="minorBidi"/>
                <w:color w:val="000000" w:themeColor="text1"/>
              </w:rPr>
              <w:t xml:space="preserve"> Implementa modelos de datos para soportar los requerimientos de la organización de acuerdo a un diseño definido y escalable en el tiempo.</w:t>
            </w:r>
          </w:p>
        </w:tc>
      </w:tr>
      <w:tr w:rsidR="759784BE" w14:paraId="4E5E16F3" w14:textId="77777777" w:rsidTr="002B7DE1">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5F1937D"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9CC2E5" w:themeFill="accent1" w:themeFillTint="99"/>
            <w:vAlign w:val="center"/>
          </w:tcPr>
          <w:p w14:paraId="1FB3C375" w14:textId="77777777" w:rsidR="759784BE" w:rsidRDefault="061838C7" w:rsidP="3BD34F3F">
            <w:r>
              <w:rPr>
                <w:b/>
                <w:sz w:val="18"/>
              </w:rPr>
              <w:t xml:space="preserve">X  </w:t>
            </w: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74854D3F" w14:textId="77777777" w:rsidTr="002B7DE1">
        <w:trPr>
          <w:trHeight w:val="825"/>
        </w:trPr>
        <w:tc>
          <w:tcPr>
            <w:tcW w:w="6285" w:type="dxa"/>
            <w:vMerge/>
            <w:vAlign w:val="center"/>
          </w:tcPr>
          <w:p w14:paraId="0AA35201"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9CC2E5" w:themeFill="accent1" w:themeFillTint="99"/>
            <w:vAlign w:val="center"/>
          </w:tcPr>
          <w:p w14:paraId="368DAF27" w14:textId="77777777" w:rsidR="759784BE" w:rsidRDefault="061838C7" w:rsidP="3BD34F3F">
            <w:r>
              <w:rPr>
                <w:b/>
                <w:sz w:val="18"/>
              </w:rPr>
              <w:t xml:space="preserve">X  </w:t>
            </w: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E219AF2" w14:textId="77777777" w:rsidTr="6FD2C149">
        <w:trPr>
          <w:trHeight w:val="870"/>
        </w:trPr>
        <w:tc>
          <w:tcPr>
            <w:tcW w:w="6285" w:type="dxa"/>
            <w:vMerge/>
            <w:vAlign w:val="center"/>
          </w:tcPr>
          <w:p w14:paraId="38F1612C"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29B56B"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r>
              <w:rPr>
                <w:i/>
                <w:sz w:val="16"/>
              </w:rPr>
              <w:t xml:space="preserve">  [No seleccionado en esta fase: despliegue productivo pendiente]</w:t>
            </w:r>
          </w:p>
        </w:tc>
      </w:tr>
    </w:tbl>
    <w:p w14:paraId="0A41FDEC"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0B70F91"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29DCF66F"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1CE6C21D" w14:textId="77777777"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5BB19871"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473212F3"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0A6D84C5" w14:textId="77777777" w:rsidTr="759784BE">
        <w:trPr>
          <w:trHeight w:val="411"/>
          <w:jc w:val="center"/>
        </w:trPr>
        <w:tc>
          <w:tcPr>
            <w:tcW w:w="3089" w:type="dxa"/>
            <w:shd w:val="clear" w:color="auto" w:fill="262626" w:themeFill="text1" w:themeFillTint="D9"/>
            <w:vAlign w:val="center"/>
            <w:hideMark/>
          </w:tcPr>
          <w:p w14:paraId="670DBD55"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1525438B"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9CE0EB"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3FF60918" w14:textId="77777777" w:rsidTr="00655895">
        <w:trPr>
          <w:trHeight w:val="565"/>
          <w:jc w:val="center"/>
        </w:trPr>
        <w:tc>
          <w:tcPr>
            <w:tcW w:w="3089" w:type="dxa"/>
            <w:vAlign w:val="center"/>
            <w:hideMark/>
          </w:tcPr>
          <w:p w14:paraId="268B3489" w14:textId="77777777"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456B43BC"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3F126694"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10E0D0B2" w14:textId="77777777" w:rsidTr="00655895">
        <w:trPr>
          <w:trHeight w:val="504"/>
          <w:jc w:val="center"/>
        </w:trPr>
        <w:tc>
          <w:tcPr>
            <w:tcW w:w="3089" w:type="dxa"/>
            <w:vAlign w:val="center"/>
          </w:tcPr>
          <w:p w14:paraId="5CC7A294"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71B4DED4"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42D56DC4"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33F3120A" w14:textId="77777777" w:rsidTr="00655895">
        <w:trPr>
          <w:trHeight w:val="411"/>
          <w:jc w:val="center"/>
        </w:trPr>
        <w:tc>
          <w:tcPr>
            <w:tcW w:w="3089" w:type="dxa"/>
            <w:vAlign w:val="center"/>
          </w:tcPr>
          <w:p w14:paraId="1BB30400"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3DAD247B"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365D4A2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60F2FCFB" w14:textId="77777777" w:rsidTr="00655895">
        <w:trPr>
          <w:trHeight w:val="266"/>
          <w:jc w:val="center"/>
        </w:trPr>
        <w:tc>
          <w:tcPr>
            <w:tcW w:w="3089" w:type="dxa"/>
            <w:vAlign w:val="center"/>
          </w:tcPr>
          <w:p w14:paraId="0F07C8E0"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8B1F88A"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1E98A4B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64E00B7D"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7D2D584B" w14:textId="77777777" w:rsidTr="6FD2C149">
        <w:trPr>
          <w:trHeight w:val="416"/>
        </w:trPr>
        <w:tc>
          <w:tcPr>
            <w:tcW w:w="2415" w:type="dxa"/>
            <w:vMerge w:val="restart"/>
            <w:shd w:val="clear" w:color="auto" w:fill="262626" w:themeFill="text1" w:themeFillTint="D9"/>
            <w:vAlign w:val="center"/>
            <w:hideMark/>
          </w:tcPr>
          <w:p w14:paraId="0225A03E"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7881183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0B8B61A3"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025B8989" w14:textId="77777777" w:rsidTr="6FD2C149">
        <w:trPr>
          <w:trHeight w:val="563"/>
        </w:trPr>
        <w:tc>
          <w:tcPr>
            <w:tcW w:w="2415" w:type="dxa"/>
            <w:vMerge/>
            <w:hideMark/>
          </w:tcPr>
          <w:p w14:paraId="4FA12A49"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74E001DE"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50B48933"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39004491"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5A533CC0"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464E75EE"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4B0EFFAE"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19739659" w14:textId="77777777" w:rsidR="00053A01" w:rsidRPr="00C337FA" w:rsidRDefault="00053A01" w:rsidP="00053A01">
            <w:pPr>
              <w:rPr>
                <w:rFonts w:ascii="Arial" w:hAnsi="Arial" w:cs="Arial"/>
                <w:b/>
                <w:bCs/>
                <w:lang w:eastAsia="es-CL"/>
              </w:rPr>
            </w:pPr>
          </w:p>
        </w:tc>
      </w:tr>
      <w:tr w:rsidR="009569D7" w:rsidRPr="00C337FA" w14:paraId="371AB437" w14:textId="77777777" w:rsidTr="002B7DE1">
        <w:trPr>
          <w:trHeight w:val="567"/>
        </w:trPr>
        <w:tc>
          <w:tcPr>
            <w:tcW w:w="2415" w:type="dxa"/>
            <w:vAlign w:val="center"/>
          </w:tcPr>
          <w:p w14:paraId="0CB7FEE6"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9CC2E5" w:themeFill="accent1" w:themeFillTint="99"/>
            <w:vAlign w:val="center"/>
          </w:tcPr>
          <w:p w14:paraId="09BA84E4" w14:textId="77777777" w:rsidR="009569D7" w:rsidRPr="00CC34EC" w:rsidRDefault="0B8584F9" w:rsidP="00BE005F">
            <w:r>
              <w:rPr>
                <w:b/>
                <w:sz w:val="18"/>
              </w:rPr>
              <w:t xml:space="preserve">X  </w:t>
            </w:r>
            <w:r w:rsidRPr="3BD34F3F">
              <w:rPr>
                <w:rFonts w:asciiTheme="minorHAnsi" w:eastAsiaTheme="minorEastAsia" w:hAnsiTheme="minorHAnsi" w:cstheme="minorBidi"/>
                <w:color w:val="000000" w:themeColor="text1"/>
                <w:lang w:eastAsia="es-CL"/>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5388E64D" w14:textId="77777777"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45F7ED7E" w14:textId="77777777"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535EE5B2"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7A9EBF38" w14:textId="77777777"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68C0DAB" w14:textId="77777777" w:rsidTr="002B7DE1">
        <w:trPr>
          <w:trHeight w:val="567"/>
        </w:trPr>
        <w:tc>
          <w:tcPr>
            <w:tcW w:w="2415" w:type="dxa"/>
            <w:vAlign w:val="center"/>
          </w:tcPr>
          <w:p w14:paraId="168078FA"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shd w:val="clear" w:color="auto" w:fill="9CC2E5" w:themeFill="accent1" w:themeFillTint="99"/>
            <w:vAlign w:val="center"/>
          </w:tcPr>
          <w:p w14:paraId="59ADBDE0" w14:textId="77777777" w:rsidR="009569D7" w:rsidRPr="00CC34EC" w:rsidRDefault="4D451EB0" w:rsidP="00BE005F">
            <w:proofErr w:type="gramStart"/>
            <w:r>
              <w:rPr>
                <w:b/>
                <w:sz w:val="18"/>
              </w:rPr>
              <w:t xml:space="preserve">X  </w:t>
            </w:r>
            <w:r w:rsidRPr="3BD34F3F">
              <w:rPr>
                <w:rFonts w:asciiTheme="minorHAnsi" w:eastAsiaTheme="minorEastAsia" w:hAnsiTheme="minorHAnsi" w:cstheme="minorBidi"/>
                <w:color w:val="000000" w:themeColor="text1"/>
                <w:lang w:eastAsia="es-CL"/>
              </w:rPr>
              <w:t>Apliqué</w:t>
            </w:r>
            <w:proofErr w:type="gramEnd"/>
            <w:r w:rsidRPr="3BD34F3F">
              <w:rPr>
                <w:rFonts w:asciiTheme="minorHAnsi" w:eastAsiaTheme="minorEastAsia" w:hAnsiTheme="minorHAnsi" w:cstheme="minorBidi"/>
                <w:color w:val="000000" w:themeColor="text1"/>
                <w:lang w:eastAsia="es-CL"/>
              </w:rPr>
              <w:t xml:space="preserve">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vAlign w:val="center"/>
          </w:tcPr>
          <w:p w14:paraId="795A16E9"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vAlign w:val="center"/>
          </w:tcPr>
          <w:p w14:paraId="102DCF00"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486AEB45"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48D09FB7" w14:textId="77777777"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66DA6CAC" w14:textId="77777777" w:rsidTr="002B7DE1">
        <w:trPr>
          <w:trHeight w:val="567"/>
        </w:trPr>
        <w:tc>
          <w:tcPr>
            <w:tcW w:w="2415" w:type="dxa"/>
            <w:vAlign w:val="center"/>
          </w:tcPr>
          <w:p w14:paraId="45F518F6"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w:t>
            </w:r>
            <w:r w:rsidRPr="3BD34F3F">
              <w:rPr>
                <w:rFonts w:asciiTheme="minorHAnsi" w:eastAsiaTheme="minorEastAsia" w:hAnsiTheme="minorHAnsi" w:cstheme="minorBidi"/>
                <w:color w:val="000000" w:themeColor="text1"/>
              </w:rPr>
              <w:lastRenderedPageBreak/>
              <w:t>a los estándares definidos por la disciplina.</w:t>
            </w:r>
          </w:p>
        </w:tc>
        <w:tc>
          <w:tcPr>
            <w:tcW w:w="2460" w:type="dxa"/>
            <w:shd w:val="clear" w:color="auto" w:fill="9CC2E5" w:themeFill="accent1" w:themeFillTint="99"/>
            <w:vAlign w:val="center"/>
          </w:tcPr>
          <w:p w14:paraId="66CB65EA" w14:textId="77777777" w:rsidR="009569D7" w:rsidRPr="00CC34EC" w:rsidRDefault="0B8584F9" w:rsidP="00BE005F">
            <w:r>
              <w:rPr>
                <w:b/>
                <w:sz w:val="18"/>
              </w:rPr>
              <w:lastRenderedPageBreak/>
              <w:t xml:space="preserve">X  </w:t>
            </w:r>
            <w:r w:rsidRPr="3BD34F3F">
              <w:rPr>
                <w:rFonts w:asciiTheme="minorHAnsi" w:eastAsiaTheme="minorEastAsia" w:hAnsiTheme="minorHAnsi" w:cstheme="minorBidi"/>
                <w:color w:val="000000" w:themeColor="text1"/>
                <w:lang w:eastAsia="es-CL"/>
              </w:rPr>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411A5F7"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vAlign w:val="center"/>
          </w:tcPr>
          <w:p w14:paraId="5418B40B"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52BFF67E"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29601A37" w14:textId="77777777"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384B52C2" w14:textId="77777777" w:rsidTr="002B7DE1">
        <w:trPr>
          <w:trHeight w:val="567"/>
        </w:trPr>
        <w:tc>
          <w:tcPr>
            <w:tcW w:w="2415" w:type="dxa"/>
            <w:vAlign w:val="center"/>
          </w:tcPr>
          <w:p w14:paraId="6487E144"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9CC2E5" w:themeFill="accent1" w:themeFillTint="99"/>
            <w:vAlign w:val="center"/>
          </w:tcPr>
          <w:p w14:paraId="4BD9E54A" w14:textId="77777777" w:rsidR="009569D7" w:rsidRPr="00CC34EC" w:rsidRDefault="0B8584F9" w:rsidP="00BE005F">
            <w:r>
              <w:rPr>
                <w:b/>
                <w:sz w:val="18"/>
              </w:rPr>
              <w:t xml:space="preserve">X  </w:t>
            </w:r>
            <w:r w:rsidRPr="3BD34F3F">
              <w:rPr>
                <w:rFonts w:asciiTheme="minorHAnsi" w:eastAsiaTheme="minorEastAsia" w:hAnsiTheme="minorHAnsi" w:cstheme="minorBidi"/>
                <w:color w:val="000000" w:themeColor="text1"/>
                <w:lang w:eastAsia="es-CL"/>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013E1DD4"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470B0E9B"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0E3C19D1"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32B72D22" w14:textId="77777777"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4300B0A9" w14:textId="77777777" w:rsidTr="002B7DE1">
        <w:trPr>
          <w:trHeight w:val="567"/>
        </w:trPr>
        <w:tc>
          <w:tcPr>
            <w:tcW w:w="2415" w:type="dxa"/>
            <w:vAlign w:val="center"/>
          </w:tcPr>
          <w:p w14:paraId="3CB2BB69"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9CC2E5" w:themeFill="accent1" w:themeFillTint="99"/>
            <w:vAlign w:val="center"/>
          </w:tcPr>
          <w:p w14:paraId="2FCC8A4E" w14:textId="77777777" w:rsidR="009569D7" w:rsidRPr="00CC34EC" w:rsidRDefault="0B8584F9" w:rsidP="00BE005F">
            <w:r>
              <w:rPr>
                <w:b/>
                <w:sz w:val="18"/>
              </w:rPr>
              <w:t xml:space="preserve">X  </w:t>
            </w:r>
            <w:r w:rsidRPr="3BD34F3F">
              <w:rPr>
                <w:rFonts w:asciiTheme="minorHAnsi" w:eastAsiaTheme="minorEastAsia" w:hAnsiTheme="minorHAnsi" w:cstheme="minorBidi"/>
                <w:color w:val="000000" w:themeColor="text1"/>
                <w:lang w:eastAsia="es-CL"/>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54E2A009"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152260F9"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62EEF2EB"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03E9FFA3"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4D564775" w14:textId="77777777" w:rsidTr="002B7DE1">
        <w:trPr>
          <w:trHeight w:val="567"/>
        </w:trPr>
        <w:tc>
          <w:tcPr>
            <w:tcW w:w="2415" w:type="dxa"/>
            <w:vAlign w:val="center"/>
          </w:tcPr>
          <w:p w14:paraId="0C860FD3"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9CC2E5" w:themeFill="accent1" w:themeFillTint="99"/>
            <w:vAlign w:val="center"/>
          </w:tcPr>
          <w:p w14:paraId="0E19CF9F" w14:textId="77777777" w:rsidR="009569D7" w:rsidRPr="00CC34EC" w:rsidRDefault="0B8584F9" w:rsidP="00BE005F">
            <w:r>
              <w:rPr>
                <w:b/>
                <w:sz w:val="18"/>
              </w:rPr>
              <w:t xml:space="preserve">X  </w:t>
            </w:r>
            <w:r w:rsidRPr="3BD34F3F">
              <w:rPr>
                <w:rFonts w:asciiTheme="minorHAnsi" w:eastAsiaTheme="minorEastAsia" w:hAnsiTheme="minorHAnsi" w:cstheme="minorBidi"/>
                <w:color w:val="000000" w:themeColor="text1"/>
                <w:lang w:eastAsia="es-CL"/>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F3EC28F"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75BA9979"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129EB9A3"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6E444D4C"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6AE425F1" w14:textId="77777777" w:rsidTr="002B7DE1">
        <w:trPr>
          <w:trHeight w:val="567"/>
        </w:trPr>
        <w:tc>
          <w:tcPr>
            <w:tcW w:w="2415" w:type="dxa"/>
            <w:vAlign w:val="center"/>
          </w:tcPr>
          <w:p w14:paraId="02002E3F" w14:textId="77777777"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shd w:val="clear" w:color="auto" w:fill="9CC2E5" w:themeFill="accent1" w:themeFillTint="99"/>
            <w:vAlign w:val="center"/>
          </w:tcPr>
          <w:p w14:paraId="5BFAD916" w14:textId="77777777" w:rsidR="000F14CD" w:rsidRPr="000F14CD" w:rsidRDefault="000F14CD" w:rsidP="00BE005F">
            <w:r>
              <w:rPr>
                <w:b/>
                <w:sz w:val="18"/>
              </w:rPr>
              <w:t xml:space="preserve">X  </w:t>
            </w: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416715A8" w14:textId="77777777"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2AB6B7C2" w14:textId="77777777"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EB44C44" w14:textId="77777777"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25DEAEC9" w14:textId="77777777"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5EC49470" w14:textId="77777777" w:rsidTr="002B7DE1">
        <w:trPr>
          <w:trHeight w:val="567"/>
        </w:trPr>
        <w:tc>
          <w:tcPr>
            <w:tcW w:w="2415" w:type="dxa"/>
            <w:vAlign w:val="center"/>
          </w:tcPr>
          <w:p w14:paraId="4D906EFC" w14:textId="77777777"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r w:rsidRPr="00BE005F">
              <w:rPr>
                <w:rFonts w:ascii="Calibri" w:eastAsia="Calibri" w:hAnsi="Calibri" w:cs="Calibri"/>
                <w:color w:val="000000" w:themeColor="text1"/>
              </w:rPr>
              <w:t>abstract</w:t>
            </w:r>
            <w:proofErr w:type="spell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38FE8AB2" w14:textId="77777777" w:rsidR="00BE005F" w:rsidRDefault="00BE005F" w:rsidP="00BE005F">
            <w:pPr>
              <w:rPr>
                <w:rFonts w:ascii="Calibri" w:eastAsia="Calibri" w:hAnsi="Calibri" w:cs="Calibri"/>
                <w:color w:val="000000" w:themeColor="text1"/>
              </w:rPr>
            </w:pPr>
          </w:p>
          <w:p w14:paraId="181B9DA4" w14:textId="77777777" w:rsidR="00BE005F" w:rsidRDefault="00BE005F" w:rsidP="00BE005F">
            <w:pPr>
              <w:rPr>
                <w:rFonts w:ascii="Calibri" w:eastAsia="Calibri" w:hAnsi="Calibri" w:cs="Calibri"/>
                <w:color w:val="000000" w:themeColor="text1"/>
              </w:rPr>
            </w:pPr>
          </w:p>
        </w:tc>
        <w:tc>
          <w:tcPr>
            <w:tcW w:w="2460" w:type="dxa"/>
            <w:shd w:val="clear" w:color="auto" w:fill="9CC2E5" w:themeFill="accent1" w:themeFillTint="99"/>
            <w:vAlign w:val="center"/>
          </w:tcPr>
          <w:p w14:paraId="767B6149" w14:textId="77777777" w:rsidR="00BE005F" w:rsidRPr="00BE005F" w:rsidRDefault="00BE005F" w:rsidP="00BE005F">
            <w:r>
              <w:rPr>
                <w:b/>
                <w:sz w:val="18"/>
              </w:rPr>
              <w:lastRenderedPageBreak/>
              <w:t xml:space="preserve">X  </w:t>
            </w:r>
            <w:r w:rsidRPr="00BE005F">
              <w:rPr>
                <w:rFonts w:asciiTheme="minorHAnsi" w:eastAsia="Calibri" w:hAnsiTheme="minorHAnsi" w:cstheme="minorHAnsi"/>
                <w:color w:val="000000" w:themeColor="text1"/>
              </w:rPr>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6501D03" w14:textId="77777777"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7A75E0B7" w14:textId="77777777"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173ACA96"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457AAAF1"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DFCC036" w14:textId="77777777"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3466973B" w14:textId="77777777"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0ACACF13" w14:textId="77777777" w:rsidTr="6FD2C149">
        <w:trPr>
          <w:trHeight w:val="539"/>
        </w:trPr>
        <w:tc>
          <w:tcPr>
            <w:tcW w:w="11545" w:type="dxa"/>
            <w:gridSpan w:val="5"/>
            <w:vAlign w:val="center"/>
          </w:tcPr>
          <w:p w14:paraId="367F7D02"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53EB73EB"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2176B112" w14:textId="77777777" w:rsidR="001E0E40" w:rsidRDefault="001E0E40" w:rsidP="759784BE">
      <w:pPr>
        <w:rPr>
          <w:rFonts w:asciiTheme="minorHAnsi" w:eastAsiaTheme="minorEastAsia" w:hAnsiTheme="minorHAnsi" w:cstheme="minorBidi"/>
          <w:color w:val="000000"/>
          <w:sz w:val="22"/>
          <w:szCs w:val="22"/>
          <w:u w:val="single"/>
        </w:rPr>
      </w:pPr>
    </w:p>
    <w:p w14:paraId="6173B69C" w14:textId="77777777" w:rsidR="00AF6AD4" w:rsidRDefault="00000000">
      <w:pPr>
        <w:spacing w:before="160" w:after="60"/>
      </w:pPr>
      <w:r>
        <w:rPr>
          <w:rFonts w:ascii="Calibri" w:hAnsi="Calibri"/>
          <w:b/>
          <w:color w:val="1F4E79"/>
        </w:rPr>
        <w:t>Síntesis de autoevaluación individual - Ivan Tobar</w:t>
      </w:r>
    </w:p>
    <w:p w14:paraId="2F316BEB" w14:textId="77777777" w:rsidR="00AF6AD4" w:rsidRDefault="00000000">
      <w:pPr>
        <w:spacing w:after="60"/>
      </w:pPr>
      <w:r>
        <w:rPr>
          <w:rFonts w:ascii="Calibri" w:hAnsi="Calibri"/>
          <w:sz w:val="18"/>
        </w:rPr>
        <w:t>Selección de referencia: se marcaron los ocho indicadores en «Completamente logrado (100%)» siguiendo el formato del ejemplo proporcionado. Estos niveles deben verificarse con el informe de avance y las evidencias reales de Ivan Tobar antes de entregar esta autoevaluación.</w:t>
      </w:r>
    </w:p>
    <w:p w14:paraId="1605E9C5" w14:textId="77777777" w:rsidR="00AF6AD4" w:rsidRDefault="00000000">
      <w:r>
        <w:rPr>
          <w:rFonts w:ascii="Calibri" w:hAnsi="Calibri"/>
          <w:sz w:val="18"/>
        </w:rPr>
        <w:t>Observación: los indicadores de calidad seleccionados en la página 5 reproducen el ejemplo facilitado; en particular, la exclusión del indicador 4.3 debe confirmarse según la etapa real de implantación del proyecto. Ajustar las marcas si el avance personal es diferente.</w:t>
      </w:r>
    </w:p>
    <w:sectPr w:rsidR="00AF6AD4"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20209" w14:textId="77777777" w:rsidR="006C48E4" w:rsidRDefault="006C48E4" w:rsidP="00B2162E">
      <w:r>
        <w:separator/>
      </w:r>
    </w:p>
  </w:endnote>
  <w:endnote w:type="continuationSeparator" w:id="0">
    <w:p w14:paraId="07AA4744" w14:textId="77777777" w:rsidR="006C48E4" w:rsidRDefault="006C48E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88A"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CF11270"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375D2569"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73E243"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879BE" w14:textId="77777777" w:rsidR="006C48E4" w:rsidRDefault="006C48E4" w:rsidP="00B2162E">
      <w:r>
        <w:separator/>
      </w:r>
    </w:p>
  </w:footnote>
  <w:footnote w:type="continuationSeparator" w:id="0">
    <w:p w14:paraId="73541514" w14:textId="77777777" w:rsidR="006C48E4" w:rsidRDefault="006C48E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B0BF"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B7DE1"/>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48E4"/>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AF6AD4"/>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0A52"/>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9C2C1"/>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2138</Words>
  <Characters>11764</Characters>
  <Application>Microsoft Office Word</Application>
  <DocSecurity>0</DocSecurity>
  <Lines>98</Lines>
  <Paragraphs>27</Paragraphs>
  <ScaleCrop>false</ScaleCrop>
  <Company/>
  <LinksUpToDate>false</LinksUpToDate>
  <CharactersWithSpaces>13875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Tobar</dc:creator>
  <cp:keywords/>
  <dc:description/>
  <cp:lastModifiedBy>Ivan Tobar</cp:lastModifiedBy>
  <cp:revision>72</cp:revision>
  <cp:lastPrinted>2021-11-25T12:30:00Z</cp:lastPrinted>
  <dcterms:created xsi:type="dcterms:W3CDTF">2022-08-25T15:56:00Z</dcterms:created>
  <dcterms:modified xsi:type="dcterms:W3CDTF">2026-10-16T21:15:00Z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