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66C" w:rsidRDefault="00E15E49" w:rsidP="00E15E49">
      <w:pPr>
        <w:jc w:val="center"/>
      </w:pPr>
      <w:r w:rsidRPr="00E15E49">
        <w:rPr>
          <w:b/>
          <w:lang w:val="ru-RU"/>
        </w:rPr>
        <w:t>Прямая ссылка (</w:t>
      </w:r>
      <w:r w:rsidRPr="00E15E49">
        <w:rPr>
          <w:b/>
        </w:rPr>
        <w:t>direct link):</w:t>
      </w:r>
      <w:r>
        <w:t xml:space="preserve"> </w:t>
      </w:r>
      <w:hyperlink r:id="rId5" w:history="1">
        <w:r w:rsidRPr="00A81210">
          <w:rPr>
            <w:rStyle w:val="Hyperlink"/>
          </w:rPr>
          <w:t>http://zakon2.rada.gov.ua/laws/show/753-2013-%D0%BF</w:t>
        </w:r>
      </w:hyperlink>
    </w:p>
    <w:p w:rsidR="00E15E49" w:rsidRPr="00E15E49" w:rsidRDefault="00E15E49" w:rsidP="00E15E49">
      <w:pPr>
        <w:jc w:val="center"/>
      </w:pPr>
    </w:p>
    <w:p w:rsidR="00E15E49" w:rsidRDefault="00E15E49"/>
    <w:tbl>
      <w:tblPr>
        <w:tblW w:w="5000" w:type="pct"/>
        <w:tblCellMar>
          <w:left w:w="0" w:type="dxa"/>
          <w:right w:w="0" w:type="dxa"/>
        </w:tblCellMar>
        <w:tblLook w:val="04A0" w:firstRow="1" w:lastRow="0" w:firstColumn="1" w:lastColumn="0" w:noHBand="0" w:noVBand="1"/>
      </w:tblPr>
      <w:tblGrid>
        <w:gridCol w:w="10766"/>
      </w:tblGrid>
      <w:tr w:rsidR="00E15E49" w:rsidRPr="00E15E49" w:rsidTr="00E15E49">
        <w:tc>
          <w:tcPr>
            <w:tcW w:w="5000" w:type="pct"/>
            <w:vAlign w:val="center"/>
            <w:hideMark/>
          </w:tcPr>
          <w:p w:rsidR="00E15E49" w:rsidRPr="00E15E49" w:rsidRDefault="00E15E49" w:rsidP="00E15E49">
            <w:pPr>
              <w:spacing w:before="150" w:after="150"/>
              <w:ind w:left="450" w:right="450"/>
              <w:jc w:val="center"/>
              <w:textAlignment w:val="baseline"/>
              <w:rPr>
                <w:rFonts w:ascii="Times" w:hAnsi="Times" w:cs="Times New Roman"/>
              </w:rPr>
            </w:pPr>
            <w:r>
              <w:rPr>
                <w:rFonts w:ascii="Times" w:hAnsi="Times" w:cs="Times New Roman"/>
                <w:noProof/>
              </w:rPr>
              <w:drawing>
                <wp:inline distT="0" distB="0" distL="0" distR="0" wp14:anchorId="60167F32" wp14:editId="5A1A9860">
                  <wp:extent cx="762000" cy="1016000"/>
                  <wp:effectExtent l="0" t="0" r="0" b="0"/>
                  <wp:docPr id="1" name="Picture 1" descr="http://zakonst.rada.gov.ua/images/ge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konst.rada.gov.ua/images/ger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016000"/>
                          </a:xfrm>
                          <a:prstGeom prst="rect">
                            <a:avLst/>
                          </a:prstGeom>
                          <a:noFill/>
                          <a:ln>
                            <a:noFill/>
                          </a:ln>
                        </pic:spPr>
                      </pic:pic>
                    </a:graphicData>
                  </a:graphic>
                </wp:inline>
              </w:drawing>
            </w:r>
          </w:p>
        </w:tc>
      </w:tr>
      <w:tr w:rsidR="00E15E49" w:rsidRPr="00E15E49" w:rsidTr="00E15E49">
        <w:tc>
          <w:tcPr>
            <w:tcW w:w="5000" w:type="pct"/>
            <w:vAlign w:val="center"/>
            <w:hideMark/>
          </w:tcPr>
          <w:p w:rsidR="00E15E49" w:rsidRPr="00E15E49" w:rsidRDefault="00E15E49" w:rsidP="00E15E49">
            <w:pPr>
              <w:ind w:left="450" w:right="450"/>
              <w:jc w:val="center"/>
              <w:textAlignment w:val="baseline"/>
              <w:rPr>
                <w:rFonts w:ascii="Times" w:hAnsi="Times" w:cs="Times New Roman"/>
              </w:rPr>
            </w:pPr>
            <w:r w:rsidRPr="00E15E49">
              <w:rPr>
                <w:rFonts w:ascii="Times New Roman" w:hAnsi="Times New Roman" w:cs="Times New Roman"/>
                <w:b/>
                <w:bCs/>
                <w:color w:val="000000"/>
                <w:sz w:val="32"/>
                <w:szCs w:val="32"/>
                <w:bdr w:val="none" w:sz="0" w:space="0" w:color="auto" w:frame="1"/>
              </w:rPr>
              <w:t>КАБІНЕТ МІНІСТРІВ УКРАЇНИ</w:t>
            </w:r>
            <w:r w:rsidRPr="00E15E49">
              <w:rPr>
                <w:rFonts w:ascii="Times" w:hAnsi="Times" w:cs="Times New Roman"/>
              </w:rPr>
              <w:t> </w:t>
            </w:r>
            <w:r w:rsidRPr="00E15E49">
              <w:rPr>
                <w:rFonts w:ascii="Times" w:hAnsi="Times" w:cs="Times New Roman"/>
              </w:rPr>
              <w:br/>
            </w:r>
            <w:r w:rsidRPr="00E15E49">
              <w:rPr>
                <w:rFonts w:ascii="Times New Roman" w:hAnsi="Times New Roman" w:cs="Times New Roman"/>
                <w:b/>
                <w:bCs/>
                <w:color w:val="000000"/>
                <w:sz w:val="36"/>
                <w:szCs w:val="36"/>
                <w:bdr w:val="none" w:sz="0" w:space="0" w:color="auto" w:frame="1"/>
              </w:rPr>
              <w:t>ПОСТАНОВА</w:t>
            </w:r>
          </w:p>
        </w:tc>
      </w:tr>
      <w:tr w:rsidR="00E15E49" w:rsidRPr="00E15E49" w:rsidTr="00E15E49">
        <w:tc>
          <w:tcPr>
            <w:tcW w:w="5000" w:type="pct"/>
            <w:vAlign w:val="center"/>
            <w:hideMark/>
          </w:tcPr>
          <w:p w:rsidR="00E15E49" w:rsidRPr="00E15E49" w:rsidRDefault="00E15E49" w:rsidP="00E15E49">
            <w:pPr>
              <w:ind w:left="450" w:right="450"/>
              <w:jc w:val="center"/>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від 2 жовтня 2013 р. № 753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Київ</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0" w:name="n3"/>
      <w:bookmarkEnd w:id="0"/>
      <w:r w:rsidRPr="00E15E49">
        <w:rPr>
          <w:rFonts w:ascii="Times New Roman" w:hAnsi="Times New Roman" w:cs="Times New Roman"/>
          <w:b/>
          <w:bCs/>
          <w:color w:val="000000"/>
          <w:sz w:val="32"/>
          <w:szCs w:val="32"/>
          <w:bdr w:val="none" w:sz="0" w:space="0" w:color="auto" w:frame="1"/>
        </w:rPr>
        <w:t>Про затвердження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 w:name="n4"/>
      <w:bookmarkEnd w:id="1"/>
      <w:r w:rsidRPr="00E15E49">
        <w:rPr>
          <w:rFonts w:ascii="Times New Roman" w:hAnsi="Times New Roman" w:cs="Times New Roman"/>
          <w:color w:val="000000"/>
          <w:sz w:val="24"/>
          <w:szCs w:val="24"/>
        </w:rPr>
        <w:t>Відповідно до статті 14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"http://zakon2.rada.gov.ua/laws/show/3164-15"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стандарти, технічні регламенти та процедури оцінки відповідності”</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Кабінет Міністрів України </w:t>
      </w:r>
      <w:r w:rsidRPr="00E15E49">
        <w:rPr>
          <w:rFonts w:ascii="Times New Roman" w:hAnsi="Times New Roman" w:cs="Times New Roman"/>
          <w:b/>
          <w:bCs/>
          <w:color w:val="000000"/>
          <w:spacing w:val="30"/>
          <w:sz w:val="24"/>
          <w:szCs w:val="24"/>
          <w:bdr w:val="none" w:sz="0" w:space="0" w:color="auto" w:frame="1"/>
        </w:rPr>
        <w:t>постановляє</w:t>
      </w:r>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 w:name="n5"/>
      <w:bookmarkEnd w:id="2"/>
      <w:proofErr w:type="gramStart"/>
      <w:r w:rsidRPr="00E15E49">
        <w:rPr>
          <w:rFonts w:ascii="Times New Roman" w:hAnsi="Times New Roman" w:cs="Times New Roman"/>
          <w:color w:val="000000"/>
          <w:sz w:val="24"/>
          <w:szCs w:val="24"/>
        </w:rPr>
        <w:t>1. Затвердити </w:t>
      </w:r>
      <w:hyperlink r:id="rId7" w:anchor="n11" w:history="1">
        <w:r w:rsidRPr="00E15E49">
          <w:rPr>
            <w:rFonts w:ascii="Times New Roman" w:hAnsi="Times New Roman" w:cs="Times New Roman"/>
            <w:color w:val="0000FF"/>
            <w:sz w:val="24"/>
            <w:szCs w:val="24"/>
            <w:u w:val="single"/>
            <w:bdr w:val="none" w:sz="0" w:space="0" w:color="auto" w:frame="1"/>
          </w:rPr>
          <w:t>Технічний регламент щодо медичних виробів</w:t>
        </w:r>
      </w:hyperlink>
      <w:r w:rsidRPr="00E15E49">
        <w:rPr>
          <w:rFonts w:ascii="Times New Roman" w:hAnsi="Times New Roman" w:cs="Times New Roman"/>
          <w:color w:val="000000"/>
          <w:sz w:val="24"/>
          <w:szCs w:val="24"/>
        </w:rPr>
        <w:t> та </w:t>
      </w:r>
      <w:hyperlink r:id="rId8" w:anchor="n672" w:history="1">
        <w:r w:rsidRPr="00E15E49">
          <w:rPr>
            <w:rFonts w:ascii="Times New Roman" w:hAnsi="Times New Roman" w:cs="Times New Roman"/>
            <w:color w:val="0000FF"/>
            <w:sz w:val="24"/>
            <w:szCs w:val="24"/>
            <w:u w:val="single"/>
            <w:bdr w:val="none" w:sz="0" w:space="0" w:color="auto" w:frame="1"/>
          </w:rPr>
          <w:t>план заходів</w:t>
        </w:r>
      </w:hyperlink>
      <w:r w:rsidRPr="00E15E49">
        <w:rPr>
          <w:rFonts w:ascii="Times New Roman" w:hAnsi="Times New Roman" w:cs="Times New Roman"/>
          <w:color w:val="000000"/>
          <w:sz w:val="24"/>
          <w:szCs w:val="24"/>
        </w:rPr>
        <w:t> з його застосування, що додаються.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 w:name="n6"/>
      <w:bookmarkEnd w:id="3"/>
      <w:proofErr w:type="gramStart"/>
      <w:r w:rsidRPr="00E15E49">
        <w:rPr>
          <w:rFonts w:ascii="Times New Roman" w:hAnsi="Times New Roman" w:cs="Times New Roman"/>
          <w:color w:val="000000"/>
          <w:sz w:val="24"/>
          <w:szCs w:val="24"/>
        </w:rPr>
        <w:t>2. Державній службі з лікарських засобів забезпечити застосування затвердженого цією постановою Технічного регламенту.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 w:name="n7"/>
      <w:bookmarkEnd w:id="4"/>
      <w:proofErr w:type="gramStart"/>
      <w:r w:rsidRPr="00E15E49">
        <w:rPr>
          <w:rFonts w:ascii="Times New Roman" w:hAnsi="Times New Roman" w:cs="Times New Roman"/>
          <w:color w:val="000000"/>
          <w:sz w:val="24"/>
          <w:szCs w:val="24"/>
        </w:rPr>
        <w:t>3. Визнати такими, що втратили чинність, постанови Кабінету Міністрів України згідно з</w:t>
      </w:r>
      <w:hyperlink r:id="rId9" w:anchor="n675" w:history="1">
        <w:r w:rsidRPr="00E15E49">
          <w:rPr>
            <w:rFonts w:ascii="Times New Roman" w:hAnsi="Times New Roman" w:cs="Times New Roman"/>
            <w:color w:val="0000FF"/>
            <w:sz w:val="24"/>
            <w:szCs w:val="24"/>
            <w:u w:val="single"/>
            <w:bdr w:val="none" w:sz="0" w:space="0" w:color="auto" w:frame="1"/>
          </w:rPr>
          <w:t>переліком</w:t>
        </w:r>
      </w:hyperlink>
      <w:r w:rsidRPr="00E15E49">
        <w:rPr>
          <w:rFonts w:ascii="Times New Roman" w:hAnsi="Times New Roman" w:cs="Times New Roman"/>
          <w:color w:val="000000"/>
          <w:sz w:val="24"/>
          <w:szCs w:val="24"/>
        </w:rPr>
        <w:t>, що додається.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 w:name="n8"/>
      <w:bookmarkEnd w:id="5"/>
      <w:r w:rsidRPr="00E15E49">
        <w:rPr>
          <w:rFonts w:ascii="Times New Roman" w:hAnsi="Times New Roman" w:cs="Times New Roman"/>
          <w:color w:val="000000"/>
          <w:sz w:val="24"/>
          <w:szCs w:val="24"/>
        </w:rPr>
        <w:t>4. Ця постанова набирає чинності через шість місяців з дня опублікування, крім </w:t>
      </w:r>
      <w:hyperlink r:id="rId10" w:anchor="n676" w:history="1">
        <w:r w:rsidRPr="00E15E49">
          <w:rPr>
            <w:rFonts w:ascii="Times New Roman" w:hAnsi="Times New Roman" w:cs="Times New Roman"/>
            <w:color w:val="0000FF"/>
            <w:sz w:val="24"/>
            <w:szCs w:val="24"/>
            <w:u w:val="single"/>
            <w:bdr w:val="none" w:sz="0" w:space="0" w:color="auto" w:frame="1"/>
          </w:rPr>
          <w:t>пунктів 1</w:t>
        </w:r>
      </w:hyperlink>
      <w:r w:rsidRPr="00E15E49">
        <w:rPr>
          <w:rFonts w:ascii="Times New Roman" w:hAnsi="Times New Roman" w:cs="Times New Roman"/>
          <w:color w:val="000000"/>
          <w:sz w:val="24"/>
          <w:szCs w:val="24"/>
        </w:rPr>
        <w:t>,</w:t>
      </w:r>
      <w:hyperlink r:id="rId11" w:anchor="n678" w:history="1">
        <w:r w:rsidRPr="00E15E49">
          <w:rPr>
            <w:rFonts w:ascii="Times New Roman" w:hAnsi="Times New Roman" w:cs="Times New Roman"/>
            <w:color w:val="0000FF"/>
            <w:sz w:val="24"/>
            <w:szCs w:val="24"/>
            <w:u w:val="single"/>
            <w:bdr w:val="none" w:sz="0" w:space="0" w:color="auto" w:frame="1"/>
          </w:rPr>
          <w:t>3-6</w:t>
        </w:r>
      </w:hyperlink>
      <w:r w:rsidRPr="00E15E49">
        <w:rPr>
          <w:rFonts w:ascii="Times New Roman" w:hAnsi="Times New Roman" w:cs="Times New Roman"/>
          <w:color w:val="000000"/>
          <w:sz w:val="24"/>
          <w:szCs w:val="24"/>
        </w:rPr>
        <w:t>, </w:t>
      </w:r>
      <w:hyperlink r:id="rId12" w:anchor="n683" w:history="1">
        <w:r w:rsidRPr="00E15E49">
          <w:rPr>
            <w:rFonts w:ascii="Times New Roman" w:hAnsi="Times New Roman" w:cs="Times New Roman"/>
            <w:color w:val="0000FF"/>
            <w:sz w:val="24"/>
            <w:szCs w:val="24"/>
            <w:u w:val="single"/>
            <w:bdr w:val="none" w:sz="0" w:space="0" w:color="auto" w:frame="1"/>
          </w:rPr>
          <w:t>8</w:t>
        </w:r>
      </w:hyperlink>
      <w:r w:rsidRPr="00E15E49">
        <w:rPr>
          <w:rFonts w:ascii="Times New Roman" w:hAnsi="Times New Roman" w:cs="Times New Roman"/>
          <w:color w:val="000000"/>
          <w:sz w:val="24"/>
          <w:szCs w:val="24"/>
        </w:rPr>
        <w:t>, </w:t>
      </w:r>
      <w:hyperlink r:id="rId13" w:anchor="n684" w:history="1">
        <w:r w:rsidRPr="00E15E49">
          <w:rPr>
            <w:rFonts w:ascii="Times New Roman" w:hAnsi="Times New Roman" w:cs="Times New Roman"/>
            <w:color w:val="0000FF"/>
            <w:sz w:val="24"/>
            <w:szCs w:val="24"/>
            <w:u w:val="single"/>
            <w:bdr w:val="none" w:sz="0" w:space="0" w:color="auto" w:frame="1"/>
          </w:rPr>
          <w:t>9</w:t>
        </w:r>
      </w:hyperlink>
      <w:r w:rsidRPr="00E15E49">
        <w:rPr>
          <w:rFonts w:ascii="Times New Roman" w:hAnsi="Times New Roman" w:cs="Times New Roman"/>
          <w:color w:val="000000"/>
          <w:sz w:val="24"/>
          <w:szCs w:val="24"/>
        </w:rPr>
        <w:t> та </w:t>
      </w:r>
      <w:hyperlink r:id="rId14" w:anchor="n686" w:history="1">
        <w:r w:rsidRPr="00E15E49">
          <w:rPr>
            <w:rFonts w:ascii="Times New Roman" w:hAnsi="Times New Roman" w:cs="Times New Roman"/>
            <w:color w:val="0000FF"/>
            <w:sz w:val="24"/>
            <w:szCs w:val="24"/>
            <w:u w:val="single"/>
            <w:bdr w:val="none" w:sz="0" w:space="0" w:color="auto" w:frame="1"/>
          </w:rPr>
          <w:t>11 переліку постанов Кабінету Міністрів України, що втратили чинність</w:t>
        </w:r>
      </w:hyperlink>
      <w:r w:rsidRPr="00E15E49">
        <w:rPr>
          <w:rFonts w:ascii="Times New Roman" w:hAnsi="Times New Roman" w:cs="Times New Roman"/>
          <w:color w:val="000000"/>
          <w:sz w:val="24"/>
          <w:szCs w:val="24"/>
        </w:rPr>
        <w:t>, затвердженого цією постановою, які набирають чинності з 1 липня 2014 року.</w:t>
      </w:r>
    </w:p>
    <w:tbl>
      <w:tblPr>
        <w:tblW w:w="5000" w:type="pct"/>
        <w:tblCellMar>
          <w:left w:w="0" w:type="dxa"/>
          <w:right w:w="0" w:type="dxa"/>
        </w:tblCellMar>
        <w:tblLook w:val="04A0" w:firstRow="1" w:lastRow="0" w:firstColumn="1" w:lastColumn="0" w:noHBand="0" w:noVBand="1"/>
      </w:tblPr>
      <w:tblGrid>
        <w:gridCol w:w="3230"/>
        <w:gridCol w:w="7536"/>
      </w:tblGrid>
      <w:tr w:rsidR="00E15E49" w:rsidRPr="00E15E49" w:rsidTr="00E15E49">
        <w:tc>
          <w:tcPr>
            <w:tcW w:w="1500" w:type="pct"/>
            <w:vAlign w:val="center"/>
            <w:hideMark/>
          </w:tcPr>
          <w:p w:rsidR="00E15E49" w:rsidRPr="00E15E49" w:rsidRDefault="00E15E49" w:rsidP="00E15E49">
            <w:pPr>
              <w:jc w:val="center"/>
              <w:textAlignment w:val="baseline"/>
              <w:rPr>
                <w:rFonts w:ascii="Times" w:hAnsi="Times" w:cs="Times New Roman"/>
              </w:rPr>
            </w:pPr>
            <w:bookmarkStart w:id="6" w:name="n9"/>
            <w:bookmarkEnd w:id="6"/>
            <w:r w:rsidRPr="00E15E49">
              <w:rPr>
                <w:rFonts w:ascii="Times New Roman" w:hAnsi="Times New Roman" w:cs="Times New Roman"/>
                <w:b/>
                <w:bCs/>
                <w:color w:val="000000"/>
                <w:sz w:val="24"/>
                <w:szCs w:val="24"/>
                <w:bdr w:val="none" w:sz="0" w:space="0" w:color="auto" w:frame="1"/>
              </w:rPr>
              <w:t>Прем'єр-міністр України</w:t>
            </w:r>
          </w:p>
        </w:tc>
        <w:tc>
          <w:tcPr>
            <w:tcW w:w="3500" w:type="pct"/>
            <w:vAlign w:val="center"/>
            <w:hideMark/>
          </w:tcPr>
          <w:p w:rsidR="00E15E49" w:rsidRPr="00E15E49" w:rsidRDefault="00E15E49" w:rsidP="00E15E49">
            <w:pPr>
              <w:jc w:val="right"/>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М.АЗАРОВ</w:t>
            </w:r>
          </w:p>
        </w:tc>
      </w:tr>
      <w:tr w:rsidR="00E15E49" w:rsidRPr="00E15E49" w:rsidTr="00E15E49">
        <w:tc>
          <w:tcPr>
            <w:tcW w:w="0" w:type="auto"/>
            <w:vAlign w:val="center"/>
            <w:hideMark/>
          </w:tcPr>
          <w:p w:rsidR="00E15E49" w:rsidRPr="00E15E49" w:rsidRDefault="00E15E49" w:rsidP="00E15E49">
            <w:pPr>
              <w:jc w:val="center"/>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Інд. 70</w:t>
            </w:r>
          </w:p>
        </w:tc>
        <w:tc>
          <w:tcPr>
            <w:tcW w:w="0" w:type="auto"/>
            <w:vAlign w:val="center"/>
            <w:hideMark/>
          </w:tcPr>
          <w:p w:rsidR="00E15E49" w:rsidRPr="00E15E49" w:rsidRDefault="00E15E49" w:rsidP="00E15E49">
            <w:pPr>
              <w:jc w:val="right"/>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br/>
            </w:r>
            <w:bookmarkStart w:id="7" w:name="_GoBack"/>
            <w:bookmarkEnd w:id="7"/>
          </w:p>
        </w:tc>
      </w:tr>
    </w:tbl>
    <w:p w:rsidR="00E15E49" w:rsidRPr="00E15E49" w:rsidRDefault="00E15E49" w:rsidP="00E15E49">
      <w:pPr>
        <w:spacing w:before="60" w:after="60"/>
        <w:rPr>
          <w:rFonts w:ascii="Times" w:eastAsia="Times New Roman" w:hAnsi="Times" w:cs="Times New Roman"/>
        </w:rPr>
      </w:pPr>
      <w:bookmarkStart w:id="8" w:name="n689"/>
      <w:bookmarkEnd w:id="8"/>
      <w:r w:rsidRPr="00E15E49">
        <w:rPr>
          <w:rFonts w:ascii="Times" w:eastAsia="Times New Roman" w:hAnsi="Times" w:cs="Times New Roman"/>
        </w:rPr>
        <w:pict>
          <v:rect id="_x0000_i1026"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639"/>
        <w:gridCol w:w="5127"/>
      </w:tblGrid>
      <w:tr w:rsidR="00E15E49" w:rsidRPr="00E15E49" w:rsidTr="00E15E49">
        <w:tc>
          <w:tcPr>
            <w:tcW w:w="2200" w:type="pct"/>
            <w:vAlign w:val="center"/>
            <w:hideMark/>
          </w:tcPr>
          <w:p w:rsidR="00E15E49" w:rsidRPr="00E15E49" w:rsidRDefault="00E15E49" w:rsidP="00E15E49">
            <w:pPr>
              <w:textAlignment w:val="baseline"/>
              <w:rPr>
                <w:rFonts w:ascii="Times" w:hAnsi="Times" w:cs="Times New Roman"/>
              </w:rPr>
            </w:pPr>
            <w:bookmarkStart w:id="9" w:name="n10"/>
            <w:bookmarkEnd w:id="9"/>
            <w:r w:rsidRPr="00E15E49">
              <w:rPr>
                <w:rFonts w:ascii="Times New Roman" w:hAnsi="Times New Roman" w:cs="Times New Roman"/>
                <w:b/>
                <w:bCs/>
                <w:color w:val="000000"/>
                <w:sz w:val="24"/>
                <w:szCs w:val="24"/>
                <w:bdr w:val="none" w:sz="0" w:space="0" w:color="auto" w:frame="1"/>
              </w:rPr>
              <w:br/>
            </w:r>
          </w:p>
        </w:tc>
        <w:tc>
          <w:tcPr>
            <w:tcW w:w="2000" w:type="pct"/>
            <w:vAlign w:val="center"/>
            <w:hideMark/>
          </w:tcPr>
          <w:p w:rsidR="00E15E49" w:rsidRPr="00E15E49" w:rsidRDefault="00E15E49" w:rsidP="00E15E49">
            <w:pPr>
              <w:jc w:val="center"/>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ЗАТВЕРДЖЕНО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постановою Кабінету Міністрів України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від 2 жовтня 2013 р. № 753</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10" w:name="n11"/>
      <w:bookmarkEnd w:id="10"/>
      <w:r w:rsidRPr="00E15E49">
        <w:rPr>
          <w:rFonts w:ascii="Times New Roman" w:hAnsi="Times New Roman" w:cs="Times New Roman"/>
          <w:b/>
          <w:bCs/>
          <w:color w:val="000000"/>
          <w:sz w:val="32"/>
          <w:szCs w:val="32"/>
          <w:bdr w:val="none" w:sz="0" w:space="0" w:color="auto" w:frame="1"/>
        </w:rPr>
        <w:t>ТЕХНІЧНИЙ РЕГЛАМЕНТ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32"/>
          <w:szCs w:val="32"/>
          <w:bdr w:val="none" w:sz="0" w:space="0" w:color="auto" w:frame="1"/>
        </w:rPr>
        <w:t>щодо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1" w:name="n706"/>
      <w:bookmarkEnd w:id="11"/>
      <w:r w:rsidRPr="00E15E49">
        <w:rPr>
          <w:rFonts w:ascii="Times New Roman" w:hAnsi="Times New Roman" w:cs="Times New Roman"/>
          <w:i/>
          <w:iCs/>
          <w:color w:val="000000"/>
          <w:sz w:val="24"/>
          <w:szCs w:val="24"/>
          <w:bdr w:val="none" w:sz="0" w:space="0" w:color="auto" w:frame="1"/>
        </w:rPr>
        <w:t>{Щодо набрання чинності Технічним регламентом та змін до нього див. розділ III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"http://zakon2.rada.gov.ua/laws/show/3164-15/paran9" \l "n9"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i/>
          <w:iCs/>
          <w:color w:val="0000FF"/>
          <w:sz w:val="24"/>
          <w:szCs w:val="24"/>
          <w:u w:val="single"/>
          <w:bdr w:val="none" w:sz="0" w:space="0" w:color="auto" w:frame="1"/>
        </w:rPr>
        <w:t>Закону № 3164-IV від 01.12.2005</w:t>
      </w:r>
      <w:r w:rsidRPr="00E15E49">
        <w:rPr>
          <w:rFonts w:ascii="Times New Roman" w:hAnsi="Times New Roman" w:cs="Times New Roman"/>
          <w:color w:val="000000"/>
          <w:sz w:val="24"/>
          <w:szCs w:val="24"/>
        </w:rPr>
        <w:fldChar w:fldCharType="end"/>
      </w:r>
      <w:r w:rsidRPr="00E15E49">
        <w:rPr>
          <w:rFonts w:ascii="Times New Roman" w:hAnsi="Times New Roman" w:cs="Times New Roman"/>
          <w:i/>
          <w:iCs/>
          <w:color w:val="000000"/>
          <w:sz w:val="24"/>
          <w:szCs w:val="24"/>
          <w:bdr w:val="none" w:sz="0" w:space="0" w:color="auto" w:frame="1"/>
        </w:rPr>
        <w:t>}</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12" w:name="n12"/>
      <w:bookmarkEnd w:id="12"/>
      <w:r w:rsidRPr="00E15E49">
        <w:rPr>
          <w:rFonts w:ascii="Times New Roman" w:hAnsi="Times New Roman" w:cs="Times New Roman"/>
          <w:b/>
          <w:bCs/>
          <w:color w:val="000000"/>
          <w:sz w:val="28"/>
          <w:szCs w:val="28"/>
          <w:bdr w:val="none" w:sz="0" w:space="0" w:color="auto" w:frame="1"/>
        </w:rPr>
        <w:t>Загальна частина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 w:name="n13"/>
      <w:bookmarkEnd w:id="13"/>
      <w:proofErr w:type="gramStart"/>
      <w:r w:rsidRPr="00E15E49">
        <w:rPr>
          <w:rFonts w:ascii="Times New Roman" w:hAnsi="Times New Roman" w:cs="Times New Roman"/>
          <w:color w:val="000000"/>
          <w:sz w:val="24"/>
          <w:szCs w:val="24"/>
        </w:rPr>
        <w:t>1. Дія цього Технічного регламенту поширюється на медичні вироби та допоміжні засоби до них (далі - медичні вироби).</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Для цілей цього Технічного регламенту допоміжні засоби розглядаються як медичні вироби.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 w:name="n14"/>
      <w:bookmarkEnd w:id="14"/>
      <w:r w:rsidRPr="00E15E49">
        <w:rPr>
          <w:rFonts w:ascii="Times New Roman" w:hAnsi="Times New Roman" w:cs="Times New Roman"/>
          <w:color w:val="000000"/>
          <w:sz w:val="24"/>
          <w:szCs w:val="24"/>
        </w:rPr>
        <w:t xml:space="preserve">Цей Технічний регламент розроблено на основі Директиви Ради ЄС від </w:t>
      </w:r>
      <w:proofErr w:type="gramStart"/>
      <w:r w:rsidRPr="00E15E49">
        <w:rPr>
          <w:rFonts w:ascii="Times New Roman" w:hAnsi="Times New Roman" w:cs="Times New Roman"/>
          <w:color w:val="000000"/>
          <w:sz w:val="24"/>
          <w:szCs w:val="24"/>
        </w:rPr>
        <w:t>14 червня</w:t>
      </w:r>
      <w:proofErr w:type="gramEnd"/>
      <w:r w:rsidRPr="00E15E49">
        <w:rPr>
          <w:rFonts w:ascii="Times New Roman" w:hAnsi="Times New Roman" w:cs="Times New Roman"/>
          <w:color w:val="000000"/>
          <w:sz w:val="24"/>
          <w:szCs w:val="24"/>
        </w:rPr>
        <w:t xml:space="preserve"> 1993 р. № 93/42/ЄЕС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 w:name="n15"/>
      <w:bookmarkEnd w:id="15"/>
      <w:r w:rsidRPr="00E15E49">
        <w:rPr>
          <w:rFonts w:ascii="Times New Roman" w:hAnsi="Times New Roman" w:cs="Times New Roman"/>
          <w:color w:val="000000"/>
          <w:sz w:val="24"/>
          <w:szCs w:val="24"/>
        </w:rPr>
        <w:t>2. Терміни, що вживаються в цьому Технічному регламенті, мають таке значення: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 w:name="n16"/>
      <w:bookmarkEnd w:id="16"/>
      <w:r w:rsidRPr="00E15E49">
        <w:rPr>
          <w:rFonts w:ascii="Times New Roman" w:hAnsi="Times New Roman" w:cs="Times New Roman"/>
          <w:color w:val="000000"/>
          <w:sz w:val="24"/>
          <w:szCs w:val="24"/>
        </w:rPr>
        <w:t>1) введення в експлуатацію - готовність медичного виробу до першого застосування за призначенням кінцевим користувачем та/або споживачем;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 w:name="n17"/>
      <w:bookmarkEnd w:id="17"/>
      <w:r w:rsidRPr="00E15E49">
        <w:rPr>
          <w:rFonts w:ascii="Times New Roman" w:hAnsi="Times New Roman" w:cs="Times New Roman"/>
          <w:color w:val="000000"/>
          <w:sz w:val="24"/>
          <w:szCs w:val="24"/>
        </w:rPr>
        <w:t>2) введення в обіг - перша поява медичного виробу, крім медичних виробів, призначених для клінічних досліджень або оцінки характеристик, на ринку України з метою розповсюдження та/або застосування за призначенням незалежно від того, чи є цей медичний виріб новим чи повністю відновленим;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 w:name="n18"/>
      <w:bookmarkEnd w:id="18"/>
      <w:r w:rsidRPr="00E15E49">
        <w:rPr>
          <w:rFonts w:ascii="Times New Roman" w:hAnsi="Times New Roman" w:cs="Times New Roman"/>
          <w:color w:val="000000"/>
          <w:sz w:val="24"/>
          <w:szCs w:val="24"/>
        </w:rPr>
        <w:t>3) медичний виріб, виготовлений на замовлення, - будь-який медичний виріб, спеціально виготовлений за письмовим приписом лікаря або особи, що має відповідний рівень професійної кваліфікації, що визначає специфічні конструкційні характеристики цього медичного виробу, призначеного тільки для конкретного споживача.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 w:name="n19"/>
      <w:bookmarkEnd w:id="19"/>
      <w:r w:rsidRPr="00E15E49">
        <w:rPr>
          <w:rFonts w:ascii="Times New Roman" w:hAnsi="Times New Roman" w:cs="Times New Roman"/>
          <w:color w:val="000000"/>
          <w:sz w:val="24"/>
          <w:szCs w:val="24"/>
        </w:rPr>
        <w:lastRenderedPageBreak/>
        <w:t>Медичний виріб серійного виробництва, зміна характеристик якого здійснюється для задоволення індивідуальних потреб особи, що займається медичною практикою, або будь-якого іншого професійного користувача, не є медичним виробом, виготовленим на замовлення;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 w:name="n20"/>
      <w:bookmarkEnd w:id="20"/>
      <w:r w:rsidRPr="00E15E49">
        <w:rPr>
          <w:rFonts w:ascii="Times New Roman" w:hAnsi="Times New Roman" w:cs="Times New Roman"/>
          <w:color w:val="000000"/>
          <w:sz w:val="24"/>
          <w:szCs w:val="24"/>
        </w:rPr>
        <w:t>4) виробник - юридична особа або фізична особа - підприємець, що відповідає за розроблення, виготовлення, пакування і маркування медичного виробу перед введенням його в обіг під власною назвою незалежно від того, чи вчиняються зазначені дії такою особою або іншою особою, уповноваженою діяти від її імені.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 w:name="n21"/>
      <w:bookmarkEnd w:id="21"/>
      <w:r w:rsidRPr="00E15E49">
        <w:rPr>
          <w:rFonts w:ascii="Times New Roman" w:hAnsi="Times New Roman" w:cs="Times New Roman"/>
          <w:color w:val="000000"/>
          <w:sz w:val="24"/>
          <w:szCs w:val="24"/>
        </w:rPr>
        <w:t>Обов’язки виробників також виконують юридичні особи або фізичні особи - підприємці, що збирають, пакують, повністю реконструюють та/або маркують один або більше готових медичних виробів та/або визначають їх призначення як медичних виробів з метою введення таких виробів в обіг під власною назвою, крім осіб, які збирають медичний виріб, що вже розповсюджується на ринку, чи адаптують його до потреб конкретного споживача;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 w:name="n22"/>
      <w:bookmarkEnd w:id="22"/>
      <w:r w:rsidRPr="00E15E49">
        <w:rPr>
          <w:rFonts w:ascii="Times New Roman" w:hAnsi="Times New Roman" w:cs="Times New Roman"/>
          <w:color w:val="000000"/>
          <w:sz w:val="24"/>
          <w:szCs w:val="24"/>
        </w:rPr>
        <w:t>5) допоміжний засіб - виріб, що не є медичним виробом, але призначений виробником спеціально для застосування разом з медичним виробом для належного використання такого виробу за призначенням;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 w:name="n23"/>
      <w:bookmarkEnd w:id="23"/>
      <w:r w:rsidRPr="00E15E49">
        <w:rPr>
          <w:rFonts w:ascii="Times New Roman" w:hAnsi="Times New Roman" w:cs="Times New Roman"/>
          <w:color w:val="000000"/>
          <w:sz w:val="24"/>
          <w:szCs w:val="24"/>
        </w:rPr>
        <w:t>6) загальна група медичних виробів - група медичних виробів, які мають однакову або схожі сфери застосування чи характеризуються подібністю технологій;</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 w:name="n24"/>
      <w:bookmarkEnd w:id="24"/>
      <w:r w:rsidRPr="00E15E49">
        <w:rPr>
          <w:rFonts w:ascii="Times New Roman" w:hAnsi="Times New Roman" w:cs="Times New Roman"/>
          <w:color w:val="000000"/>
          <w:sz w:val="24"/>
          <w:szCs w:val="24"/>
        </w:rPr>
        <w:t>7) застосування за призначенням - застосування медичного виробу відповідно до цілей, зазначених виробником у його маркуванні та/або інструкції із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 w:name="n25"/>
      <w:bookmarkEnd w:id="25"/>
      <w:r w:rsidRPr="00E15E49">
        <w:rPr>
          <w:rFonts w:ascii="Times New Roman" w:hAnsi="Times New Roman" w:cs="Times New Roman"/>
          <w:color w:val="000000"/>
          <w:sz w:val="24"/>
          <w:szCs w:val="24"/>
        </w:rPr>
        <w:t>8) клінічні дані - дані про безпеку та/або експлуатаційні характеристики медичного виробу, які виявляються під час його використання за призначенням. Джерелом клінічних даних є:</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 w:name="n26"/>
      <w:bookmarkEnd w:id="26"/>
      <w:r w:rsidRPr="00E15E49">
        <w:rPr>
          <w:rFonts w:ascii="Times New Roman" w:hAnsi="Times New Roman" w:cs="Times New Roman"/>
          <w:color w:val="000000"/>
          <w:sz w:val="24"/>
          <w:szCs w:val="24"/>
        </w:rPr>
        <w:t>клінічне дослідження/клінічні дослідження відповідного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 w:name="n27"/>
      <w:bookmarkEnd w:id="27"/>
      <w:r w:rsidRPr="00E15E49">
        <w:rPr>
          <w:rFonts w:ascii="Times New Roman" w:hAnsi="Times New Roman" w:cs="Times New Roman"/>
          <w:color w:val="000000"/>
          <w:sz w:val="24"/>
          <w:szCs w:val="24"/>
        </w:rPr>
        <w:t>клінічне дослідження/клінічні дослідження або інші дослідження, що стосуються подібного виробу, для якого може бути підтверджена еквівалентність із цим виробом, і результати яких опубліковані в науковій літературі;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 w:name="n28"/>
      <w:bookmarkEnd w:id="28"/>
      <w:r w:rsidRPr="00E15E49">
        <w:rPr>
          <w:rFonts w:ascii="Times New Roman" w:hAnsi="Times New Roman" w:cs="Times New Roman"/>
          <w:color w:val="000000"/>
          <w:sz w:val="24"/>
          <w:szCs w:val="24"/>
        </w:rPr>
        <w:t>опубліковані та/або неопубліковані звіти про інший клінічний досвід, що стосується цього або подібного виробу, для якого може бути підтверджена еквівалентність із цим виробом;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 w:name="n29"/>
      <w:bookmarkEnd w:id="29"/>
      <w:r w:rsidRPr="00E15E49">
        <w:rPr>
          <w:rFonts w:ascii="Times New Roman" w:hAnsi="Times New Roman" w:cs="Times New Roman"/>
          <w:color w:val="000000"/>
          <w:sz w:val="24"/>
          <w:szCs w:val="24"/>
        </w:rPr>
        <w:t>9) медичний виріб - будь-який інструмент, апарат, прилад, пристрій, програмне забезпечення, матеріал або інший виріб, що застосовуються як окремо, так і в поєднанні між собою (включаючи програмне забезпечення, передбачене виробником для застосування спеціально для діагностичних та/або терапевтичних цілей та необхідне для належного функціонування медичного виробу), призначені виробником для застосування з метою забезпечення діагностики, профілактики, моніторингу, лікування або полегшення перебігу хвороби пацієнта в разі захворювання, діагностики, моніторингу, лікування, полегшення стану пацієнта в разі травми чи інвалідності або їх компенсації, дослідження, заміни, видозмінювання або підтримування анатомії чи фізіологічного процесу, контролю процесу запліднення та основна передбачувана дія яких в організмі або на організм людини не досягається за допомогою фармакологічних, імунологічних або метаболічних засобів, але функціонуванню яких такі засоби можуть сприяти;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 w:name="n30"/>
      <w:bookmarkEnd w:id="30"/>
      <w:r w:rsidRPr="00E15E49">
        <w:rPr>
          <w:rFonts w:ascii="Times New Roman" w:hAnsi="Times New Roman" w:cs="Times New Roman"/>
          <w:color w:val="000000"/>
          <w:sz w:val="24"/>
          <w:szCs w:val="24"/>
        </w:rPr>
        <w:t>10) медичний виріб, призначений для клінічних досліджень, - медичний виріб (крім медичних виробів для діагностики in vitro), призначений для використання медичним працівником, який має відповідну кваліфікацію, під час проведення клінічних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 w:name="n31"/>
      <w:bookmarkEnd w:id="31"/>
      <w:r w:rsidRPr="00E15E49">
        <w:rPr>
          <w:rFonts w:ascii="Times New Roman" w:hAnsi="Times New Roman" w:cs="Times New Roman"/>
          <w:color w:val="000000"/>
          <w:sz w:val="24"/>
          <w:szCs w:val="24"/>
        </w:rPr>
        <w:t>11) медичний виріб одноразового використання - медичний виріб, призначений для застосування тільки один раз тільки для одного пацієнта;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 w:name="n32"/>
      <w:bookmarkEnd w:id="32"/>
      <w:r w:rsidRPr="00E15E49">
        <w:rPr>
          <w:rFonts w:ascii="Times New Roman" w:hAnsi="Times New Roman" w:cs="Times New Roman"/>
          <w:color w:val="000000"/>
          <w:sz w:val="24"/>
          <w:szCs w:val="24"/>
        </w:rPr>
        <w:t>12) підкатегорія медичних виробів - група медичних виробів, що мають однакову сферу застосування за призначенням або характеризуються спільною технологією;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 w:name="n33"/>
      <w:bookmarkEnd w:id="33"/>
      <w:r w:rsidRPr="00E15E49">
        <w:rPr>
          <w:rFonts w:ascii="Times New Roman" w:hAnsi="Times New Roman" w:cs="Times New Roman"/>
          <w:color w:val="000000"/>
          <w:sz w:val="24"/>
          <w:szCs w:val="24"/>
        </w:rPr>
        <w:t>13) уповноважений представник - будь-яка юридична особа або фізична особа - підприємець, що є резидентом України або зареєстрована відповідно до законодавства України, представництво іноземного суб’єкта господарювання, що має належним чином підтверджені повноваження від виробника вчиняти юридичні дії від його імені стосовно обов’язків виробника, встановлених цим Технічним регламентом.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 w:name="n34"/>
      <w:bookmarkEnd w:id="34"/>
      <w:r w:rsidRPr="00E15E49">
        <w:rPr>
          <w:rFonts w:ascii="Times New Roman" w:hAnsi="Times New Roman" w:cs="Times New Roman"/>
          <w:color w:val="000000"/>
          <w:sz w:val="24"/>
          <w:szCs w:val="24"/>
        </w:rPr>
        <w:t>Для цілей цього Технічного регламенту термін “національні стандарти” вживається у значенні, наведеному в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"http://zakon2.rada.gov.ua/laws/show/2408-14"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Законі України “Про стандартизацію”</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терміни “декларація про відповідність”, “постачальник” - у значенні, наведеному в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"http://zakon2.rada.gov.ua/laws/show/2406-14"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Законі України “Про підтвердження відповідності”</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терміни “орган з оцінки відповідності”, “ризик”, “технічний регламент” - у значенні, наведеному в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"http://zakon2.rada.gov.ua/laws/show/3164-15"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Законі України “Про стандарти, технічні регламенти та процедури оцінки відповідності”</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термін “лікарські засоби” - у значенні, наведеному в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"http://zakon2.rada.gov.ua/laws/show/123/96-%D0%B2%D1%80"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Законі України “Про лікарські засоби”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 w:name="n35"/>
      <w:bookmarkEnd w:id="35"/>
      <w:proofErr w:type="gramStart"/>
      <w:r w:rsidRPr="00E15E49">
        <w:rPr>
          <w:rFonts w:ascii="Times New Roman" w:hAnsi="Times New Roman" w:cs="Times New Roman"/>
          <w:color w:val="000000"/>
          <w:sz w:val="24"/>
          <w:szCs w:val="24"/>
        </w:rPr>
        <w:t>3. У разі коли медичний виріб призначений для введення в організм людини лікарського засобу, на такий виріб поширюється дія цього Технічного регламенту.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 w:name="n36"/>
      <w:bookmarkEnd w:id="36"/>
      <w:proofErr w:type="gramStart"/>
      <w:r w:rsidRPr="00E15E49">
        <w:rPr>
          <w:rFonts w:ascii="Times New Roman" w:hAnsi="Times New Roman" w:cs="Times New Roman"/>
          <w:color w:val="000000"/>
          <w:sz w:val="24"/>
          <w:szCs w:val="24"/>
        </w:rPr>
        <w:t>Якщо зазначений медичний виріб введений в обіг таким чином, що медичний виріб і лікарський засіб утворюють єдиний цілісний виріб і медичний виріб призначений виключно для застосування у відповідному поєднанні та не призначений для повторного використання, такий виріб є об’єктом регулювання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"http://zakon2.rada.gov.ua/laws/show/123/96-%D0%B2%D1%80"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лікарські засоби”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Вимоги до медичних виробів, наведені в </w:t>
      </w:r>
      <w:hyperlink r:id="rId15"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поширюються лише на ті характеристики медичного виробу, що свідчать про його безпечність та ефективність.</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 w:name="n37"/>
      <w:bookmarkEnd w:id="37"/>
      <w:proofErr w:type="gramStart"/>
      <w:r w:rsidRPr="00E15E49">
        <w:rPr>
          <w:rFonts w:ascii="Times New Roman" w:hAnsi="Times New Roman" w:cs="Times New Roman"/>
          <w:color w:val="000000"/>
          <w:sz w:val="24"/>
          <w:szCs w:val="24"/>
        </w:rPr>
        <w:t>4. Якщо медичні вироби містять як невід’ємну частину речовину, що в разі її окремого використання може розглядатися як лікарський засіб і дія якої на організм є допоміжною відносно дії медичного виробу, такі медичні вироби підлягають оцінці відповідності та введенню в обіг відповідно до цього Технічного регламенту.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 w:name="n38"/>
      <w:bookmarkEnd w:id="38"/>
      <w:r w:rsidRPr="00E15E49">
        <w:rPr>
          <w:rFonts w:ascii="Times New Roman" w:hAnsi="Times New Roman" w:cs="Times New Roman"/>
          <w:color w:val="000000"/>
          <w:sz w:val="24"/>
          <w:szCs w:val="24"/>
        </w:rPr>
        <w:t>Якщо медичні вироби містять як невід’ємну частину речовину, що в разі окремого використання може розглядатися як складова лікарського засобу або як лікарський засіб, отриманий з крові або плазми крові людини, і дія якої на організм є допоміжною відносно дії медичного виробу, такі медичні вироби підлягають оцінці відповідності та введенню в обіг як медичні вироби відповідно до цього Технічного регламенту.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 w:name="n39"/>
      <w:bookmarkEnd w:id="39"/>
      <w:r w:rsidRPr="00E15E49">
        <w:rPr>
          <w:rFonts w:ascii="Times New Roman" w:hAnsi="Times New Roman" w:cs="Times New Roman"/>
          <w:color w:val="000000"/>
          <w:sz w:val="24"/>
          <w:szCs w:val="24"/>
        </w:rPr>
        <w:t>5. Дія цього Технічного регламенту не поширюється 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 w:name="n40"/>
      <w:bookmarkEnd w:id="40"/>
      <w:r w:rsidRPr="00E15E49">
        <w:rPr>
          <w:rFonts w:ascii="Times New Roman" w:hAnsi="Times New Roman" w:cs="Times New Roman"/>
          <w:color w:val="000000"/>
          <w:sz w:val="24"/>
          <w:szCs w:val="24"/>
        </w:rPr>
        <w:t>1) медичні вироби для діагностики in vitro;</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 w:name="n41"/>
      <w:bookmarkEnd w:id="41"/>
      <w:r w:rsidRPr="00E15E49">
        <w:rPr>
          <w:rFonts w:ascii="Times New Roman" w:hAnsi="Times New Roman" w:cs="Times New Roman"/>
          <w:color w:val="000000"/>
          <w:sz w:val="24"/>
          <w:szCs w:val="24"/>
        </w:rPr>
        <w:t>2) активні медичні вироби, які імплантують;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 w:name="n42"/>
      <w:bookmarkEnd w:id="42"/>
      <w:r w:rsidRPr="00E15E49">
        <w:rPr>
          <w:rFonts w:ascii="Times New Roman" w:hAnsi="Times New Roman" w:cs="Times New Roman"/>
          <w:color w:val="000000"/>
          <w:sz w:val="24"/>
          <w:szCs w:val="24"/>
        </w:rPr>
        <w:t>3) лікарські засоби, на які поширюється дія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"http://zakon2.rada.gov.ua/laws/show/123/96-%D0%B2%D1%80"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лікарські засоби”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Головним критерієм при віднесенні виробу до лікарських засобів або до медичних виробів є основний принцип дії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 w:name="n43"/>
      <w:bookmarkEnd w:id="43"/>
      <w:r w:rsidRPr="00E15E49">
        <w:rPr>
          <w:rFonts w:ascii="Times New Roman" w:hAnsi="Times New Roman" w:cs="Times New Roman"/>
          <w:color w:val="000000"/>
          <w:sz w:val="24"/>
          <w:szCs w:val="24"/>
        </w:rPr>
        <w:t>4) косметичні засоби;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 w:name="n44"/>
      <w:bookmarkEnd w:id="44"/>
      <w:r w:rsidRPr="00E15E49">
        <w:rPr>
          <w:rFonts w:ascii="Times New Roman" w:hAnsi="Times New Roman" w:cs="Times New Roman"/>
          <w:color w:val="000000"/>
          <w:sz w:val="24"/>
          <w:szCs w:val="24"/>
        </w:rPr>
        <w:t>5) кров людини, препарати, які одержують з крові людини, плазми або клітин крові людини, а також вироби, що на момент введення в обіг містять такі препарати крові, плазму або клітини, крім виробів, зазначених в </w:t>
      </w:r>
      <w:hyperlink r:id="rId16" w:anchor="n38" w:history="1">
        <w:r w:rsidRPr="00E15E49">
          <w:rPr>
            <w:rFonts w:ascii="Times New Roman" w:hAnsi="Times New Roman" w:cs="Times New Roman"/>
            <w:color w:val="0000FF"/>
            <w:sz w:val="24"/>
            <w:szCs w:val="24"/>
            <w:u w:val="single"/>
            <w:bdr w:val="none" w:sz="0" w:space="0" w:color="auto" w:frame="1"/>
          </w:rPr>
          <w:t>абзаці другому пункту 4</w:t>
        </w:r>
      </w:hyperlink>
      <w:r w:rsidRPr="00E15E49">
        <w:rPr>
          <w:rFonts w:ascii="Times New Roman" w:hAnsi="Times New Roman" w:cs="Times New Roman"/>
          <w:color w:val="000000"/>
          <w:sz w:val="24"/>
          <w:szCs w:val="24"/>
        </w:rPr>
        <w:t> цього Технічного регламенту;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 w:name="n45"/>
      <w:bookmarkEnd w:id="45"/>
      <w:r w:rsidRPr="00E15E49">
        <w:rPr>
          <w:rFonts w:ascii="Times New Roman" w:hAnsi="Times New Roman" w:cs="Times New Roman"/>
          <w:color w:val="000000"/>
          <w:sz w:val="24"/>
          <w:szCs w:val="24"/>
        </w:rPr>
        <w:t>6) анатомічні матеріали людського походження, а також медичні вироби, що містять анатомічні матеріали людського походження або виготовлені з них, крім виробів, зазначених в</w:t>
      </w:r>
      <w:hyperlink r:id="rId17" w:anchor="n38" w:history="1">
        <w:r w:rsidRPr="00E15E49">
          <w:rPr>
            <w:rFonts w:ascii="Times New Roman" w:hAnsi="Times New Roman" w:cs="Times New Roman"/>
            <w:color w:val="0000FF"/>
            <w:sz w:val="24"/>
            <w:szCs w:val="24"/>
            <w:u w:val="single"/>
            <w:bdr w:val="none" w:sz="0" w:space="0" w:color="auto" w:frame="1"/>
          </w:rPr>
          <w:t>абзаці другому пункту 4</w:t>
        </w:r>
      </w:hyperlink>
      <w:r w:rsidRPr="00E15E49">
        <w:rPr>
          <w:rFonts w:ascii="Times New Roman" w:hAnsi="Times New Roman" w:cs="Times New Roman"/>
          <w:color w:val="000000"/>
          <w:sz w:val="24"/>
          <w:szCs w:val="24"/>
        </w:rPr>
        <w:t> цього Технічного регламенту;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 w:name="n46"/>
      <w:bookmarkEnd w:id="46"/>
      <w:r w:rsidRPr="00E15E49">
        <w:rPr>
          <w:rFonts w:ascii="Times New Roman" w:hAnsi="Times New Roman" w:cs="Times New Roman"/>
          <w:color w:val="000000"/>
          <w:sz w:val="24"/>
          <w:szCs w:val="24"/>
        </w:rPr>
        <w:t>7) анатомічні матеріали тваринного походження, крім випадків, коли медичний виріб виготовляється з використанням нежиттєздатних тканин тварин або продуктів, виготовлених з нежиттєздатних тканин тварин.</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 w:name="n47"/>
      <w:bookmarkEnd w:id="47"/>
      <w:r w:rsidRPr="00E15E49">
        <w:rPr>
          <w:rFonts w:ascii="Times New Roman" w:hAnsi="Times New Roman" w:cs="Times New Roman"/>
          <w:color w:val="000000"/>
          <w:sz w:val="24"/>
          <w:szCs w:val="24"/>
        </w:rPr>
        <w:t>6. У разі коли виробник визначає медичний виріб як засіб індивідуального захисту, такий медичний виріб повинен також відповідати встановленим вимогам щодо охорони праці та техніки безпеки, встановленим у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"http://zakon2.rada.gov.ua/laws/show/761-2008-%D0%BF"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Технічному регламенті засобів індивідуального захисту</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затвердженому постановою Кабінету Міністрів України від 27 серпня 2008 р. № 761 (Офіційний вісник України, 2008 р., № 66, ст. 2216).</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 w:name="n48"/>
      <w:bookmarkEnd w:id="48"/>
      <w:r w:rsidRPr="00E15E49">
        <w:rPr>
          <w:rFonts w:ascii="Times New Roman" w:hAnsi="Times New Roman" w:cs="Times New Roman"/>
          <w:color w:val="000000"/>
          <w:sz w:val="24"/>
          <w:szCs w:val="24"/>
        </w:rPr>
        <w:t>7. Дія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"http://zakon2.rada.gov.ua/laws/show/785-2009-%D0%BF/paran9" \l "n9"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Технічного регламенту з електромагнітної сумісності обладнання</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затвердженого постановою Кабінету Міністрів України від 29 липня 2009 р. № 785 (Офіційний вісник України, 2009 р., № 58, с. 2028), не поширюється на вироби, на які поширюється дія цього Технічного регламенту.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 w:name="n49"/>
      <w:bookmarkEnd w:id="49"/>
      <w:r w:rsidRPr="00E15E49">
        <w:rPr>
          <w:rFonts w:ascii="Times New Roman" w:hAnsi="Times New Roman" w:cs="Times New Roman"/>
          <w:color w:val="000000"/>
          <w:sz w:val="24"/>
          <w:szCs w:val="24"/>
        </w:rPr>
        <w:t>8</w:t>
      </w:r>
      <w:proofErr w:type="gramStart"/>
      <w:r w:rsidRPr="00E15E49">
        <w:rPr>
          <w:rFonts w:ascii="Times New Roman" w:hAnsi="Times New Roman" w:cs="Times New Roman"/>
          <w:color w:val="000000"/>
          <w:sz w:val="24"/>
          <w:szCs w:val="24"/>
        </w:rPr>
        <w:t>. Цей</w:t>
      </w:r>
      <w:proofErr w:type="gramEnd"/>
      <w:r w:rsidRPr="00E15E49">
        <w:rPr>
          <w:rFonts w:ascii="Times New Roman" w:hAnsi="Times New Roman" w:cs="Times New Roman"/>
          <w:color w:val="000000"/>
          <w:sz w:val="24"/>
          <w:szCs w:val="24"/>
        </w:rPr>
        <w:t xml:space="preserve"> Технічний регламент не виключає застосування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"http://zakon2.rada.gov.ua/laws/show/1382-2007-%D0%BF/paran10" \l "n10"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Технічного регламенту закритих джерел іонізуючого випромінювання</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затвердженого постановою Кабінету Міністрів України від 5 грудня 2007 р. № 1382 (Офіційний вісник України, 2007 р., № 93, ст. 3408).</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50" w:name="n50"/>
      <w:bookmarkEnd w:id="50"/>
      <w:r w:rsidRPr="00E15E49">
        <w:rPr>
          <w:rFonts w:ascii="Times New Roman" w:hAnsi="Times New Roman" w:cs="Times New Roman"/>
          <w:b/>
          <w:bCs/>
          <w:color w:val="000000"/>
          <w:sz w:val="28"/>
          <w:szCs w:val="28"/>
          <w:bdr w:val="none" w:sz="0" w:space="0" w:color="auto" w:frame="1"/>
        </w:rPr>
        <w:t>Введення медичних виробів в обіг та/або в експлуатацію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 w:name="n51"/>
      <w:bookmarkEnd w:id="51"/>
      <w:proofErr w:type="gramStart"/>
      <w:r w:rsidRPr="00E15E49">
        <w:rPr>
          <w:rFonts w:ascii="Times New Roman" w:hAnsi="Times New Roman" w:cs="Times New Roman"/>
          <w:color w:val="000000"/>
          <w:sz w:val="24"/>
          <w:szCs w:val="24"/>
        </w:rPr>
        <w:t>9. Введення в обіг та/або в експлуатацію медичних виробів дозволяється тільки в разі, коли вони повністю відповідають вимогам цього Технічного регламенту, за умови належного постачання, встановлення, технічного обслуговування та застосування їх за призначенням.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 w:name="n52"/>
      <w:bookmarkEnd w:id="52"/>
      <w:proofErr w:type="gramStart"/>
      <w:r w:rsidRPr="00E15E49">
        <w:rPr>
          <w:rFonts w:ascii="Times New Roman" w:hAnsi="Times New Roman" w:cs="Times New Roman"/>
          <w:color w:val="000000"/>
          <w:sz w:val="24"/>
          <w:szCs w:val="24"/>
        </w:rPr>
        <w:t>Медичні вироби, що відповідають вимогам національних стандартів, включених до переліку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цього Технічного регламенту, вважаються такими, що відповідають вимогам цього Технічного регламенту.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 w:name="n53"/>
      <w:bookmarkEnd w:id="53"/>
      <w:r w:rsidRPr="00E15E49">
        <w:rPr>
          <w:rFonts w:ascii="Times New Roman" w:hAnsi="Times New Roman" w:cs="Times New Roman"/>
          <w:color w:val="000000"/>
          <w:sz w:val="24"/>
          <w:szCs w:val="24"/>
        </w:rPr>
        <w:t>До переліку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цього Технічного регламенту, включаються монографії (фармакопейні статті) Державної фармакопеї України, зокрема стосовно хірургічного шовного матеріалу та взаємодії між лікарськими засобами і матеріалами, що застосовуються у виробах, які містять такі лікарські засоби.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 w:name="n54"/>
      <w:bookmarkEnd w:id="54"/>
      <w:r w:rsidRPr="00E15E49">
        <w:rPr>
          <w:rFonts w:ascii="Times New Roman" w:hAnsi="Times New Roman" w:cs="Times New Roman"/>
          <w:color w:val="000000"/>
          <w:sz w:val="24"/>
          <w:szCs w:val="24"/>
        </w:rPr>
        <w:t xml:space="preserve">10. Обладнання, що представлене за місцем проведення ярмарку, виставки, показу чи демонструється в інший спосіб і не відповідає вимогам цього Технічного регламенту, повинно супроводжуватися видимою позначкою, яка засвідчує, що таке обладнання не може бути введено в обіг або в експлуатацію без приведення його у відповідність з вимогами цього Технічного регламенту. </w:t>
      </w:r>
      <w:proofErr w:type="gramStart"/>
      <w:r w:rsidRPr="00E15E49">
        <w:rPr>
          <w:rFonts w:ascii="Times New Roman" w:hAnsi="Times New Roman" w:cs="Times New Roman"/>
          <w:color w:val="000000"/>
          <w:sz w:val="24"/>
          <w:szCs w:val="24"/>
        </w:rPr>
        <w:t>Демонстрація роботи такого обладнання можлива лише за умови вжиття належних заходів для уникнення електромагнітних завад.</w:t>
      </w:r>
      <w:proofErr w:type="gramEnd"/>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55" w:name="n55"/>
      <w:bookmarkEnd w:id="55"/>
      <w:r w:rsidRPr="00E15E49">
        <w:rPr>
          <w:rFonts w:ascii="Times New Roman" w:hAnsi="Times New Roman" w:cs="Times New Roman"/>
          <w:b/>
          <w:bCs/>
          <w:color w:val="000000"/>
          <w:sz w:val="28"/>
          <w:szCs w:val="28"/>
          <w:bdr w:val="none" w:sz="0" w:space="0" w:color="auto" w:frame="1"/>
        </w:rPr>
        <w:t>Вимоги 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 w:name="n56"/>
      <w:bookmarkEnd w:id="56"/>
      <w:proofErr w:type="gramStart"/>
      <w:r w:rsidRPr="00E15E49">
        <w:rPr>
          <w:rFonts w:ascii="Times New Roman" w:hAnsi="Times New Roman" w:cs="Times New Roman"/>
          <w:color w:val="000000"/>
          <w:sz w:val="24"/>
          <w:szCs w:val="24"/>
        </w:rPr>
        <w:t>11. Медичні вироби повинні відповідати викладеним у </w:t>
      </w:r>
      <w:hyperlink r:id="rId18"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вимогам, що поширюються на такі вироби з урахуванням їх призначення.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 w:name="n57"/>
      <w:bookmarkEnd w:id="57"/>
      <w:r w:rsidRPr="00E15E49">
        <w:rPr>
          <w:rFonts w:ascii="Times New Roman" w:hAnsi="Times New Roman" w:cs="Times New Roman"/>
          <w:color w:val="000000"/>
          <w:sz w:val="24"/>
          <w:szCs w:val="24"/>
        </w:rPr>
        <w:t>12. Медичні вироби, які є машинами за визначенням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"http://zakon2.rada.gov.ua/laws/show/62-2013-%D0%BF/paran11" \l "n11"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Технічного регламенту безпеки машин</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затвердженого постановою Кабінету Міністрів України від 30 січня 2013 р. № 62 (Офіційний вісник України, 2013 р., № 9, ст. 344), повинні відповідати загальним основним вимогам щодо безпеки та охорони здоров’я, які повинні бути виконані під час розроблення та вироблення машин, викладеним у </w:t>
      </w:r>
      <w:hyperlink r:id="rId19"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до Технічного регламенту безпеки машин, якщо такі вимоги є більш чіткими, ніж вимоги, викладені в додатку 1 до цього Технічного регламенту.</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58" w:name="n58"/>
      <w:bookmarkEnd w:id="58"/>
      <w:r w:rsidRPr="00E15E49">
        <w:rPr>
          <w:rFonts w:ascii="Times New Roman" w:hAnsi="Times New Roman" w:cs="Times New Roman"/>
          <w:b/>
          <w:bCs/>
          <w:color w:val="000000"/>
          <w:sz w:val="28"/>
          <w:szCs w:val="28"/>
          <w:bdr w:val="none" w:sz="0" w:space="0" w:color="auto" w:frame="1"/>
        </w:rPr>
        <w:t>Мова інформації, яка надається користувачеві або споживачеві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 w:name="n59"/>
      <w:bookmarkEnd w:id="59"/>
      <w:r w:rsidRPr="00E15E49">
        <w:rPr>
          <w:rFonts w:ascii="Times New Roman" w:hAnsi="Times New Roman" w:cs="Times New Roman"/>
          <w:color w:val="000000"/>
          <w:sz w:val="24"/>
          <w:szCs w:val="24"/>
        </w:rPr>
        <w:t>13. Інформація, що має надаватися користувачеві або споживачеві відповідно до </w:t>
      </w:r>
      <w:hyperlink r:id="rId20" w:anchor="n200" w:history="1">
        <w:r w:rsidRPr="00E15E49">
          <w:rPr>
            <w:rFonts w:ascii="Times New Roman" w:hAnsi="Times New Roman" w:cs="Times New Roman"/>
            <w:color w:val="0000FF"/>
            <w:sz w:val="24"/>
            <w:szCs w:val="24"/>
            <w:u w:val="single"/>
            <w:bdr w:val="none" w:sz="0" w:space="0" w:color="auto" w:frame="1"/>
          </w:rPr>
          <w:t>розділу “Інформація, яка надається виробником” </w:t>
        </w:r>
      </w:hyperlink>
      <w:hyperlink r:id="rId21" w:anchor="n200" w:history="1">
        <w:r w:rsidRPr="00E15E49">
          <w:rPr>
            <w:rFonts w:ascii="Times New Roman" w:hAnsi="Times New Roman" w:cs="Times New Roman"/>
            <w:color w:val="0000FF"/>
            <w:sz w:val="24"/>
            <w:szCs w:val="24"/>
            <w:u w:val="single"/>
            <w:bdr w:val="none" w:sz="0" w:space="0" w:color="auto" w:frame="1"/>
          </w:rPr>
          <w:t>додатка 1</w:t>
        </w:r>
      </w:hyperlink>
      <w:r w:rsidRPr="00E15E49">
        <w:rPr>
          <w:rFonts w:ascii="Times New Roman" w:hAnsi="Times New Roman" w:cs="Times New Roman"/>
          <w:color w:val="000000"/>
          <w:sz w:val="24"/>
          <w:szCs w:val="24"/>
        </w:rPr>
        <w:t>, повинна бути викладена відповідно до вимог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"http://zakon2.rada.gov.ua/laws/show/5029-17"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засади державної мовної політики”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0" w:name="n60"/>
      <w:bookmarkEnd w:id="60"/>
      <w:r w:rsidRPr="00E15E49">
        <w:rPr>
          <w:rFonts w:ascii="Times New Roman" w:hAnsi="Times New Roman" w:cs="Times New Roman"/>
          <w:b/>
          <w:bCs/>
          <w:color w:val="000000"/>
          <w:sz w:val="28"/>
          <w:szCs w:val="28"/>
          <w:bdr w:val="none" w:sz="0" w:space="0" w:color="auto" w:frame="1"/>
        </w:rPr>
        <w:t>Класифікація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 w:name="n61"/>
      <w:bookmarkEnd w:id="61"/>
      <w:proofErr w:type="gramStart"/>
      <w:r w:rsidRPr="00E15E49">
        <w:rPr>
          <w:rFonts w:ascii="Times New Roman" w:hAnsi="Times New Roman" w:cs="Times New Roman"/>
          <w:color w:val="000000"/>
          <w:sz w:val="24"/>
          <w:szCs w:val="24"/>
        </w:rPr>
        <w:t>14. Медичні вироби поділяються на класи I, IIа, IIб і III.</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Класифікація здійснюється відповідно до критеріїв, визначених у </w:t>
      </w:r>
      <w:hyperlink r:id="rId22" w:anchor="n245" w:history="1">
        <w:r w:rsidRPr="00E15E49">
          <w:rPr>
            <w:rFonts w:ascii="Times New Roman" w:hAnsi="Times New Roman" w:cs="Times New Roman"/>
            <w:color w:val="0000FF"/>
            <w:sz w:val="24"/>
            <w:szCs w:val="24"/>
            <w:u w:val="single"/>
            <w:bdr w:val="none" w:sz="0" w:space="0" w:color="auto" w:frame="1"/>
          </w:rPr>
          <w:t>додатку 2</w:t>
        </w:r>
      </w:hyperlink>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2" w:name="n62"/>
      <w:bookmarkEnd w:id="62"/>
      <w:r w:rsidRPr="00E15E49">
        <w:rPr>
          <w:rFonts w:ascii="Times New Roman" w:hAnsi="Times New Roman" w:cs="Times New Roman"/>
          <w:b/>
          <w:bCs/>
          <w:color w:val="000000"/>
          <w:sz w:val="28"/>
          <w:szCs w:val="28"/>
          <w:bdr w:val="none" w:sz="0" w:space="0" w:color="auto" w:frame="1"/>
        </w:rPr>
        <w:t>Процедури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 w:name="n63"/>
      <w:bookmarkEnd w:id="63"/>
      <w:r w:rsidRPr="00E15E49">
        <w:rPr>
          <w:rFonts w:ascii="Times New Roman" w:hAnsi="Times New Roman" w:cs="Times New Roman"/>
          <w:color w:val="000000"/>
          <w:sz w:val="24"/>
          <w:szCs w:val="24"/>
        </w:rPr>
        <w:t>15. Для нанесення національного знаку відповідності на медичні вироби, що відносяться до класу III (крім медичних виробів, виготовлених на замовлення або призначених для клінічних досліджень), виробник повинен провести процедуру, наведену в </w:t>
      </w:r>
      <w:hyperlink r:id="rId23" w:anchor="n325" w:history="1">
        <w:r w:rsidRPr="00E15E49">
          <w:rPr>
            <w:rFonts w:ascii="Times New Roman" w:hAnsi="Times New Roman" w:cs="Times New Roman"/>
            <w:color w:val="0000FF"/>
            <w:sz w:val="24"/>
            <w:szCs w:val="24"/>
            <w:u w:val="single"/>
            <w:bdr w:val="none" w:sz="0" w:space="0" w:color="auto" w:frame="1"/>
          </w:rPr>
          <w:t>додатку 3</w:t>
        </w:r>
      </w:hyperlink>
      <w:r w:rsidRPr="00E15E49">
        <w:rPr>
          <w:rFonts w:ascii="Times New Roman" w:hAnsi="Times New Roman" w:cs="Times New Roman"/>
          <w:color w:val="000000"/>
          <w:sz w:val="24"/>
          <w:szCs w:val="24"/>
        </w:rPr>
        <w:t>, або процедуру, наведену в </w:t>
      </w:r>
      <w:hyperlink r:id="rId24" w:anchor="n399" w:history="1">
        <w:r w:rsidRPr="00E15E49">
          <w:rPr>
            <w:rFonts w:ascii="Times New Roman" w:hAnsi="Times New Roman" w:cs="Times New Roman"/>
            <w:color w:val="0000FF"/>
            <w:sz w:val="24"/>
            <w:szCs w:val="24"/>
            <w:u w:val="single"/>
            <w:bdr w:val="none" w:sz="0" w:space="0" w:color="auto" w:frame="1"/>
          </w:rPr>
          <w:t>додатку 4</w:t>
        </w:r>
      </w:hyperlink>
      <w:r w:rsidRPr="00E15E49">
        <w:rPr>
          <w:rFonts w:ascii="Times New Roman" w:hAnsi="Times New Roman" w:cs="Times New Roman"/>
          <w:color w:val="000000"/>
          <w:sz w:val="24"/>
          <w:szCs w:val="24"/>
        </w:rPr>
        <w:t>, в поєднанні з процедурою, наведеною в </w:t>
      </w:r>
      <w:hyperlink r:id="rId25" w:anchor="n431" w:history="1">
        <w:r w:rsidRPr="00E15E49">
          <w:rPr>
            <w:rFonts w:ascii="Times New Roman" w:hAnsi="Times New Roman" w:cs="Times New Roman"/>
            <w:color w:val="0000FF"/>
            <w:sz w:val="24"/>
            <w:szCs w:val="24"/>
            <w:u w:val="single"/>
            <w:bdr w:val="none" w:sz="0" w:space="0" w:color="auto" w:frame="1"/>
          </w:rPr>
          <w:t>додатку 5</w:t>
        </w:r>
      </w:hyperlink>
      <w:r w:rsidRPr="00E15E49">
        <w:rPr>
          <w:rFonts w:ascii="Times New Roman" w:hAnsi="Times New Roman" w:cs="Times New Roman"/>
          <w:color w:val="000000"/>
          <w:sz w:val="24"/>
          <w:szCs w:val="24"/>
        </w:rPr>
        <w:t>, або в поєднанні з процедурою, наведеною в </w:t>
      </w:r>
      <w:hyperlink r:id="rId26" w:anchor="n462" w:history="1">
        <w:r w:rsidRPr="00E15E49">
          <w:rPr>
            <w:rFonts w:ascii="Times New Roman" w:hAnsi="Times New Roman" w:cs="Times New Roman"/>
            <w:color w:val="0000FF"/>
            <w:sz w:val="24"/>
            <w:szCs w:val="24"/>
            <w:u w:val="single"/>
            <w:bdr w:val="none" w:sz="0" w:space="0" w:color="auto" w:frame="1"/>
          </w:rPr>
          <w:t>додатку 6</w:t>
        </w:r>
      </w:hyperlink>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 w:name="n64"/>
      <w:bookmarkEnd w:id="64"/>
      <w:r w:rsidRPr="00E15E49">
        <w:rPr>
          <w:rFonts w:ascii="Times New Roman" w:hAnsi="Times New Roman" w:cs="Times New Roman"/>
          <w:color w:val="000000"/>
          <w:sz w:val="24"/>
          <w:szCs w:val="24"/>
        </w:rPr>
        <w:t>16. Для нанесення національного знаку відповідності на медичні вироби, що відносяться до класу IIа (крім медичних виробів, виготовлених на замовлення або призначених для клінічних досліджень), виробник повинен дотримуватися процедури, визначеної в </w:t>
      </w:r>
      <w:hyperlink r:id="rId27" w:anchor="n576" w:history="1">
        <w:r w:rsidRPr="00E15E49">
          <w:rPr>
            <w:rFonts w:ascii="Times New Roman" w:hAnsi="Times New Roman" w:cs="Times New Roman"/>
            <w:color w:val="0000FF"/>
            <w:sz w:val="24"/>
            <w:szCs w:val="24"/>
            <w:u w:val="single"/>
            <w:bdr w:val="none" w:sz="0" w:space="0" w:color="auto" w:frame="1"/>
          </w:rPr>
          <w:t>додатку 8</w:t>
        </w:r>
      </w:hyperlink>
      <w:r w:rsidRPr="00E15E49">
        <w:rPr>
          <w:rFonts w:ascii="Times New Roman" w:hAnsi="Times New Roman" w:cs="Times New Roman"/>
          <w:color w:val="000000"/>
          <w:sz w:val="24"/>
          <w:szCs w:val="24"/>
        </w:rPr>
        <w:t>, в поєднанні з процедурою, наведеною в </w:t>
      </w:r>
      <w:hyperlink r:id="rId28" w:anchor="n431" w:history="1">
        <w:r w:rsidRPr="00E15E49">
          <w:rPr>
            <w:rFonts w:ascii="Times New Roman" w:hAnsi="Times New Roman" w:cs="Times New Roman"/>
            <w:color w:val="0000FF"/>
            <w:sz w:val="24"/>
            <w:szCs w:val="24"/>
            <w:u w:val="single"/>
            <w:bdr w:val="none" w:sz="0" w:space="0" w:color="auto" w:frame="1"/>
          </w:rPr>
          <w:t>додатку 5</w:t>
        </w:r>
      </w:hyperlink>
      <w:r w:rsidRPr="00E15E49">
        <w:rPr>
          <w:rFonts w:ascii="Times New Roman" w:hAnsi="Times New Roman" w:cs="Times New Roman"/>
          <w:color w:val="000000"/>
          <w:sz w:val="24"/>
          <w:szCs w:val="24"/>
        </w:rPr>
        <w:t>, або в поєднанні з процедурою, наведеною в</w:t>
      </w:r>
      <w:hyperlink r:id="rId29" w:anchor="n462" w:history="1">
        <w:r w:rsidRPr="00E15E49">
          <w:rPr>
            <w:rFonts w:ascii="Times New Roman" w:hAnsi="Times New Roman" w:cs="Times New Roman"/>
            <w:color w:val="0000FF"/>
            <w:sz w:val="24"/>
            <w:szCs w:val="24"/>
            <w:u w:val="single"/>
            <w:bdr w:val="none" w:sz="0" w:space="0" w:color="auto" w:frame="1"/>
          </w:rPr>
          <w:t>додатку 6</w:t>
        </w:r>
      </w:hyperlink>
      <w:r w:rsidRPr="00E15E49">
        <w:rPr>
          <w:rFonts w:ascii="Times New Roman" w:hAnsi="Times New Roman" w:cs="Times New Roman"/>
          <w:color w:val="000000"/>
          <w:sz w:val="24"/>
          <w:szCs w:val="24"/>
        </w:rPr>
        <w:t>, або процедурою, наведеною в </w:t>
      </w:r>
      <w:hyperlink r:id="rId30" w:anchor="n519" w:history="1">
        <w:r w:rsidRPr="00E15E49">
          <w:rPr>
            <w:rFonts w:ascii="Times New Roman" w:hAnsi="Times New Roman" w:cs="Times New Roman"/>
            <w:color w:val="0000FF"/>
            <w:sz w:val="24"/>
            <w:szCs w:val="24"/>
            <w:u w:val="single"/>
            <w:bdr w:val="none" w:sz="0" w:space="0" w:color="auto" w:frame="1"/>
          </w:rPr>
          <w:t>додатку 7</w:t>
        </w:r>
      </w:hyperlink>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 w:name="n65"/>
      <w:bookmarkEnd w:id="65"/>
      <w:proofErr w:type="gramStart"/>
      <w:r w:rsidRPr="00E15E49">
        <w:rPr>
          <w:rFonts w:ascii="Times New Roman" w:hAnsi="Times New Roman" w:cs="Times New Roman"/>
          <w:color w:val="000000"/>
          <w:sz w:val="24"/>
          <w:szCs w:val="24"/>
        </w:rPr>
        <w:t>Замість застосування зазначених процедур виробник може також дотримуватися процедури, наведеної в </w:t>
      </w:r>
      <w:hyperlink r:id="rId31" w:anchor="n325" w:history="1">
        <w:r w:rsidRPr="00E15E49">
          <w:rPr>
            <w:rFonts w:ascii="Times New Roman" w:hAnsi="Times New Roman" w:cs="Times New Roman"/>
            <w:color w:val="0000FF"/>
            <w:sz w:val="24"/>
            <w:szCs w:val="24"/>
            <w:u w:val="single"/>
            <w:bdr w:val="none" w:sz="0" w:space="0" w:color="auto" w:frame="1"/>
          </w:rPr>
          <w:t>додатку 3</w:t>
        </w:r>
      </w:hyperlink>
      <w:r w:rsidRPr="00E15E49">
        <w:rPr>
          <w:rFonts w:ascii="Times New Roman" w:hAnsi="Times New Roman" w:cs="Times New Roman"/>
          <w:color w:val="000000"/>
          <w:sz w:val="24"/>
          <w:szCs w:val="24"/>
        </w:rPr>
        <w:t> (в такому випадку </w:t>
      </w:r>
      <w:hyperlink r:id="rId32" w:anchor="n368" w:history="1">
        <w:r w:rsidRPr="00E15E49">
          <w:rPr>
            <w:rFonts w:ascii="Times New Roman" w:hAnsi="Times New Roman" w:cs="Times New Roman"/>
            <w:color w:val="0000FF"/>
            <w:sz w:val="24"/>
            <w:szCs w:val="24"/>
            <w:u w:val="single"/>
            <w:bdr w:val="none" w:sz="0" w:space="0" w:color="auto" w:frame="1"/>
          </w:rPr>
          <w:t>розділ “Перевірка проекту медичного виробу” додатка 3</w:t>
        </w:r>
      </w:hyperlink>
      <w:r w:rsidRPr="00E15E49">
        <w:rPr>
          <w:rFonts w:ascii="Times New Roman" w:hAnsi="Times New Roman" w:cs="Times New Roman"/>
          <w:color w:val="000000"/>
          <w:sz w:val="24"/>
          <w:szCs w:val="24"/>
        </w:rPr>
        <w:t> не застосовується).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 w:name="n66"/>
      <w:bookmarkEnd w:id="66"/>
      <w:r w:rsidRPr="00E15E49">
        <w:rPr>
          <w:rFonts w:ascii="Times New Roman" w:hAnsi="Times New Roman" w:cs="Times New Roman"/>
          <w:color w:val="000000"/>
          <w:sz w:val="24"/>
          <w:szCs w:val="24"/>
        </w:rPr>
        <w:t>17. Для нанесення національного знаку відповідності на медичні вироби, що відносяться до класу IIб (крім медичних виробів, виготовлених на замовлення або призначених для клінічних досліджень), виробник повинен провести процедуру, наведену в </w:t>
      </w:r>
      <w:hyperlink r:id="rId33" w:anchor="n325" w:history="1">
        <w:r w:rsidRPr="00E15E49">
          <w:rPr>
            <w:rFonts w:ascii="Times New Roman" w:hAnsi="Times New Roman" w:cs="Times New Roman"/>
            <w:color w:val="0000FF"/>
            <w:sz w:val="24"/>
            <w:szCs w:val="24"/>
            <w:u w:val="single"/>
            <w:bdr w:val="none" w:sz="0" w:space="0" w:color="auto" w:frame="1"/>
          </w:rPr>
          <w:t>додатку 3</w:t>
        </w:r>
      </w:hyperlink>
      <w:r w:rsidRPr="00E15E49">
        <w:rPr>
          <w:rFonts w:ascii="Times New Roman" w:hAnsi="Times New Roman" w:cs="Times New Roman"/>
          <w:color w:val="000000"/>
          <w:sz w:val="24"/>
          <w:szCs w:val="24"/>
        </w:rPr>
        <w:t> (в такому випадку </w:t>
      </w:r>
      <w:hyperlink r:id="rId34" w:anchor="n368" w:history="1">
        <w:r w:rsidRPr="00E15E49">
          <w:rPr>
            <w:rFonts w:ascii="Times New Roman" w:hAnsi="Times New Roman" w:cs="Times New Roman"/>
            <w:color w:val="0000FF"/>
            <w:sz w:val="24"/>
            <w:szCs w:val="24"/>
            <w:u w:val="single"/>
            <w:bdr w:val="none" w:sz="0" w:space="0" w:color="auto" w:frame="1"/>
          </w:rPr>
          <w:t>розділ “Перевірка проекту медичного виробу” додатка 3</w:t>
        </w:r>
      </w:hyperlink>
      <w:r w:rsidRPr="00E15E49">
        <w:rPr>
          <w:rFonts w:ascii="Times New Roman" w:hAnsi="Times New Roman" w:cs="Times New Roman"/>
          <w:color w:val="000000"/>
          <w:sz w:val="24"/>
          <w:szCs w:val="24"/>
        </w:rPr>
        <w:t> не застосовується), або провести процедуру, наведену в </w:t>
      </w:r>
      <w:hyperlink r:id="rId35" w:anchor="n399" w:history="1">
        <w:r w:rsidRPr="00E15E49">
          <w:rPr>
            <w:rFonts w:ascii="Times New Roman" w:hAnsi="Times New Roman" w:cs="Times New Roman"/>
            <w:color w:val="0000FF"/>
            <w:sz w:val="24"/>
            <w:szCs w:val="24"/>
            <w:u w:val="single"/>
            <w:bdr w:val="none" w:sz="0" w:space="0" w:color="auto" w:frame="1"/>
          </w:rPr>
          <w:t>додатку 4</w:t>
        </w:r>
      </w:hyperlink>
      <w:r w:rsidRPr="00E15E49">
        <w:rPr>
          <w:rFonts w:ascii="Times New Roman" w:hAnsi="Times New Roman" w:cs="Times New Roman"/>
          <w:color w:val="000000"/>
          <w:sz w:val="24"/>
          <w:szCs w:val="24"/>
        </w:rPr>
        <w:t>, в поєднанні з процедурою, наведеною в </w:t>
      </w:r>
      <w:hyperlink r:id="rId36" w:anchor="n431" w:history="1">
        <w:r w:rsidRPr="00E15E49">
          <w:rPr>
            <w:rFonts w:ascii="Times New Roman" w:hAnsi="Times New Roman" w:cs="Times New Roman"/>
            <w:color w:val="0000FF"/>
            <w:sz w:val="24"/>
            <w:szCs w:val="24"/>
            <w:u w:val="single"/>
            <w:bdr w:val="none" w:sz="0" w:space="0" w:color="auto" w:frame="1"/>
          </w:rPr>
          <w:t>додатку 5</w:t>
        </w:r>
      </w:hyperlink>
      <w:r w:rsidRPr="00E15E49">
        <w:rPr>
          <w:rFonts w:ascii="Times New Roman" w:hAnsi="Times New Roman" w:cs="Times New Roman"/>
          <w:color w:val="000000"/>
          <w:sz w:val="24"/>
          <w:szCs w:val="24"/>
        </w:rPr>
        <w:t>, або процедурою, наведеною в </w:t>
      </w:r>
      <w:hyperlink r:id="rId37" w:anchor="n462" w:history="1">
        <w:r w:rsidRPr="00E15E49">
          <w:rPr>
            <w:rFonts w:ascii="Times New Roman" w:hAnsi="Times New Roman" w:cs="Times New Roman"/>
            <w:color w:val="0000FF"/>
            <w:sz w:val="24"/>
            <w:szCs w:val="24"/>
            <w:u w:val="single"/>
            <w:bdr w:val="none" w:sz="0" w:space="0" w:color="auto" w:frame="1"/>
          </w:rPr>
          <w:t>додатку 6</w:t>
        </w:r>
      </w:hyperlink>
      <w:r w:rsidRPr="00E15E49">
        <w:rPr>
          <w:rFonts w:ascii="Times New Roman" w:hAnsi="Times New Roman" w:cs="Times New Roman"/>
          <w:color w:val="000000"/>
          <w:sz w:val="24"/>
          <w:szCs w:val="24"/>
        </w:rPr>
        <w:t>, або процедурою, наведеною в </w:t>
      </w:r>
      <w:hyperlink r:id="rId38" w:anchor="n519" w:history="1">
        <w:r w:rsidRPr="00E15E49">
          <w:rPr>
            <w:rFonts w:ascii="Times New Roman" w:hAnsi="Times New Roman" w:cs="Times New Roman"/>
            <w:color w:val="0000FF"/>
            <w:sz w:val="24"/>
            <w:szCs w:val="24"/>
            <w:u w:val="single"/>
            <w:bdr w:val="none" w:sz="0" w:space="0" w:color="auto" w:frame="1"/>
          </w:rPr>
          <w:t>додатку 7</w:t>
        </w:r>
      </w:hyperlink>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 w:name="n67"/>
      <w:bookmarkEnd w:id="67"/>
      <w:proofErr w:type="gramStart"/>
      <w:r w:rsidRPr="00E15E49">
        <w:rPr>
          <w:rFonts w:ascii="Times New Roman" w:hAnsi="Times New Roman" w:cs="Times New Roman"/>
          <w:color w:val="000000"/>
          <w:sz w:val="24"/>
          <w:szCs w:val="24"/>
        </w:rPr>
        <w:t>18. Для нанесення національного знаку відповідності на медичні вироби, що відносяться до класу I (крім медичних виробів, виготовлених на замовлення або призначених для клінічних досліджень), виробник повинен дотримуватися процедури, зазначеної в </w:t>
      </w:r>
      <w:hyperlink r:id="rId39" w:anchor="n576" w:history="1">
        <w:r w:rsidRPr="00E15E49">
          <w:rPr>
            <w:rFonts w:ascii="Times New Roman" w:hAnsi="Times New Roman" w:cs="Times New Roman"/>
            <w:color w:val="0000FF"/>
            <w:sz w:val="24"/>
            <w:szCs w:val="24"/>
            <w:u w:val="single"/>
            <w:bdr w:val="none" w:sz="0" w:space="0" w:color="auto" w:frame="1"/>
          </w:rPr>
          <w:t>додатку 8</w:t>
        </w:r>
      </w:hyperlink>
      <w:r w:rsidRPr="00E15E49">
        <w:rPr>
          <w:rFonts w:ascii="Times New Roman" w:hAnsi="Times New Roman" w:cs="Times New Roman"/>
          <w:color w:val="000000"/>
          <w:sz w:val="24"/>
          <w:szCs w:val="24"/>
        </w:rPr>
        <w:t>, і скласти декларацію про відповідність, що є необхідним для введення медичного виробу в обіг.</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8" w:name="n68"/>
      <w:bookmarkEnd w:id="68"/>
      <w:proofErr w:type="gramStart"/>
      <w:r w:rsidRPr="00E15E49">
        <w:rPr>
          <w:rFonts w:ascii="Times New Roman" w:hAnsi="Times New Roman" w:cs="Times New Roman"/>
          <w:color w:val="000000"/>
          <w:sz w:val="24"/>
          <w:szCs w:val="24"/>
        </w:rPr>
        <w:t>19. Перед введенням в обіг медичного виробу, виготовленого на замовлення, виробник повинен провести процедуру, зазначену в </w:t>
      </w:r>
      <w:hyperlink r:id="rId40" w:anchor="n601" w:history="1">
        <w:r w:rsidRPr="00E15E49">
          <w:rPr>
            <w:rFonts w:ascii="Times New Roman" w:hAnsi="Times New Roman" w:cs="Times New Roman"/>
            <w:color w:val="0000FF"/>
            <w:sz w:val="24"/>
            <w:szCs w:val="24"/>
            <w:u w:val="single"/>
            <w:bdr w:val="none" w:sz="0" w:space="0" w:color="auto" w:frame="1"/>
          </w:rPr>
          <w:t>додатку 9</w:t>
        </w:r>
      </w:hyperlink>
      <w:r w:rsidRPr="00E15E49">
        <w:rPr>
          <w:rFonts w:ascii="Times New Roman" w:hAnsi="Times New Roman" w:cs="Times New Roman"/>
          <w:color w:val="000000"/>
          <w:sz w:val="24"/>
          <w:szCs w:val="24"/>
        </w:rPr>
        <w:t>, і подати заяву, зазначену в додатку 9.</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 w:name="n69"/>
      <w:bookmarkEnd w:id="69"/>
      <w:proofErr w:type="gramStart"/>
      <w:r w:rsidRPr="00E15E49">
        <w:rPr>
          <w:rFonts w:ascii="Times New Roman" w:hAnsi="Times New Roman" w:cs="Times New Roman"/>
          <w:color w:val="000000"/>
          <w:sz w:val="24"/>
          <w:szCs w:val="24"/>
        </w:rPr>
        <w:t>20. Під час проведення процедур оцінки відповідності виробник та орган з оцінки відповідності (у разі залучення) повинні враховувати результати будь-яких випробувань і перевірок, що були проведені відповідно до вимог цього Технічного регламенту до, під час та після виробництва.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0" w:name="n70"/>
      <w:bookmarkEnd w:id="70"/>
      <w:r w:rsidRPr="00E15E49">
        <w:rPr>
          <w:rFonts w:ascii="Times New Roman" w:hAnsi="Times New Roman" w:cs="Times New Roman"/>
          <w:color w:val="000000"/>
          <w:sz w:val="24"/>
          <w:szCs w:val="24"/>
        </w:rPr>
        <w:t>21. Виробник може доручити своєму уповноваженому представникові ініціювати проведення процедур, передбачених у </w:t>
      </w:r>
      <w:hyperlink r:id="rId41" w:anchor="n399" w:history="1">
        <w:r w:rsidRPr="00E15E49">
          <w:rPr>
            <w:rFonts w:ascii="Times New Roman" w:hAnsi="Times New Roman" w:cs="Times New Roman"/>
            <w:color w:val="0000FF"/>
            <w:sz w:val="24"/>
            <w:szCs w:val="24"/>
            <w:u w:val="single"/>
            <w:bdr w:val="none" w:sz="0" w:space="0" w:color="auto" w:frame="1"/>
          </w:rPr>
          <w:t>додатках 4</w:t>
        </w:r>
      </w:hyperlink>
      <w:r w:rsidRPr="00E15E49">
        <w:rPr>
          <w:rFonts w:ascii="Times New Roman" w:hAnsi="Times New Roman" w:cs="Times New Roman"/>
          <w:color w:val="000000"/>
          <w:sz w:val="24"/>
          <w:szCs w:val="24"/>
        </w:rPr>
        <w:t>, </w:t>
      </w:r>
      <w:hyperlink r:id="rId42" w:anchor="n431"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w:t>
      </w:r>
      <w:hyperlink r:id="rId43" w:anchor="n576" w:history="1">
        <w:r w:rsidRPr="00E15E49">
          <w:rPr>
            <w:rFonts w:ascii="Times New Roman" w:hAnsi="Times New Roman" w:cs="Times New Roman"/>
            <w:color w:val="0000FF"/>
            <w:sz w:val="24"/>
            <w:szCs w:val="24"/>
            <w:u w:val="single"/>
            <w:bdr w:val="none" w:sz="0" w:space="0" w:color="auto" w:frame="1"/>
          </w:rPr>
          <w:t>8</w:t>
        </w:r>
      </w:hyperlink>
      <w:r w:rsidRPr="00E15E49">
        <w:rPr>
          <w:rFonts w:ascii="Times New Roman" w:hAnsi="Times New Roman" w:cs="Times New Roman"/>
          <w:color w:val="000000"/>
          <w:sz w:val="24"/>
          <w:szCs w:val="24"/>
        </w:rPr>
        <w:t> і </w:t>
      </w:r>
      <w:hyperlink r:id="rId44" w:anchor="n601" w:history="1">
        <w:r w:rsidRPr="00E15E49">
          <w:rPr>
            <w:rFonts w:ascii="Times New Roman" w:hAnsi="Times New Roman" w:cs="Times New Roman"/>
            <w:color w:val="0000FF"/>
            <w:sz w:val="24"/>
            <w:szCs w:val="24"/>
            <w:u w:val="single"/>
            <w:bdr w:val="none" w:sz="0" w:space="0" w:color="auto" w:frame="1"/>
          </w:rPr>
          <w:t>9</w:t>
        </w:r>
      </w:hyperlink>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1" w:name="n71"/>
      <w:bookmarkEnd w:id="71"/>
      <w:proofErr w:type="gramStart"/>
      <w:r w:rsidRPr="00E15E49">
        <w:rPr>
          <w:rFonts w:ascii="Times New Roman" w:hAnsi="Times New Roman" w:cs="Times New Roman"/>
          <w:color w:val="000000"/>
          <w:sz w:val="24"/>
          <w:szCs w:val="24"/>
        </w:rPr>
        <w:t>22. Якщо процедура оцінки відповідності передбачає залучення органу з оцінки відповідності, виробник або його уповноважений представник може звернутися до такого органу за його вибором у рамках завдань, для виконання яких такий орган був призначений.</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2" w:name="n72"/>
      <w:bookmarkEnd w:id="72"/>
      <w:proofErr w:type="gramStart"/>
      <w:r w:rsidRPr="00E15E49">
        <w:rPr>
          <w:rFonts w:ascii="Times New Roman" w:hAnsi="Times New Roman" w:cs="Times New Roman"/>
          <w:color w:val="000000"/>
          <w:sz w:val="24"/>
          <w:szCs w:val="24"/>
        </w:rPr>
        <w:t>23. Орган з оцінки відповідності може (за умови належного обґрунтування) надіслати виробнику або його уповноваженому представнику запит на надання будь-якої інформації чи даних, необхідних для встановлення або підтвердження відповідності виробу вимогам цього Технічного регламенту згідно з обраною процедурою оцінки відповідності.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3" w:name="n73"/>
      <w:bookmarkEnd w:id="73"/>
      <w:r w:rsidRPr="00E15E49">
        <w:rPr>
          <w:rFonts w:ascii="Times New Roman" w:hAnsi="Times New Roman" w:cs="Times New Roman"/>
          <w:color w:val="000000"/>
          <w:sz w:val="24"/>
          <w:szCs w:val="24"/>
        </w:rPr>
        <w:t>24. Рішення, прийняті органами з оцінки відповідності відповідно до </w:t>
      </w:r>
      <w:hyperlink r:id="rId45" w:anchor="n325" w:history="1">
        <w:r w:rsidRPr="00E15E49">
          <w:rPr>
            <w:rFonts w:ascii="Times New Roman" w:hAnsi="Times New Roman" w:cs="Times New Roman"/>
            <w:color w:val="0000FF"/>
            <w:sz w:val="24"/>
            <w:szCs w:val="24"/>
            <w:u w:val="single"/>
            <w:bdr w:val="none" w:sz="0" w:space="0" w:color="auto" w:frame="1"/>
          </w:rPr>
          <w:t>додатків 3</w:t>
        </w:r>
      </w:hyperlink>
      <w:r w:rsidRPr="00E15E49">
        <w:rPr>
          <w:rFonts w:ascii="Times New Roman" w:hAnsi="Times New Roman" w:cs="Times New Roman"/>
          <w:color w:val="000000"/>
          <w:sz w:val="24"/>
          <w:szCs w:val="24"/>
        </w:rPr>
        <w:t>, </w:t>
      </w:r>
      <w:hyperlink r:id="rId46" w:anchor="n399" w:history="1">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w:t>
      </w:r>
      <w:hyperlink r:id="rId47" w:anchor="n462" w:history="1">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і </w:t>
      </w:r>
      <w:hyperlink r:id="rId48" w:anchor="n519" w:history="1">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xml:space="preserve">, є чинними протягом п’яти років. </w:t>
      </w:r>
      <w:proofErr w:type="gramStart"/>
      <w:r w:rsidRPr="00E15E49">
        <w:rPr>
          <w:rFonts w:ascii="Times New Roman" w:hAnsi="Times New Roman" w:cs="Times New Roman"/>
          <w:color w:val="000000"/>
          <w:sz w:val="24"/>
          <w:szCs w:val="24"/>
        </w:rPr>
        <w:t>Строк їх дії може бути продовжено на наступні п’ять років за заявою, поданою в строк, погоджений у договорі, що підписаний обома сторонами.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4" w:name="n74"/>
      <w:bookmarkEnd w:id="74"/>
      <w:proofErr w:type="gramStart"/>
      <w:r w:rsidRPr="00E15E49">
        <w:rPr>
          <w:rFonts w:ascii="Times New Roman" w:hAnsi="Times New Roman" w:cs="Times New Roman"/>
          <w:color w:val="000000"/>
          <w:sz w:val="24"/>
          <w:szCs w:val="24"/>
        </w:rPr>
        <w:t>25. Записи та листування, пов’язані з процедурами, зазначеними у </w:t>
      </w:r>
      <w:hyperlink r:id="rId49" w:anchor="n63" w:history="1">
        <w:r w:rsidRPr="00E15E49">
          <w:rPr>
            <w:rFonts w:ascii="Times New Roman" w:hAnsi="Times New Roman" w:cs="Times New Roman"/>
            <w:color w:val="0000FF"/>
            <w:sz w:val="24"/>
            <w:szCs w:val="24"/>
            <w:u w:val="single"/>
            <w:bdr w:val="none" w:sz="0" w:space="0" w:color="auto" w:frame="1"/>
          </w:rPr>
          <w:t>пунктах 15-19</w:t>
        </w:r>
      </w:hyperlink>
      <w:r w:rsidRPr="00E15E49">
        <w:rPr>
          <w:rFonts w:ascii="Times New Roman" w:hAnsi="Times New Roman" w:cs="Times New Roman"/>
          <w:color w:val="000000"/>
          <w:sz w:val="24"/>
          <w:szCs w:val="24"/>
        </w:rPr>
        <w:t> цього Технічного регламенту, ведуться з урахуванням вимог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"http://zakon2.rada.gov.ua/laws/show/5029-17"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засади державної мовної політики”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5" w:name="n75"/>
      <w:bookmarkEnd w:id="75"/>
      <w:proofErr w:type="gramStart"/>
      <w:r w:rsidRPr="00E15E49">
        <w:rPr>
          <w:rFonts w:ascii="Times New Roman" w:hAnsi="Times New Roman" w:cs="Times New Roman"/>
          <w:color w:val="000000"/>
          <w:sz w:val="24"/>
          <w:szCs w:val="24"/>
        </w:rPr>
        <w:t>26. Порядок введення в обіг та експлуатацію окремих виробів, стосовно яких не виконані вимоги </w:t>
      </w:r>
      <w:hyperlink r:id="rId50" w:anchor="n63" w:history="1">
        <w:r w:rsidRPr="00E15E49">
          <w:rPr>
            <w:rFonts w:ascii="Times New Roman" w:hAnsi="Times New Roman" w:cs="Times New Roman"/>
            <w:color w:val="0000FF"/>
            <w:sz w:val="24"/>
            <w:szCs w:val="24"/>
            <w:u w:val="single"/>
            <w:bdr w:val="none" w:sz="0" w:space="0" w:color="auto" w:frame="1"/>
          </w:rPr>
          <w:t>пунктів 15-19</w:t>
        </w:r>
      </w:hyperlink>
      <w:r w:rsidRPr="00E15E49">
        <w:rPr>
          <w:rFonts w:ascii="Times New Roman" w:hAnsi="Times New Roman" w:cs="Times New Roman"/>
          <w:color w:val="000000"/>
          <w:sz w:val="24"/>
          <w:szCs w:val="24"/>
        </w:rPr>
        <w:t> цього Технічного регламенту, але використання яких необхідне в інтересах охорони здоров’я та життя конкретної особи, встановлюються МОЗ.</w:t>
      </w:r>
      <w:proofErr w:type="gramEnd"/>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76" w:name="n76"/>
      <w:bookmarkEnd w:id="76"/>
      <w:r w:rsidRPr="00E15E49">
        <w:rPr>
          <w:rFonts w:ascii="Times New Roman" w:hAnsi="Times New Roman" w:cs="Times New Roman"/>
          <w:b/>
          <w:bCs/>
          <w:color w:val="000000"/>
          <w:sz w:val="28"/>
          <w:szCs w:val="28"/>
          <w:bdr w:val="none" w:sz="0" w:space="0" w:color="auto" w:frame="1"/>
        </w:rPr>
        <w:t>Особлива процедура для систем медичних виробів і процедурних наборів та процедур стерилізації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7" w:name="n77"/>
      <w:bookmarkEnd w:id="77"/>
      <w:proofErr w:type="gramStart"/>
      <w:r w:rsidRPr="00E15E49">
        <w:rPr>
          <w:rFonts w:ascii="Times New Roman" w:hAnsi="Times New Roman" w:cs="Times New Roman"/>
          <w:color w:val="000000"/>
          <w:sz w:val="24"/>
          <w:szCs w:val="24"/>
        </w:rPr>
        <w:t>27. Положення цього розділу поширюються на системи медичних виробів (далі - системи) і процедурні набори.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8" w:name="n78"/>
      <w:bookmarkEnd w:id="78"/>
      <w:r w:rsidRPr="00E15E49">
        <w:rPr>
          <w:rFonts w:ascii="Times New Roman" w:hAnsi="Times New Roman" w:cs="Times New Roman"/>
          <w:color w:val="000000"/>
          <w:sz w:val="24"/>
          <w:szCs w:val="24"/>
        </w:rPr>
        <w:t>28. Будь-яка юридична особа або фізична особа - підприємець, яка комплектує медичні вироби з нанесеним національним знаком відповідності для введення в обіг систем або процедурних наборів, складає декларацію, в якій зазначається, 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9" w:name="n79"/>
      <w:bookmarkEnd w:id="79"/>
      <w:r w:rsidRPr="00E15E49">
        <w:rPr>
          <w:rFonts w:ascii="Times New Roman" w:hAnsi="Times New Roman" w:cs="Times New Roman"/>
          <w:color w:val="000000"/>
          <w:sz w:val="24"/>
          <w:szCs w:val="24"/>
        </w:rPr>
        <w:t>юридична особа або фізична особа - підприємець перевірила взаємну сумісність медичних виробів відповідно до інструкцій їх виробників і здійснила всі виробничі операції відповідно до таких інструкцій;</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0" w:name="n80"/>
      <w:bookmarkEnd w:id="80"/>
      <w:proofErr w:type="gramStart"/>
      <w:r w:rsidRPr="00E15E49">
        <w:rPr>
          <w:rFonts w:ascii="Times New Roman" w:hAnsi="Times New Roman" w:cs="Times New Roman"/>
          <w:color w:val="000000"/>
          <w:sz w:val="24"/>
          <w:szCs w:val="24"/>
        </w:rPr>
        <w:t>юридична особа або фізична особа - підприємець сформувала систему або процедурний набір і надала всю відповідну інформацію для користувачів, яка включає відповідні інструкції від виробників; всі виробничі операції перевірялися із застосуванням відповідних методів внутрішнього контролю та інспектування.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1" w:name="n81"/>
      <w:bookmarkEnd w:id="81"/>
      <w:r w:rsidRPr="00E15E49">
        <w:rPr>
          <w:rFonts w:ascii="Times New Roman" w:hAnsi="Times New Roman" w:cs="Times New Roman"/>
          <w:color w:val="000000"/>
          <w:sz w:val="24"/>
          <w:szCs w:val="24"/>
        </w:rPr>
        <w:t>Якщо зазначені умови не виконано, чи система або процедурний набір містять медичні вироби, які не мають національного знаку відповідності, чи обрано поєднання несумісних між собою медичних виробів, такі система або процедурний набір розглядаються як медичний виріб і мають проходити відповідну процедуру згідно з </w:t>
      </w:r>
      <w:hyperlink r:id="rId51" w:anchor="n63" w:history="1">
        <w:r w:rsidRPr="00E15E49">
          <w:rPr>
            <w:rFonts w:ascii="Times New Roman" w:hAnsi="Times New Roman" w:cs="Times New Roman"/>
            <w:color w:val="0000FF"/>
            <w:sz w:val="24"/>
            <w:szCs w:val="24"/>
            <w:u w:val="single"/>
            <w:bdr w:val="none" w:sz="0" w:space="0" w:color="auto" w:frame="1"/>
          </w:rPr>
          <w:t>пунктами 15-19</w:t>
        </w:r>
      </w:hyperlink>
      <w:r w:rsidRPr="00E15E49">
        <w:rPr>
          <w:rFonts w:ascii="Times New Roman" w:hAnsi="Times New Roman" w:cs="Times New Roman"/>
          <w:color w:val="000000"/>
          <w:sz w:val="24"/>
          <w:szCs w:val="24"/>
        </w:rPr>
        <w:t> цього Технічного регламенту.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2" w:name="n82"/>
      <w:bookmarkEnd w:id="82"/>
      <w:r w:rsidRPr="00E15E49">
        <w:rPr>
          <w:rFonts w:ascii="Times New Roman" w:hAnsi="Times New Roman" w:cs="Times New Roman"/>
          <w:color w:val="000000"/>
          <w:sz w:val="24"/>
          <w:szCs w:val="24"/>
        </w:rPr>
        <w:t>29. Будь-яка юридична особа або фізична особа - підприємець, що виконує процедуру з стерилізації, з метою введення в обіг систем і процедурних наборів, зазначених у </w:t>
      </w:r>
      <w:hyperlink r:id="rId52" w:anchor="n78" w:history="1">
        <w:r w:rsidRPr="00E15E49">
          <w:rPr>
            <w:rFonts w:ascii="Times New Roman" w:hAnsi="Times New Roman" w:cs="Times New Roman"/>
            <w:color w:val="0000FF"/>
            <w:sz w:val="24"/>
            <w:szCs w:val="24"/>
            <w:u w:val="single"/>
            <w:bdr w:val="none" w:sz="0" w:space="0" w:color="auto" w:frame="1"/>
          </w:rPr>
          <w:t>пункті 28</w:t>
        </w:r>
      </w:hyperlink>
      <w:r w:rsidRPr="00E15E49">
        <w:rPr>
          <w:rFonts w:ascii="Times New Roman" w:hAnsi="Times New Roman" w:cs="Times New Roman"/>
          <w:color w:val="000000"/>
          <w:sz w:val="24"/>
          <w:szCs w:val="24"/>
        </w:rPr>
        <w:t>цього Технічного регламенту, або інших медичних виробів з маркуванням національним знаком відповідності, призначених їх виробниками для стерилізації перед використанням, зобов’язана виконати за її вибором одну з процедур, зазначених у </w:t>
      </w:r>
      <w:hyperlink r:id="rId53" w:anchor="n325" w:history="1">
        <w:r w:rsidRPr="00E15E49">
          <w:rPr>
            <w:rFonts w:ascii="Times New Roman" w:hAnsi="Times New Roman" w:cs="Times New Roman"/>
            <w:color w:val="0000FF"/>
            <w:sz w:val="24"/>
            <w:szCs w:val="24"/>
            <w:u w:val="single"/>
            <w:bdr w:val="none" w:sz="0" w:space="0" w:color="auto" w:frame="1"/>
          </w:rPr>
          <w:t>додатках 3</w:t>
        </w:r>
      </w:hyperlink>
      <w:r w:rsidRPr="00E15E49">
        <w:rPr>
          <w:rFonts w:ascii="Times New Roman" w:hAnsi="Times New Roman" w:cs="Times New Roman"/>
          <w:color w:val="000000"/>
          <w:sz w:val="24"/>
          <w:szCs w:val="24"/>
        </w:rPr>
        <w:t> або </w:t>
      </w:r>
      <w:hyperlink r:id="rId54" w:anchor="n462" w:history="1">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Застосування зазначених процедур і залучення органу з оцінки відповідності обмежується положеннями щодо забезпечення стерильності.</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Зазначена особа складає декларацію про те, що стерилізація була проведена згідно з інструкцією відповідних виробників.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3" w:name="n83"/>
      <w:bookmarkEnd w:id="83"/>
      <w:r w:rsidRPr="00E15E49">
        <w:rPr>
          <w:rFonts w:ascii="Times New Roman" w:hAnsi="Times New Roman" w:cs="Times New Roman"/>
          <w:color w:val="000000"/>
          <w:sz w:val="24"/>
          <w:szCs w:val="24"/>
        </w:rPr>
        <w:t>30. Медичні вироби, зазначені в </w:t>
      </w:r>
      <w:hyperlink r:id="rId55" w:anchor="n78" w:history="1">
        <w:r w:rsidRPr="00E15E49">
          <w:rPr>
            <w:rFonts w:ascii="Times New Roman" w:hAnsi="Times New Roman" w:cs="Times New Roman"/>
            <w:color w:val="0000FF"/>
            <w:sz w:val="24"/>
            <w:szCs w:val="24"/>
            <w:u w:val="single"/>
            <w:bdr w:val="none" w:sz="0" w:space="0" w:color="auto" w:frame="1"/>
          </w:rPr>
          <w:t>пунктах 28</w:t>
        </w:r>
      </w:hyperlink>
      <w:r w:rsidRPr="00E15E49">
        <w:rPr>
          <w:rFonts w:ascii="Times New Roman" w:hAnsi="Times New Roman" w:cs="Times New Roman"/>
          <w:color w:val="000000"/>
          <w:sz w:val="24"/>
          <w:szCs w:val="24"/>
        </w:rPr>
        <w:t> і </w:t>
      </w:r>
      <w:hyperlink r:id="rId56" w:anchor="n82" w:history="1">
        <w:r w:rsidRPr="00E15E49">
          <w:rPr>
            <w:rFonts w:ascii="Times New Roman" w:hAnsi="Times New Roman" w:cs="Times New Roman"/>
            <w:color w:val="0000FF"/>
            <w:sz w:val="24"/>
            <w:szCs w:val="24"/>
            <w:u w:val="single"/>
            <w:bdr w:val="none" w:sz="0" w:space="0" w:color="auto" w:frame="1"/>
          </w:rPr>
          <w:t>29</w:t>
        </w:r>
      </w:hyperlink>
      <w:r w:rsidRPr="00E15E49">
        <w:rPr>
          <w:rFonts w:ascii="Times New Roman" w:hAnsi="Times New Roman" w:cs="Times New Roman"/>
          <w:color w:val="000000"/>
          <w:sz w:val="24"/>
          <w:szCs w:val="24"/>
        </w:rPr>
        <w:t> цього Технічного регламенту, не повинні мати додаткового маркування національним знаком відповідності, але мають супроводжуватися інформацією, зазначеною в </w:t>
      </w:r>
      <w:hyperlink r:id="rId57" w:anchor="n200" w:history="1">
        <w:r w:rsidRPr="00E15E49">
          <w:rPr>
            <w:rFonts w:ascii="Times New Roman" w:hAnsi="Times New Roman" w:cs="Times New Roman"/>
            <w:color w:val="0000FF"/>
            <w:sz w:val="24"/>
            <w:szCs w:val="24"/>
            <w:u w:val="single"/>
            <w:bdr w:val="none" w:sz="0" w:space="0" w:color="auto" w:frame="1"/>
          </w:rPr>
          <w:t>розділі “Інформація, яка надається виробником” додатка 1</w:t>
        </w:r>
      </w:hyperlink>
      <w:r w:rsidRPr="00E15E49">
        <w:rPr>
          <w:rFonts w:ascii="Times New Roman" w:hAnsi="Times New Roman" w:cs="Times New Roman"/>
          <w:color w:val="000000"/>
          <w:sz w:val="24"/>
          <w:szCs w:val="24"/>
        </w:rPr>
        <w:t xml:space="preserve">, яка включає відомості, отримані від виробників медичних виробів, які увійшли до складу зазначених медичних виробів. Особа, що склала декларації, зазначені у пунктах </w:t>
      </w:r>
      <w:proofErr w:type="gramStart"/>
      <w:r w:rsidRPr="00E15E49">
        <w:rPr>
          <w:rFonts w:ascii="Times New Roman" w:hAnsi="Times New Roman" w:cs="Times New Roman"/>
          <w:color w:val="000000"/>
          <w:sz w:val="24"/>
          <w:szCs w:val="24"/>
        </w:rPr>
        <w:t>28 і</w:t>
      </w:r>
      <w:proofErr w:type="gramEnd"/>
      <w:r w:rsidRPr="00E15E49">
        <w:rPr>
          <w:rFonts w:ascii="Times New Roman" w:hAnsi="Times New Roman" w:cs="Times New Roman"/>
          <w:color w:val="000000"/>
          <w:sz w:val="24"/>
          <w:szCs w:val="24"/>
        </w:rPr>
        <w:t xml:space="preserve"> 29 цього Технічного регламенту, зберігає такі декларації та надає до них доступ органам державного ринкового нагляду на їх вимогу.</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84" w:name="n84"/>
      <w:bookmarkEnd w:id="84"/>
      <w:r w:rsidRPr="00E15E49">
        <w:rPr>
          <w:rFonts w:ascii="Times New Roman" w:hAnsi="Times New Roman" w:cs="Times New Roman"/>
          <w:b/>
          <w:bCs/>
          <w:color w:val="000000"/>
          <w:sz w:val="28"/>
          <w:szCs w:val="28"/>
          <w:bdr w:val="none" w:sz="0" w:space="0" w:color="auto" w:frame="1"/>
        </w:rPr>
        <w:t>Реєстрація осіб, відповідальних за введення медичних виробів в обіг</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5" w:name="n85"/>
      <w:bookmarkEnd w:id="85"/>
      <w:r w:rsidRPr="00E15E49">
        <w:rPr>
          <w:rFonts w:ascii="Times New Roman" w:hAnsi="Times New Roman" w:cs="Times New Roman"/>
          <w:color w:val="000000"/>
          <w:sz w:val="24"/>
          <w:szCs w:val="24"/>
        </w:rPr>
        <w:t>31. Виробник виробів класу I, які не є виробами, виготовленими на замовлення, або виробами, призначеними для клінічних досліджень, а також виробники виробів, виготовлених на замовлення, або інші юридичні особи або фізичні особи - підприємці, які провадять діяльність, зазначену в </w:t>
      </w:r>
      <w:hyperlink r:id="rId58" w:anchor="n77" w:history="1">
        <w:r w:rsidRPr="00E15E49">
          <w:rPr>
            <w:rFonts w:ascii="Times New Roman" w:hAnsi="Times New Roman" w:cs="Times New Roman"/>
            <w:color w:val="0000FF"/>
            <w:sz w:val="24"/>
            <w:szCs w:val="24"/>
            <w:u w:val="single"/>
            <w:bdr w:val="none" w:sz="0" w:space="0" w:color="auto" w:frame="1"/>
          </w:rPr>
          <w:t>пунктах 27-30</w:t>
        </w:r>
      </w:hyperlink>
      <w:r w:rsidRPr="00E15E49">
        <w:rPr>
          <w:rFonts w:ascii="Times New Roman" w:hAnsi="Times New Roman" w:cs="Times New Roman"/>
          <w:color w:val="000000"/>
          <w:sz w:val="24"/>
          <w:szCs w:val="24"/>
        </w:rPr>
        <w:t> цього Технічного регламенту, подають Держлікслужбі інформацію щодо свого місцезнаходження та перелік і опис відповідних виробів.</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86" w:name="n86"/>
      <w:bookmarkEnd w:id="86"/>
      <w:r w:rsidRPr="00E15E49">
        <w:rPr>
          <w:rFonts w:ascii="Times New Roman" w:hAnsi="Times New Roman" w:cs="Times New Roman"/>
          <w:b/>
          <w:bCs/>
          <w:color w:val="000000"/>
          <w:sz w:val="28"/>
          <w:szCs w:val="28"/>
          <w:bdr w:val="none" w:sz="0" w:space="0" w:color="auto" w:frame="1"/>
        </w:rPr>
        <w:t>Клінічні дослідження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7" w:name="n87"/>
      <w:bookmarkEnd w:id="87"/>
      <w:r w:rsidRPr="00E15E49">
        <w:rPr>
          <w:rFonts w:ascii="Times New Roman" w:hAnsi="Times New Roman" w:cs="Times New Roman"/>
          <w:color w:val="000000"/>
          <w:sz w:val="24"/>
          <w:szCs w:val="24"/>
        </w:rPr>
        <w:t>32. У разі виготовлення медичних виробів, призначених для клінічних досліджень, виробник або його уповноважений представник, зареєстрований в Україні, повинні дотримуватися процедури, зазначеної в </w:t>
      </w:r>
      <w:hyperlink r:id="rId59" w:anchor="n601" w:history="1">
        <w:r w:rsidRPr="00E15E49">
          <w:rPr>
            <w:rFonts w:ascii="Times New Roman" w:hAnsi="Times New Roman" w:cs="Times New Roman"/>
            <w:color w:val="0000FF"/>
            <w:sz w:val="24"/>
            <w:szCs w:val="24"/>
            <w:u w:val="single"/>
            <w:bdr w:val="none" w:sz="0" w:space="0" w:color="auto" w:frame="1"/>
          </w:rPr>
          <w:t>додатку 9</w:t>
        </w:r>
      </w:hyperlink>
      <w:r w:rsidRPr="00E15E49">
        <w:rPr>
          <w:rFonts w:ascii="Times New Roman" w:hAnsi="Times New Roman" w:cs="Times New Roman"/>
          <w:color w:val="000000"/>
          <w:sz w:val="24"/>
          <w:szCs w:val="24"/>
        </w:rPr>
        <w:t>, і повідомити про це Держлікслужбі шляхом подання заяви, вимоги щодо заповнення якої зазначені в </w:t>
      </w:r>
      <w:hyperlink r:id="rId60" w:anchor="n603" w:history="1">
        <w:r w:rsidRPr="00E15E49">
          <w:rPr>
            <w:rFonts w:ascii="Times New Roman" w:hAnsi="Times New Roman" w:cs="Times New Roman"/>
            <w:color w:val="0000FF"/>
            <w:sz w:val="24"/>
            <w:szCs w:val="24"/>
            <w:u w:val="single"/>
            <w:bdr w:val="none" w:sz="0" w:space="0" w:color="auto" w:frame="1"/>
          </w:rPr>
          <w:t>пункті 2 додатка 9</w:t>
        </w:r>
      </w:hyperlink>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8" w:name="n88"/>
      <w:bookmarkEnd w:id="88"/>
      <w:r w:rsidRPr="00E15E49">
        <w:rPr>
          <w:rFonts w:ascii="Times New Roman" w:hAnsi="Times New Roman" w:cs="Times New Roman"/>
          <w:color w:val="000000"/>
          <w:sz w:val="24"/>
          <w:szCs w:val="24"/>
        </w:rPr>
        <w:t>33. У разі виготовлення медичних виробів, що відносяться до класу III, які імплантують, і довгострокових інвазивних медичних виробів, що відносяться до класів IIа або IIб, виробник може розпочати відповідні клінічні дослідження через 60 календарних днів після надіслання повідомлення Держлікслужбі, якщо органи виконавчої влади не поінформували його протягом цього періоду про негативне рішення, прийняте з урахуванням інтересів охорони здоров’я населення або громадської думки.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89" w:name="n89"/>
      <w:bookmarkEnd w:id="89"/>
      <w:r w:rsidRPr="00E15E49">
        <w:rPr>
          <w:rFonts w:ascii="Times New Roman" w:hAnsi="Times New Roman" w:cs="Times New Roman"/>
          <w:color w:val="000000"/>
          <w:sz w:val="24"/>
          <w:szCs w:val="24"/>
        </w:rPr>
        <w:t xml:space="preserve">Держлікслужба може дозволити виробнику розпочати відповідні клінічні дослідження до закінчення періоду в </w:t>
      </w:r>
      <w:proofErr w:type="gramStart"/>
      <w:r w:rsidRPr="00E15E49">
        <w:rPr>
          <w:rFonts w:ascii="Times New Roman" w:hAnsi="Times New Roman" w:cs="Times New Roman"/>
          <w:color w:val="000000"/>
          <w:sz w:val="24"/>
          <w:szCs w:val="24"/>
        </w:rPr>
        <w:t>60 календарних</w:t>
      </w:r>
      <w:proofErr w:type="gramEnd"/>
      <w:r w:rsidRPr="00E15E49">
        <w:rPr>
          <w:rFonts w:ascii="Times New Roman" w:hAnsi="Times New Roman" w:cs="Times New Roman"/>
          <w:color w:val="000000"/>
          <w:sz w:val="24"/>
          <w:szCs w:val="24"/>
        </w:rPr>
        <w:t xml:space="preserve"> днів у разі схвалення програми проведення таких клінічних досліджень (прийняття позитивного рішення) комісією з питань етики.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0" w:name="n90"/>
      <w:bookmarkEnd w:id="90"/>
      <w:proofErr w:type="gramStart"/>
      <w:r w:rsidRPr="00E15E49">
        <w:rPr>
          <w:rFonts w:ascii="Times New Roman" w:hAnsi="Times New Roman" w:cs="Times New Roman"/>
          <w:color w:val="000000"/>
          <w:sz w:val="24"/>
          <w:szCs w:val="24"/>
        </w:rPr>
        <w:t>34. Держліксужба може дозволити виробникам розпочинати клінічні дослідження інших медичних виробів (крім тих, що зазначені в </w:t>
      </w:r>
      <w:hyperlink r:id="rId61" w:anchor="n88" w:history="1">
        <w:r w:rsidRPr="00E15E49">
          <w:rPr>
            <w:rFonts w:ascii="Times New Roman" w:hAnsi="Times New Roman" w:cs="Times New Roman"/>
            <w:color w:val="0000FF"/>
            <w:sz w:val="24"/>
            <w:szCs w:val="24"/>
            <w:u w:val="single"/>
            <w:bdr w:val="none" w:sz="0" w:space="0" w:color="auto" w:frame="1"/>
          </w:rPr>
          <w:t>пункті 33</w:t>
        </w:r>
      </w:hyperlink>
      <w:r w:rsidRPr="00E15E49">
        <w:rPr>
          <w:rFonts w:ascii="Times New Roman" w:hAnsi="Times New Roman" w:cs="Times New Roman"/>
          <w:color w:val="000000"/>
          <w:sz w:val="24"/>
          <w:szCs w:val="24"/>
        </w:rPr>
        <w:t> цього Технічного регламенту) відразу після дати повідомлення, за умови схвалення програми проведення таких клінічних досліджень (прийняття позитивного рішення) комісією з питань етики.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1" w:name="n91"/>
      <w:bookmarkEnd w:id="91"/>
      <w:proofErr w:type="gramStart"/>
      <w:r w:rsidRPr="00E15E49">
        <w:rPr>
          <w:rFonts w:ascii="Times New Roman" w:hAnsi="Times New Roman" w:cs="Times New Roman"/>
          <w:color w:val="000000"/>
          <w:sz w:val="24"/>
          <w:szCs w:val="24"/>
        </w:rPr>
        <w:t>35. Клінічні дослідження повинні проводитися відповідно до вимог, зазначених у </w:t>
      </w:r>
      <w:hyperlink r:id="rId62" w:anchor="n640" w:history="1">
        <w:r w:rsidRPr="00E15E49">
          <w:rPr>
            <w:rFonts w:ascii="Times New Roman" w:hAnsi="Times New Roman" w:cs="Times New Roman"/>
            <w:color w:val="0000FF"/>
            <w:sz w:val="24"/>
            <w:szCs w:val="24"/>
            <w:u w:val="single"/>
            <w:bdr w:val="none" w:sz="0" w:space="0" w:color="auto" w:frame="1"/>
          </w:rPr>
          <w:t>додатку 10</w:t>
        </w:r>
      </w:hyperlink>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2" w:name="n92"/>
      <w:bookmarkEnd w:id="92"/>
      <w:proofErr w:type="gramStart"/>
      <w:r w:rsidRPr="00E15E49">
        <w:rPr>
          <w:rFonts w:ascii="Times New Roman" w:hAnsi="Times New Roman" w:cs="Times New Roman"/>
          <w:color w:val="000000"/>
          <w:sz w:val="24"/>
          <w:szCs w:val="24"/>
        </w:rPr>
        <w:t>36. Держлікслужба вживає в разі потреби заходів для забезпечення охорони здоров’я населення, зокрема відмовляє у проведенні клінічного дослідження або тимчасово припиняє його проведення, згідно з порядком, затвердженим МОЗ.</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3" w:name="n93"/>
      <w:bookmarkEnd w:id="93"/>
      <w:proofErr w:type="gramStart"/>
      <w:r w:rsidRPr="00E15E49">
        <w:rPr>
          <w:rFonts w:ascii="Times New Roman" w:hAnsi="Times New Roman" w:cs="Times New Roman"/>
          <w:color w:val="000000"/>
          <w:sz w:val="24"/>
          <w:szCs w:val="24"/>
        </w:rPr>
        <w:t>37. Виробник або його уповноважений представник повідомляє Держлікслужбі про закінчення клінічних досліджень з наданням обґрунтування в разі дострокового припинення.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Виробник або його уповноважений представник зберігають звіт, зазначений в </w:t>
      </w:r>
      <w:hyperlink r:id="rId63" w:anchor="n665" w:history="1">
        <w:r w:rsidRPr="00E15E49">
          <w:rPr>
            <w:rFonts w:ascii="Times New Roman" w:hAnsi="Times New Roman" w:cs="Times New Roman"/>
            <w:color w:val="0000FF"/>
            <w:sz w:val="24"/>
            <w:szCs w:val="24"/>
            <w:u w:val="single"/>
            <w:bdr w:val="none" w:sz="0" w:space="0" w:color="auto" w:frame="1"/>
          </w:rPr>
          <w:t>абзаці восьмому пункту 9 додатка 10</w:t>
        </w:r>
      </w:hyperlink>
      <w:r w:rsidRPr="00E15E49">
        <w:rPr>
          <w:rFonts w:ascii="Times New Roman" w:hAnsi="Times New Roman" w:cs="Times New Roman"/>
          <w:color w:val="000000"/>
          <w:sz w:val="24"/>
          <w:szCs w:val="24"/>
        </w:rPr>
        <w:t>, та надає доступ до нього на вимогу органів державного ринкового нагляду.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4" w:name="n94"/>
      <w:bookmarkEnd w:id="94"/>
      <w:r w:rsidRPr="00E15E49">
        <w:rPr>
          <w:rFonts w:ascii="Times New Roman" w:hAnsi="Times New Roman" w:cs="Times New Roman"/>
          <w:color w:val="000000"/>
          <w:sz w:val="24"/>
          <w:szCs w:val="24"/>
        </w:rPr>
        <w:t>38. Положення </w:t>
      </w:r>
      <w:hyperlink r:id="rId64" w:anchor="n87" w:history="1">
        <w:r w:rsidRPr="00E15E49">
          <w:rPr>
            <w:rFonts w:ascii="Times New Roman" w:hAnsi="Times New Roman" w:cs="Times New Roman"/>
            <w:color w:val="0000FF"/>
            <w:sz w:val="24"/>
            <w:szCs w:val="24"/>
            <w:u w:val="single"/>
            <w:bdr w:val="none" w:sz="0" w:space="0" w:color="auto" w:frame="1"/>
          </w:rPr>
          <w:t>пунктів 32</w:t>
        </w:r>
      </w:hyperlink>
      <w:r w:rsidRPr="00E15E49">
        <w:rPr>
          <w:rFonts w:ascii="Times New Roman" w:hAnsi="Times New Roman" w:cs="Times New Roman"/>
          <w:color w:val="000000"/>
          <w:sz w:val="24"/>
          <w:szCs w:val="24"/>
        </w:rPr>
        <w:t> і </w:t>
      </w:r>
      <w:hyperlink r:id="rId65" w:anchor="n88" w:history="1">
        <w:r w:rsidRPr="00E15E49">
          <w:rPr>
            <w:rFonts w:ascii="Times New Roman" w:hAnsi="Times New Roman" w:cs="Times New Roman"/>
            <w:color w:val="0000FF"/>
            <w:sz w:val="24"/>
            <w:szCs w:val="24"/>
            <w:u w:val="single"/>
            <w:bdr w:val="none" w:sz="0" w:space="0" w:color="auto" w:frame="1"/>
          </w:rPr>
          <w:t>33</w:t>
        </w:r>
      </w:hyperlink>
      <w:r w:rsidRPr="00E15E49">
        <w:rPr>
          <w:rFonts w:ascii="Times New Roman" w:hAnsi="Times New Roman" w:cs="Times New Roman"/>
          <w:color w:val="000000"/>
          <w:sz w:val="24"/>
          <w:szCs w:val="24"/>
        </w:rPr>
        <w:t> цього Технічного регламенту не застосовуються, якщо клінічні дослідження проводяться з використанням медичних виробів, щодо яких відповідно до</w:t>
      </w:r>
      <w:hyperlink r:id="rId66" w:anchor="n63" w:history="1">
        <w:r w:rsidRPr="00E15E49">
          <w:rPr>
            <w:rFonts w:ascii="Times New Roman" w:hAnsi="Times New Roman" w:cs="Times New Roman"/>
            <w:color w:val="0000FF"/>
            <w:sz w:val="24"/>
            <w:szCs w:val="24"/>
            <w:u w:val="single"/>
            <w:bdr w:val="none" w:sz="0" w:space="0" w:color="auto" w:frame="1"/>
          </w:rPr>
          <w:t>пунктів 15-19</w:t>
        </w:r>
      </w:hyperlink>
      <w:r w:rsidRPr="00E15E49">
        <w:rPr>
          <w:rFonts w:ascii="Times New Roman" w:hAnsi="Times New Roman" w:cs="Times New Roman"/>
          <w:color w:val="000000"/>
          <w:sz w:val="24"/>
          <w:szCs w:val="24"/>
        </w:rPr>
        <w:t xml:space="preserve"> цього Технічного регламенту видано дозвіл на нанесення національного знаку відповідності, якщо метою зазначених досліджень не є використання таких медичних виробів для інших цілей, ніж це передбачалося під час проведення відповідних процедур оцінки відповідності. </w:t>
      </w:r>
      <w:proofErr w:type="gramStart"/>
      <w:r w:rsidRPr="00E15E49">
        <w:rPr>
          <w:rFonts w:ascii="Times New Roman" w:hAnsi="Times New Roman" w:cs="Times New Roman"/>
          <w:color w:val="000000"/>
          <w:sz w:val="24"/>
          <w:szCs w:val="24"/>
        </w:rPr>
        <w:t>При цьому застосовуються відповідні положення </w:t>
      </w:r>
      <w:hyperlink r:id="rId67" w:anchor="n640" w:history="1">
        <w:r w:rsidRPr="00E15E49">
          <w:rPr>
            <w:rFonts w:ascii="Times New Roman" w:hAnsi="Times New Roman" w:cs="Times New Roman"/>
            <w:color w:val="0000FF"/>
            <w:sz w:val="24"/>
            <w:szCs w:val="24"/>
            <w:u w:val="single"/>
            <w:bdr w:val="none" w:sz="0" w:space="0" w:color="auto" w:frame="1"/>
          </w:rPr>
          <w:t>додатка 10</w:t>
        </w:r>
      </w:hyperlink>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95" w:name="n95"/>
      <w:bookmarkEnd w:id="95"/>
      <w:r w:rsidRPr="00E15E49">
        <w:rPr>
          <w:rFonts w:ascii="Times New Roman" w:hAnsi="Times New Roman" w:cs="Times New Roman"/>
          <w:b/>
          <w:bCs/>
          <w:color w:val="000000"/>
          <w:sz w:val="28"/>
          <w:szCs w:val="28"/>
          <w:bdr w:val="none" w:sz="0" w:space="0" w:color="auto" w:frame="1"/>
        </w:rPr>
        <w:t>Органи з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6" w:name="n96"/>
      <w:bookmarkEnd w:id="96"/>
      <w:proofErr w:type="gramStart"/>
      <w:r w:rsidRPr="00E15E49">
        <w:rPr>
          <w:rFonts w:ascii="Times New Roman" w:hAnsi="Times New Roman" w:cs="Times New Roman"/>
          <w:color w:val="000000"/>
          <w:sz w:val="24"/>
          <w:szCs w:val="24"/>
        </w:rPr>
        <w:t>39. Органи з оцінки відповідності повинні відповідати критеріям, визначеним законодавством.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Органи з оцінки відповідності, які відповідають критеріям, викладеним у національних стандартах, які відповідають європейським гармонізованим стандартам, вважаються такими, що відповідають встановленим критеріям.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7" w:name="n97"/>
      <w:bookmarkEnd w:id="97"/>
      <w:r w:rsidRPr="00E15E49">
        <w:rPr>
          <w:rFonts w:ascii="Times New Roman" w:hAnsi="Times New Roman" w:cs="Times New Roman"/>
          <w:color w:val="000000"/>
          <w:sz w:val="24"/>
          <w:szCs w:val="24"/>
        </w:rPr>
        <w:t>40. Якщо призначений орган з оцінки відповідності не відповідає критеріям, зазначеним у</w:t>
      </w:r>
      <w:hyperlink r:id="rId68" w:anchor="n96"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39</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Технічного регламенту, відповідне призначення скасовується з урахуванням вимог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"http://zakon2.rada.gov.ua/laws/show/877-16"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основні засади державного нагляду (контролю) у сфері господарської діяльності”</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8" w:name="n98"/>
      <w:bookmarkEnd w:id="98"/>
      <w:r w:rsidRPr="00E15E49">
        <w:rPr>
          <w:rFonts w:ascii="Times New Roman" w:hAnsi="Times New Roman" w:cs="Times New Roman"/>
          <w:color w:val="000000"/>
          <w:sz w:val="24"/>
          <w:szCs w:val="24"/>
        </w:rPr>
        <w:t>41. Орган з оцінки відповідності інформує Держлікслужбу про всі видані, змінені, доповнені, тимчасово припинені, відкликані або відхилені сертифікати відповідності та інші відповідні органи з оцінки відповідності про тимчасово припинені, відкликані або відхилені сертифікати відповідності та на їх запит - про видані сертифікати відповідності і про відмову в їх видачі, а також надає іншу інформацію.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99" w:name="n99"/>
      <w:bookmarkEnd w:id="99"/>
      <w:proofErr w:type="gramStart"/>
      <w:r w:rsidRPr="00E15E49">
        <w:rPr>
          <w:rFonts w:ascii="Times New Roman" w:hAnsi="Times New Roman" w:cs="Times New Roman"/>
          <w:color w:val="000000"/>
          <w:sz w:val="24"/>
          <w:szCs w:val="24"/>
        </w:rPr>
        <w:t>42. У разі коли орган з оцінки відповідності вважає, що вимоги цього Технічного регламенту не були виконані або не виконуються виробником чи сертифікат відповідності не мав бути виданий, такий орган тимчасово припиняє дію або відкликає виданий сертифікат відповідності до забезпечення дотримання зазначених вимог виробником.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Про тимчасове припинення дії або анулювання сертифіката відповідності орган з оцінки відповідності інформує Держлікслужбу.</w:t>
      </w:r>
      <w:proofErr w:type="gramEnd"/>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100" w:name="n100"/>
      <w:bookmarkEnd w:id="100"/>
      <w:r w:rsidRPr="00E15E49">
        <w:rPr>
          <w:rFonts w:ascii="Times New Roman" w:hAnsi="Times New Roman" w:cs="Times New Roman"/>
          <w:b/>
          <w:bCs/>
          <w:color w:val="000000"/>
          <w:sz w:val="28"/>
          <w:szCs w:val="28"/>
          <w:bdr w:val="none" w:sz="0" w:space="0" w:color="auto" w:frame="1"/>
        </w:rPr>
        <w:t>Маркування національним знаком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1" w:name="n101"/>
      <w:bookmarkEnd w:id="101"/>
      <w:r w:rsidRPr="00E15E49">
        <w:rPr>
          <w:rFonts w:ascii="Times New Roman" w:hAnsi="Times New Roman" w:cs="Times New Roman"/>
          <w:color w:val="000000"/>
          <w:sz w:val="24"/>
          <w:szCs w:val="24"/>
        </w:rPr>
        <w:t>43. На медичні вироби (крім тих, що виготовлені на замовлення або призначені для клінічних досліджень), що вважаються такими, що відповідають вимогам, зазначеним у </w:t>
      </w:r>
      <w:hyperlink r:id="rId69" w:anchor="n54"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Технічного регламенту, перед введенням їх в обіг повинно бути нанесено маркування національним знаком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2" w:name="n102"/>
      <w:bookmarkEnd w:id="102"/>
      <w:proofErr w:type="gramStart"/>
      <w:r w:rsidRPr="00E15E49">
        <w:rPr>
          <w:rFonts w:ascii="Times New Roman" w:hAnsi="Times New Roman" w:cs="Times New Roman"/>
          <w:color w:val="000000"/>
          <w:sz w:val="24"/>
          <w:szCs w:val="24"/>
        </w:rPr>
        <w:t>44. Вимоги до маркування національним знаком відповідності зазначені в </w:t>
      </w:r>
      <w:hyperlink r:id="rId70" w:anchor="n667" w:history="1">
        <w:r w:rsidRPr="00E15E49">
          <w:rPr>
            <w:rFonts w:ascii="Times New Roman" w:hAnsi="Times New Roman" w:cs="Times New Roman"/>
            <w:color w:val="0000FF"/>
            <w:sz w:val="24"/>
            <w:szCs w:val="24"/>
            <w:u w:val="single"/>
            <w:bdr w:val="none" w:sz="0" w:space="0" w:color="auto" w:frame="1"/>
          </w:rPr>
          <w:t>додатку 11</w:t>
        </w:r>
      </w:hyperlink>
      <w:r w:rsidRPr="00E15E49">
        <w:rPr>
          <w:rFonts w:ascii="Times New Roman" w:hAnsi="Times New Roman" w:cs="Times New Roman"/>
          <w:color w:val="000000"/>
          <w:sz w:val="24"/>
          <w:szCs w:val="24"/>
        </w:rPr>
        <w:t>.</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Маркування національним знаком відповідності наноситься на медичний виріб та на інструкцію із застосування.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Зазначене маркування повинне бути добре видимим, розбірливим і не повинне стиратися.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разі можливості маркування національним знаком відповідності наноситься також на зовнішню упаковку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3" w:name="n103"/>
      <w:bookmarkEnd w:id="103"/>
      <w:proofErr w:type="gramStart"/>
      <w:r w:rsidRPr="00E15E49">
        <w:rPr>
          <w:rFonts w:ascii="Times New Roman" w:hAnsi="Times New Roman" w:cs="Times New Roman"/>
          <w:color w:val="000000"/>
          <w:sz w:val="24"/>
          <w:szCs w:val="24"/>
        </w:rPr>
        <w:t>Поряд із національним знаком відповідності зазначається ідентифікаційний номер органу з оцінки відповідності, відповідального за проведення процедур, зазначених у </w:t>
      </w:r>
      <w:hyperlink r:id="rId71" w:anchor="n325" w:history="1">
        <w:r w:rsidRPr="00E15E49">
          <w:rPr>
            <w:rFonts w:ascii="Times New Roman" w:hAnsi="Times New Roman" w:cs="Times New Roman"/>
            <w:color w:val="0000FF"/>
            <w:sz w:val="24"/>
            <w:szCs w:val="24"/>
            <w:u w:val="single"/>
            <w:bdr w:val="none" w:sz="0" w:space="0" w:color="auto" w:frame="1"/>
          </w:rPr>
          <w:t>додатках 3</w:t>
        </w:r>
      </w:hyperlink>
      <w:r w:rsidRPr="00E15E49">
        <w:rPr>
          <w:rFonts w:ascii="Times New Roman" w:hAnsi="Times New Roman" w:cs="Times New Roman"/>
          <w:color w:val="000000"/>
          <w:sz w:val="24"/>
          <w:szCs w:val="24"/>
        </w:rPr>
        <w:t> і </w:t>
      </w:r>
      <w:hyperlink r:id="rId72" w:anchor="n431" w:history="1">
        <w:r w:rsidRPr="00E15E49">
          <w:rPr>
            <w:rFonts w:ascii="Times New Roman" w:hAnsi="Times New Roman" w:cs="Times New Roman"/>
            <w:color w:val="0000FF"/>
            <w:sz w:val="24"/>
            <w:szCs w:val="24"/>
            <w:u w:val="single"/>
            <w:bdr w:val="none" w:sz="0" w:space="0" w:color="auto" w:frame="1"/>
          </w:rPr>
          <w:t>5-7</w:t>
        </w:r>
      </w:hyperlink>
      <w:r w:rsidRPr="00E15E49">
        <w:rPr>
          <w:rFonts w:ascii="Times New Roman" w:hAnsi="Times New Roman" w:cs="Times New Roman"/>
          <w:color w:val="000000"/>
          <w:sz w:val="24"/>
          <w:szCs w:val="24"/>
        </w:rPr>
        <w:t> (у разі їх проведення).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4" w:name="n104"/>
      <w:bookmarkEnd w:id="104"/>
      <w:proofErr w:type="gramStart"/>
      <w:r w:rsidRPr="00E15E49">
        <w:rPr>
          <w:rFonts w:ascii="Times New Roman" w:hAnsi="Times New Roman" w:cs="Times New Roman"/>
          <w:color w:val="000000"/>
          <w:sz w:val="24"/>
          <w:szCs w:val="24"/>
        </w:rPr>
        <w:t>45. Забороняється наносити знаки або написи, які можуть ввести в оману третю особу стосовно значення чи графічного зображення маркування національним знаком відповідності.</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Будь-який інший знак може бути нанесений на медичний виріб, упаковку або інструкцію, що додається до медичного виробу, за умови, що це не знижує видимість і розбірливість маркування національним знаком відповідності.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5" w:name="n105"/>
      <w:bookmarkEnd w:id="105"/>
      <w:proofErr w:type="gramStart"/>
      <w:r w:rsidRPr="00E15E49">
        <w:rPr>
          <w:rFonts w:ascii="Times New Roman" w:hAnsi="Times New Roman" w:cs="Times New Roman"/>
          <w:color w:val="000000"/>
          <w:sz w:val="24"/>
          <w:szCs w:val="24"/>
        </w:rPr>
        <w:t>46. У разі встановлення Держлікслужбою або органами доходів і зборів факту нанесення маркування національним знаком відповідності з порушенням вимог законодавства або відсутності такого маркування, що є порушенням цього Технічного регламенту, виробник або його уповноважений представник повинні привести медичні вироби у відповідність з вимогами цього Технічного регламенту.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6" w:name="n106"/>
      <w:bookmarkEnd w:id="106"/>
      <w:proofErr w:type="gramStart"/>
      <w:r w:rsidRPr="00E15E49">
        <w:rPr>
          <w:rFonts w:ascii="Times New Roman" w:hAnsi="Times New Roman" w:cs="Times New Roman"/>
          <w:color w:val="000000"/>
          <w:sz w:val="24"/>
          <w:szCs w:val="24"/>
        </w:rPr>
        <w:t>47. Якщо порушення не усунуто, Держлікслужба або органи доходів і зборів вживають заходів щодо обмеження або заборони введення в обіг медичного виробу або мають переконатися, що він виведений з обігу, в установленому законодавством порядку.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7" w:name="n107"/>
      <w:bookmarkEnd w:id="107"/>
      <w:r w:rsidRPr="00E15E49">
        <w:rPr>
          <w:rFonts w:ascii="Times New Roman" w:hAnsi="Times New Roman" w:cs="Times New Roman"/>
          <w:color w:val="000000"/>
          <w:sz w:val="24"/>
          <w:szCs w:val="24"/>
        </w:rPr>
        <w:t>48. Положення </w:t>
      </w:r>
      <w:hyperlink r:id="rId73" w:anchor="n105" w:history="1">
        <w:r w:rsidRPr="00E15E49">
          <w:rPr>
            <w:rFonts w:ascii="Times New Roman" w:hAnsi="Times New Roman" w:cs="Times New Roman"/>
            <w:color w:val="0000FF"/>
            <w:sz w:val="24"/>
            <w:szCs w:val="24"/>
            <w:u w:val="single"/>
            <w:bdr w:val="none" w:sz="0" w:space="0" w:color="auto" w:frame="1"/>
          </w:rPr>
          <w:t>пунктів 46</w:t>
        </w:r>
      </w:hyperlink>
      <w:r w:rsidRPr="00E15E49">
        <w:rPr>
          <w:rFonts w:ascii="Times New Roman" w:hAnsi="Times New Roman" w:cs="Times New Roman"/>
          <w:color w:val="000000"/>
          <w:sz w:val="24"/>
          <w:szCs w:val="24"/>
        </w:rPr>
        <w:t> і </w:t>
      </w:r>
      <w:hyperlink r:id="rId74" w:anchor="n106" w:history="1">
        <w:r w:rsidRPr="00E15E49">
          <w:rPr>
            <w:rFonts w:ascii="Times New Roman" w:hAnsi="Times New Roman" w:cs="Times New Roman"/>
            <w:color w:val="0000FF"/>
            <w:sz w:val="24"/>
            <w:szCs w:val="24"/>
            <w:u w:val="single"/>
            <w:bdr w:val="none" w:sz="0" w:space="0" w:color="auto" w:frame="1"/>
          </w:rPr>
          <w:t>47</w:t>
        </w:r>
      </w:hyperlink>
      <w:r w:rsidRPr="00E15E49">
        <w:rPr>
          <w:rFonts w:ascii="Times New Roman" w:hAnsi="Times New Roman" w:cs="Times New Roman"/>
          <w:color w:val="000000"/>
          <w:sz w:val="24"/>
          <w:szCs w:val="24"/>
        </w:rPr>
        <w:t> цього Технічного регламенту також застосовуються, якщо маркування національним знаком відповідності було нанесене згідно з процедурами, викладеними в цьому Технічному регламенті, на вироби, на які не поширюється дія цього Технічного регламенту.</w:t>
      </w:r>
    </w:p>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108" w:name="n108"/>
      <w:bookmarkEnd w:id="108"/>
      <w:r w:rsidRPr="00E15E49">
        <w:rPr>
          <w:rFonts w:ascii="Times New Roman" w:hAnsi="Times New Roman" w:cs="Times New Roman"/>
          <w:b/>
          <w:bCs/>
          <w:color w:val="000000"/>
          <w:sz w:val="28"/>
          <w:szCs w:val="28"/>
          <w:bdr w:val="none" w:sz="0" w:space="0" w:color="auto" w:frame="1"/>
        </w:rPr>
        <w:t>Конфіденційність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09" w:name="n109"/>
      <w:bookmarkEnd w:id="109"/>
      <w:proofErr w:type="gramStart"/>
      <w:r w:rsidRPr="00E15E49">
        <w:rPr>
          <w:rFonts w:ascii="Times New Roman" w:hAnsi="Times New Roman" w:cs="Times New Roman"/>
          <w:color w:val="000000"/>
          <w:sz w:val="24"/>
          <w:szCs w:val="24"/>
        </w:rPr>
        <w:t>49. Усі сторони, які застосовують цей Технічний регламент, повинні забезпечувати конфіденційність інформації, одержаної під час виконання своїх завдань.</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0" w:name="n110"/>
      <w:bookmarkEnd w:id="110"/>
      <w:proofErr w:type="gramStart"/>
      <w:r w:rsidRPr="00E15E49">
        <w:rPr>
          <w:rFonts w:ascii="Times New Roman" w:hAnsi="Times New Roman" w:cs="Times New Roman"/>
          <w:color w:val="000000"/>
          <w:sz w:val="24"/>
          <w:szCs w:val="24"/>
        </w:rPr>
        <w:t>Органи державного ринкового нагляду або органи доходів і зборів під час виконання своїх завдань взаємодіють з органами з оцінки відповідності.</w:t>
      </w:r>
      <w:proofErr w:type="gramEnd"/>
    </w:p>
    <w:p w:rsidR="00E15E49" w:rsidRPr="00E15E49" w:rsidRDefault="00E15E49" w:rsidP="00E15E49">
      <w:pPr>
        <w:spacing w:before="60" w:after="60"/>
        <w:rPr>
          <w:rFonts w:ascii="Times" w:eastAsia="Times New Roman" w:hAnsi="Times" w:cs="Times New Roman"/>
        </w:rPr>
      </w:pPr>
      <w:bookmarkStart w:id="111" w:name="n690"/>
      <w:bookmarkEnd w:id="111"/>
      <w:r w:rsidRPr="00E15E49">
        <w:rPr>
          <w:rFonts w:ascii="Times" w:eastAsia="Times New Roman" w:hAnsi="Times" w:cs="Times New Roman"/>
        </w:rPr>
        <w:pict>
          <v:rect id="_x0000_i1027"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112" w:name="n111"/>
            <w:bookmarkEnd w:id="112"/>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1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113" w:name="n112"/>
      <w:bookmarkEnd w:id="113"/>
      <w:r w:rsidRPr="00E15E49">
        <w:rPr>
          <w:rFonts w:ascii="Times New Roman" w:hAnsi="Times New Roman" w:cs="Times New Roman"/>
          <w:b/>
          <w:bCs/>
          <w:color w:val="000000"/>
          <w:sz w:val="28"/>
          <w:szCs w:val="28"/>
          <w:bdr w:val="none" w:sz="0" w:space="0" w:color="auto" w:frame="1"/>
        </w:rPr>
        <w:t>ОСНОВНІ ВИМОГИ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14" w:name="n113"/>
      <w:bookmarkEnd w:id="114"/>
      <w:r w:rsidRPr="00E15E49">
        <w:rPr>
          <w:rFonts w:ascii="Times New Roman" w:hAnsi="Times New Roman" w:cs="Times New Roman"/>
          <w:b/>
          <w:bCs/>
          <w:color w:val="000000"/>
          <w:sz w:val="24"/>
          <w:szCs w:val="24"/>
          <w:bdr w:val="none" w:sz="0" w:space="0" w:color="auto" w:frame="1"/>
        </w:rPr>
        <w:t>Розділ I. Загальна частина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5" w:name="n114"/>
      <w:bookmarkEnd w:id="115"/>
      <w:r w:rsidRPr="00E15E49">
        <w:rPr>
          <w:rFonts w:ascii="Times New Roman" w:hAnsi="Times New Roman" w:cs="Times New Roman"/>
          <w:color w:val="000000"/>
          <w:sz w:val="24"/>
          <w:szCs w:val="24"/>
        </w:rPr>
        <w:t>1. Медичні вироби розробляються та виготовляються в такий спосіб, щоб у разі їх застосування за призначенням у відповідних умовах вони не спричиняли виникнення ризику для клінічного стану або безпеки споживачів чи для здоров’я і безпеки користувачів або інших осіб, за умови, що будь-які потенційні ризики, які можуть бути пов’язані із застосуванням таких медичних виробів за їх призначенням, є допустимими порівняно з корисною дією для споживачів і поєднуються з високим рівнем захисту здоров’я та безпеки.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6" w:name="n115"/>
      <w:bookmarkEnd w:id="116"/>
      <w:proofErr w:type="gramStart"/>
      <w:r w:rsidRPr="00E15E49">
        <w:rPr>
          <w:rFonts w:ascii="Times New Roman" w:hAnsi="Times New Roman" w:cs="Times New Roman"/>
          <w:color w:val="000000"/>
          <w:sz w:val="24"/>
          <w:szCs w:val="24"/>
        </w:rPr>
        <w:t>2. Рішення, які приймає виробник під час розроблення та проектування медичних виробів, повинні відповідати вимогам безпеки з урахуванням сучасного стану розвитку техніки.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7" w:name="n116"/>
      <w:bookmarkEnd w:id="117"/>
      <w:r w:rsidRPr="00E15E49">
        <w:rPr>
          <w:rFonts w:ascii="Times New Roman" w:hAnsi="Times New Roman" w:cs="Times New Roman"/>
          <w:color w:val="000000"/>
          <w:sz w:val="24"/>
          <w:szCs w:val="24"/>
        </w:rPr>
        <w:t>Під час вибору найбільш прийнятних рішень виробник повинен керуватися такими принципами у такій послідовності: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8" w:name="n117"/>
      <w:bookmarkEnd w:id="118"/>
      <w:r w:rsidRPr="00E15E49">
        <w:rPr>
          <w:rFonts w:ascii="Times New Roman" w:hAnsi="Times New Roman" w:cs="Times New Roman"/>
          <w:color w:val="000000"/>
          <w:sz w:val="24"/>
          <w:szCs w:val="24"/>
        </w:rPr>
        <w:t>усунення або зменшення ризиків, пов’язаних з використанням медичного виробу (безпечний дизайн та конструкція);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19" w:name="n118"/>
      <w:bookmarkEnd w:id="119"/>
      <w:r w:rsidRPr="00E15E49">
        <w:rPr>
          <w:rFonts w:ascii="Times New Roman" w:hAnsi="Times New Roman" w:cs="Times New Roman"/>
          <w:color w:val="000000"/>
          <w:sz w:val="24"/>
          <w:szCs w:val="24"/>
        </w:rPr>
        <w:t>вживання належних заходів для захисту споживачів (включаючи в разі потреби використання засобів сигналізації для уникнення потенційних ризиків застосування медичних виробів, які неможливо усунути);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0" w:name="n119"/>
      <w:bookmarkEnd w:id="120"/>
      <w:proofErr w:type="gramStart"/>
      <w:r w:rsidRPr="00E15E49">
        <w:rPr>
          <w:rFonts w:ascii="Times New Roman" w:hAnsi="Times New Roman" w:cs="Times New Roman"/>
          <w:color w:val="000000"/>
          <w:sz w:val="24"/>
          <w:szCs w:val="24"/>
        </w:rPr>
        <w:t>інформування користувачів про потенційні ризики застосування медичних виробів, які неможливо усунути шляхом вжиття запобіжних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1" w:name="n120"/>
      <w:bookmarkEnd w:id="121"/>
      <w:r w:rsidRPr="00E15E49">
        <w:rPr>
          <w:rFonts w:ascii="Times New Roman" w:hAnsi="Times New Roman" w:cs="Times New Roman"/>
          <w:color w:val="000000"/>
          <w:sz w:val="24"/>
          <w:szCs w:val="24"/>
        </w:rPr>
        <w:t>3. Медичні вироби повинні відповідати експлуатаційним характеристикам, передбаченим виробником, а також розроблятися, виготовлятися та упаковуватися таким чином, щоб бути придатними до виконання функцій, визначених виробником, відповідно до </w:t>
      </w:r>
      <w:hyperlink r:id="rId75" w:anchor="n24" w:history="1">
        <w:r w:rsidRPr="00E15E49">
          <w:rPr>
            <w:rFonts w:ascii="Times New Roman" w:hAnsi="Times New Roman" w:cs="Times New Roman"/>
            <w:color w:val="0000FF"/>
            <w:sz w:val="24"/>
            <w:szCs w:val="24"/>
            <w:u w:val="single"/>
            <w:bdr w:val="none" w:sz="0" w:space="0" w:color="auto" w:frame="1"/>
          </w:rPr>
          <w:t xml:space="preserve">підпункту </w:t>
        </w:r>
        <w:proofErr w:type="gramStart"/>
        <w:r w:rsidRPr="00E15E49">
          <w:rPr>
            <w:rFonts w:ascii="Times New Roman" w:hAnsi="Times New Roman" w:cs="Times New Roman"/>
            <w:color w:val="0000FF"/>
            <w:sz w:val="24"/>
            <w:szCs w:val="24"/>
            <w:u w:val="single"/>
            <w:bdr w:val="none" w:sz="0" w:space="0" w:color="auto" w:frame="1"/>
          </w:rPr>
          <w:t>7 пункту</w:t>
        </w:r>
        <w:proofErr w:type="gramEnd"/>
        <w:r w:rsidRPr="00E15E49">
          <w:rPr>
            <w:rFonts w:ascii="Times New Roman" w:hAnsi="Times New Roman" w:cs="Times New Roman"/>
            <w:color w:val="0000FF"/>
            <w:sz w:val="24"/>
            <w:szCs w:val="24"/>
            <w:u w:val="single"/>
            <w:bdr w:val="none" w:sz="0" w:space="0" w:color="auto" w:frame="1"/>
          </w:rPr>
          <w:t xml:space="preserve"> 2 Технічного регламенту</w:t>
        </w:r>
      </w:hyperlink>
      <w:r w:rsidRPr="00E15E49">
        <w:rPr>
          <w:rFonts w:ascii="Times New Roman" w:hAnsi="Times New Roman" w:cs="Times New Roman"/>
          <w:color w:val="000000"/>
          <w:sz w:val="24"/>
          <w:szCs w:val="24"/>
        </w:rPr>
        <w:t>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2" w:name="n121"/>
      <w:bookmarkEnd w:id="122"/>
      <w:r w:rsidRPr="00E15E49">
        <w:rPr>
          <w:rFonts w:ascii="Times New Roman" w:hAnsi="Times New Roman" w:cs="Times New Roman"/>
          <w:color w:val="000000"/>
          <w:sz w:val="24"/>
          <w:szCs w:val="24"/>
        </w:rPr>
        <w:t>4. Характеристики та ефективність медичних виробів, визначені в цьому додатку, не повинні погіршуватися до такої міри, щоб ставити під загрозу клінічні умови і безпеку споживачів, інших осіб протягом строку експлуатації медичного виробу, визначеного виробником, у разі, коли медичний виріб піддається навантаженням, що можуть виникнути за нормальних умов використання.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3" w:name="n122"/>
      <w:bookmarkEnd w:id="123"/>
      <w:proofErr w:type="gramStart"/>
      <w:r w:rsidRPr="00E15E49">
        <w:rPr>
          <w:rFonts w:ascii="Times New Roman" w:hAnsi="Times New Roman" w:cs="Times New Roman"/>
          <w:color w:val="000000"/>
          <w:sz w:val="24"/>
          <w:szCs w:val="24"/>
        </w:rPr>
        <w:t>5. Медичні вироби повинні бути розроблені, виготовлені та упаковані таким чином, щоб під час транспортування та зберігання в умовах, передбачених виробником, їх характеристики та експлуатаційні показники не погіршувалися.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4" w:name="n123"/>
      <w:bookmarkEnd w:id="124"/>
      <w:r w:rsidRPr="00E15E49">
        <w:rPr>
          <w:rFonts w:ascii="Times New Roman" w:hAnsi="Times New Roman" w:cs="Times New Roman"/>
          <w:color w:val="000000"/>
          <w:sz w:val="24"/>
          <w:szCs w:val="24"/>
        </w:rPr>
        <w:t>6. Демонстрація відповідності медичних виробів встановленим вимогам повинна обов’язково включати проведення клінічного оцінювання згідно з </w:t>
      </w:r>
      <w:hyperlink r:id="rId76" w:anchor="n640" w:history="1">
        <w:r w:rsidRPr="00E15E49">
          <w:rPr>
            <w:rFonts w:ascii="Times New Roman" w:hAnsi="Times New Roman" w:cs="Times New Roman"/>
            <w:color w:val="0000FF"/>
            <w:sz w:val="24"/>
            <w:szCs w:val="24"/>
            <w:u w:val="single"/>
            <w:bdr w:val="none" w:sz="0" w:space="0" w:color="auto" w:frame="1"/>
          </w:rPr>
          <w:t xml:space="preserve">додатком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25" w:name="n124"/>
      <w:bookmarkEnd w:id="125"/>
      <w:r w:rsidRPr="00E15E49">
        <w:rPr>
          <w:rFonts w:ascii="Times New Roman" w:hAnsi="Times New Roman" w:cs="Times New Roman"/>
          <w:b/>
          <w:bCs/>
          <w:color w:val="000000"/>
          <w:sz w:val="24"/>
          <w:szCs w:val="24"/>
          <w:bdr w:val="none" w:sz="0" w:space="0" w:color="auto" w:frame="1"/>
        </w:rPr>
        <w:t>Розділ II. Вимоги до розроблення і виготовлення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26" w:name="n125"/>
      <w:bookmarkEnd w:id="126"/>
      <w:r w:rsidRPr="00E15E49">
        <w:rPr>
          <w:rFonts w:ascii="Times New Roman" w:hAnsi="Times New Roman" w:cs="Times New Roman"/>
          <w:color w:val="000000"/>
          <w:sz w:val="24"/>
          <w:szCs w:val="24"/>
        </w:rPr>
        <w:t>Хімічні, фізичні та біологічні властивості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7" w:name="n126"/>
      <w:bookmarkEnd w:id="127"/>
      <w:proofErr w:type="gramStart"/>
      <w:r w:rsidRPr="00E15E49">
        <w:rPr>
          <w:rFonts w:ascii="Times New Roman" w:hAnsi="Times New Roman" w:cs="Times New Roman"/>
          <w:color w:val="000000"/>
          <w:sz w:val="24"/>
          <w:szCs w:val="24"/>
        </w:rPr>
        <w:t>1. Медичні вироби повинні бути розроблені і виготовлені таким чином, щоб гарантувати відповідність їх характеристик та експлуатаційних показників вимогам, зазначеним у </w:t>
      </w:r>
      <w:hyperlink r:id="rId77" w:anchor="n113" w:history="1">
        <w:r w:rsidRPr="00E15E49">
          <w:rPr>
            <w:rFonts w:ascii="Times New Roman" w:hAnsi="Times New Roman" w:cs="Times New Roman"/>
            <w:color w:val="0000FF"/>
            <w:sz w:val="24"/>
            <w:szCs w:val="24"/>
            <w:u w:val="single"/>
            <w:bdr w:val="none" w:sz="0" w:space="0" w:color="auto" w:frame="1"/>
          </w:rPr>
          <w:t>розділі I</w:t>
        </w:r>
      </w:hyperlink>
      <w:r w:rsidRPr="00E15E49">
        <w:rPr>
          <w:rFonts w:ascii="Times New Roman" w:hAnsi="Times New Roman" w:cs="Times New Roman"/>
          <w:color w:val="000000"/>
          <w:sz w:val="24"/>
          <w:szCs w:val="24"/>
        </w:rPr>
        <w:t>цього додатка.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8" w:name="n127"/>
      <w:bookmarkEnd w:id="128"/>
      <w:r w:rsidRPr="00E15E49">
        <w:rPr>
          <w:rFonts w:ascii="Times New Roman" w:hAnsi="Times New Roman" w:cs="Times New Roman"/>
          <w:color w:val="000000"/>
          <w:sz w:val="24"/>
          <w:szCs w:val="24"/>
        </w:rPr>
        <w:t>Особливу увагу необхідно приділяти: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29" w:name="n128"/>
      <w:bookmarkEnd w:id="129"/>
      <w:r w:rsidRPr="00E15E49">
        <w:rPr>
          <w:rFonts w:ascii="Times New Roman" w:hAnsi="Times New Roman" w:cs="Times New Roman"/>
          <w:color w:val="000000"/>
          <w:sz w:val="24"/>
          <w:szCs w:val="24"/>
        </w:rPr>
        <w:t>вибору матеріалів, зокрема з урахуванням їх токсичності та займистості;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0" w:name="n129"/>
      <w:bookmarkEnd w:id="130"/>
      <w:r w:rsidRPr="00E15E49">
        <w:rPr>
          <w:rFonts w:ascii="Times New Roman" w:hAnsi="Times New Roman" w:cs="Times New Roman"/>
          <w:color w:val="000000"/>
          <w:sz w:val="24"/>
          <w:szCs w:val="24"/>
        </w:rPr>
        <w:t>сумісності використовуваних матеріалів з тканинами, клітинами та рідинами організму людини з урахуванням призначення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1" w:name="n130"/>
      <w:bookmarkEnd w:id="131"/>
      <w:proofErr w:type="gramStart"/>
      <w:r w:rsidRPr="00E15E49">
        <w:rPr>
          <w:rFonts w:ascii="Times New Roman" w:hAnsi="Times New Roman" w:cs="Times New Roman"/>
          <w:color w:val="000000"/>
          <w:sz w:val="24"/>
          <w:szCs w:val="24"/>
        </w:rPr>
        <w:t>в разі потреби - результатам біофізичних або модельних досліджень.</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2" w:name="n131"/>
      <w:bookmarkEnd w:id="132"/>
      <w:r w:rsidRPr="00E15E49">
        <w:rPr>
          <w:rFonts w:ascii="Times New Roman" w:hAnsi="Times New Roman" w:cs="Times New Roman"/>
          <w:color w:val="000000"/>
          <w:sz w:val="24"/>
          <w:szCs w:val="24"/>
        </w:rPr>
        <w:t xml:space="preserve">2. Медичні вироби повинні бути розроблені, виготовлені та упаковані таким чином, щоб мінімізувати ризики, пов’язані з впливом забруднюючих речовин на осіб, що беруть участь у транспортуванні, зберіганні і використанні медичних виробів, і споживачів, з урахуванням цільового призначення таких медичних виробів. </w:t>
      </w:r>
      <w:proofErr w:type="gramStart"/>
      <w:r w:rsidRPr="00E15E49">
        <w:rPr>
          <w:rFonts w:ascii="Times New Roman" w:hAnsi="Times New Roman" w:cs="Times New Roman"/>
          <w:color w:val="000000"/>
          <w:sz w:val="24"/>
          <w:szCs w:val="24"/>
        </w:rPr>
        <w:t>Особливу увагу слід звертати на те, які тканини підпадають під такий вплив, а також на його тривалість і частоту.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3" w:name="n132"/>
      <w:bookmarkEnd w:id="133"/>
      <w:proofErr w:type="gramStart"/>
      <w:r w:rsidRPr="00E15E49">
        <w:rPr>
          <w:rFonts w:ascii="Times New Roman" w:hAnsi="Times New Roman" w:cs="Times New Roman"/>
          <w:color w:val="000000"/>
          <w:sz w:val="24"/>
          <w:szCs w:val="24"/>
        </w:rPr>
        <w:t>3. Медичні вироби повинні бути розроблені і виготовлені таким чином, щоб забезпечити безпечність їх використання з матеріалами, речовинами та газами, з якими вони контактують у процесі використання за призначенням.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Медичні вироби, призначені для введення в організм людини лікарських засобів, розробляються і виготовляються у спосіб, що забезпечує їх сумісність з відповідними лікарськими засобами відповідно до регуляторних положень і обмежень, що стосуються таких засобів, за умови збереження їх властивостей згідно з їх призначенням.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4" w:name="n133"/>
      <w:bookmarkEnd w:id="134"/>
      <w:proofErr w:type="gramStart"/>
      <w:r w:rsidRPr="00E15E49">
        <w:rPr>
          <w:rFonts w:ascii="Times New Roman" w:hAnsi="Times New Roman" w:cs="Times New Roman"/>
          <w:color w:val="000000"/>
          <w:sz w:val="24"/>
          <w:szCs w:val="24"/>
        </w:rPr>
        <w:t>4. Якщо медичний виріб містить як невід’ємну частину речовину, що в разі окремого використання може розглядатися як лікарський засіб і дія якої на організм є допоміжною порівняно з дією медичного виробу, якість, безпека та ефективність цієї речовини перевіряються відповідно до вимог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"http://zakon2.rada.gov.ua/laws/show/123/96-%D0%B2%D1%80"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Закону України “Про лікарські засоби”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5" w:name="n134"/>
      <w:bookmarkEnd w:id="135"/>
      <w:proofErr w:type="gramStart"/>
      <w:r w:rsidRPr="00E15E49">
        <w:rPr>
          <w:rFonts w:ascii="Times New Roman" w:hAnsi="Times New Roman" w:cs="Times New Roman"/>
          <w:color w:val="000000"/>
          <w:sz w:val="24"/>
          <w:szCs w:val="24"/>
        </w:rPr>
        <w:t>Орган з оцінки відповідності після перевірки ефективності зазначеної речовини як частини медичного виробу з урахуванням цільового призначення цього виробу надсилає Державному експертному центру МОЗ запит на підготовку висновку щодо ефективності, безпечності та якості лікарського засобу, зокрема щодо співвідношення клінічних переваг/ризиків у разі включення зазначеної речовини в медичний виріб.</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Під час підготовки висновку Державний експертний центр МОЗ враховує виробничий процес і дані щодо ефективності включення цієї речовини в медичний виріб, як зазначено органом з оцінки відповідності.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6" w:name="n135"/>
      <w:bookmarkEnd w:id="136"/>
      <w:r w:rsidRPr="00E15E49">
        <w:rPr>
          <w:rFonts w:ascii="Times New Roman" w:hAnsi="Times New Roman" w:cs="Times New Roman"/>
          <w:color w:val="000000"/>
          <w:sz w:val="24"/>
          <w:szCs w:val="24"/>
        </w:rPr>
        <w:t xml:space="preserve">Якщо медичний виріб містить як невід’ємну частину похідні крові людини, орган з оцінки відповідності після перевірки ефективності зазначених речовин як частини медичного виробу з урахуванням цільового призначення цього виробу надсилає Державному експертному центру МОЗ запит на підготовку висновку щодо якості і безпеки зазначених похідних, зокрема щодо співвідношення клінічних переваг/ризиків у разі включення таких похідних крові людини у медичний виріб. </w:t>
      </w:r>
      <w:proofErr w:type="gramStart"/>
      <w:r w:rsidRPr="00E15E49">
        <w:rPr>
          <w:rFonts w:ascii="Times New Roman" w:hAnsi="Times New Roman" w:cs="Times New Roman"/>
          <w:color w:val="000000"/>
          <w:sz w:val="24"/>
          <w:szCs w:val="24"/>
        </w:rPr>
        <w:t>Під час підготовки висновку Державний експертний центр МОЗ враховує виробничий процес і дані щодо ефективності включення таких похідних крові людини у медичний виріб, як зазначено органом з оцінки відповідності.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7" w:name="n136"/>
      <w:bookmarkEnd w:id="137"/>
      <w:proofErr w:type="gramStart"/>
      <w:r w:rsidRPr="00E15E49">
        <w:rPr>
          <w:rFonts w:ascii="Times New Roman" w:hAnsi="Times New Roman" w:cs="Times New Roman"/>
          <w:color w:val="000000"/>
          <w:sz w:val="24"/>
          <w:szCs w:val="24"/>
        </w:rPr>
        <w:t>У разі коли було змінено допоміжну речовину в складі медичного виробу (зокрема, якщо ці зміни пов’язані з процесом його виробництва), необхідно поінформувати орган з оцінки відповідності про зміни.</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орган проводить консультації з Державним експертним центром МОЗ для підтвердження збереження необхідного рівня якості і безпеки допоміжної речовини.</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Державний експертний центр МОЗ бере до уваги дані щодо ефективності включення цієї речовини в медичний виріб, як зазначено органом з оцінки відповідності, щоб переконатися, що такі зміни не мають негативного впливу на встановлене співвідношення клінічних переваг/ризиків у разі включення зазначеної речовини в медичний виріб.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8" w:name="n137"/>
      <w:bookmarkEnd w:id="138"/>
      <w:r w:rsidRPr="00E15E49">
        <w:rPr>
          <w:rFonts w:ascii="Times New Roman" w:hAnsi="Times New Roman" w:cs="Times New Roman"/>
          <w:color w:val="000000"/>
          <w:sz w:val="24"/>
          <w:szCs w:val="24"/>
        </w:rPr>
        <w:t xml:space="preserve">Якщо Державний експертний центр МОЗ отримав інформацію щодо допоміжної речовини, що може вплинути на встановлене співвідношення клінічних переваг/ризиків у разі включення цієї речовини в медичний виріб, він надає органу з оцінки відповідності рекомендації щодо наявності або відсутності впливу такої інформації на встановлене співвідношення клінічних переваг/ризиків у разі включення цієї речовини в медичний виріб. </w:t>
      </w:r>
      <w:proofErr w:type="gramStart"/>
      <w:r w:rsidRPr="00E15E49">
        <w:rPr>
          <w:rFonts w:ascii="Times New Roman" w:hAnsi="Times New Roman" w:cs="Times New Roman"/>
          <w:color w:val="000000"/>
          <w:sz w:val="24"/>
          <w:szCs w:val="24"/>
        </w:rPr>
        <w:t>Орган з оцінки відповідності враховує зазначену інформацію під час перегляду своєї оцінки.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39" w:name="n138"/>
      <w:bookmarkEnd w:id="139"/>
      <w:proofErr w:type="gramStart"/>
      <w:r w:rsidRPr="00E15E49">
        <w:rPr>
          <w:rFonts w:ascii="Times New Roman" w:hAnsi="Times New Roman" w:cs="Times New Roman"/>
          <w:color w:val="000000"/>
          <w:sz w:val="24"/>
          <w:szCs w:val="24"/>
        </w:rPr>
        <w:t>5. Медичні вироби повинні бути розроблені і виготовлені таким чином, щоб мінімізувати ризики, пов’язані з витіканням (емісією) речовин з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Особлива увага повинна бути приділена речовинам, що є канцерогенними, мутагенними або токсичними для репродуктивних функцій згідно із законодавством.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0" w:name="n139"/>
      <w:bookmarkEnd w:id="140"/>
      <w:r w:rsidRPr="00E15E49">
        <w:rPr>
          <w:rFonts w:ascii="Times New Roman" w:hAnsi="Times New Roman" w:cs="Times New Roman"/>
          <w:color w:val="000000"/>
          <w:sz w:val="24"/>
          <w:szCs w:val="24"/>
        </w:rPr>
        <w:t>Якщо деталі медичного виробу (або сам медичний виріб), призначені для введення ліків, рідин тіла або інших речовин в тіло та/або їх виведення з тіла, або медичні вироби, призначені для транспортування та зберігання таких біологічних рідин або речовин, містять фталати, які класифікуються як канцерогенні, мутагенні або токсичні для репродуктивних функцій, інформація про те, що зазначені медичні вироби містять фталати, розміщується на медичному виробі та/або на упаковці кожного медичного виробу чи в разі потреби на комерційній упаковці таких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1" w:name="n140"/>
      <w:bookmarkEnd w:id="141"/>
      <w:proofErr w:type="gramStart"/>
      <w:r w:rsidRPr="00E15E49">
        <w:rPr>
          <w:rFonts w:ascii="Times New Roman" w:hAnsi="Times New Roman" w:cs="Times New Roman"/>
          <w:color w:val="000000"/>
          <w:sz w:val="24"/>
          <w:szCs w:val="24"/>
        </w:rPr>
        <w:t>Якщо передбачуване використання зазначених медичних виробів включає лікування дітей або вагітних жінок і матерів-годувальниць, виробник повинен надати обґрунтування використання таких речовин у технічній документації, а також надати в інструкції із застосування інформацію про залишкові ризики для зазначених груп споживачів і в разі потреби - про належні запобіжні заходи безпеки.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2" w:name="n141"/>
      <w:bookmarkEnd w:id="142"/>
      <w:proofErr w:type="gramStart"/>
      <w:r w:rsidRPr="00E15E49">
        <w:rPr>
          <w:rFonts w:ascii="Times New Roman" w:hAnsi="Times New Roman" w:cs="Times New Roman"/>
          <w:color w:val="000000"/>
          <w:sz w:val="24"/>
          <w:szCs w:val="24"/>
        </w:rPr>
        <w:t>6. Медичні вироби повинні бути розроблені і виготовлені таким чином, щоб зменшити (наскільки це можливо) ризики, пов’язані з ненавмисним потраплянням речовин у медичний виріб з урахуванням особливостей медичного виробу та характеру середовища, в якому такий медичний виріб передбачається використовувати.</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43" w:name="n142"/>
      <w:bookmarkEnd w:id="143"/>
      <w:r w:rsidRPr="00E15E49">
        <w:rPr>
          <w:rFonts w:ascii="Times New Roman" w:hAnsi="Times New Roman" w:cs="Times New Roman"/>
          <w:color w:val="000000"/>
          <w:sz w:val="24"/>
          <w:szCs w:val="24"/>
        </w:rPr>
        <w:t>Інфекція та мікробне забруднення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4" w:name="n143"/>
      <w:bookmarkEnd w:id="144"/>
      <w:proofErr w:type="gramStart"/>
      <w:r w:rsidRPr="00E15E49">
        <w:rPr>
          <w:rFonts w:ascii="Times New Roman" w:hAnsi="Times New Roman" w:cs="Times New Roman"/>
          <w:color w:val="000000"/>
          <w:sz w:val="24"/>
          <w:szCs w:val="24"/>
        </w:rPr>
        <w:t>7. Медичні вироби та виробничі процеси з їх виготовлення повинні бути спроектовані таким чином, щоб усунути або зменшити (наскільки це можливо) ризик інфікування споживачів, користувачів і третіх осіб.</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Конструкція медичного виробу повинна передбачати зручність в його застосуванні і в разі потреби - мінімізацію забруднення медичного виробу споживачем під час його використання.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5" w:name="n144"/>
      <w:bookmarkEnd w:id="145"/>
      <w:proofErr w:type="gramStart"/>
      <w:r w:rsidRPr="00E15E49">
        <w:rPr>
          <w:rFonts w:ascii="Times New Roman" w:hAnsi="Times New Roman" w:cs="Times New Roman"/>
          <w:color w:val="000000"/>
          <w:sz w:val="24"/>
          <w:szCs w:val="24"/>
        </w:rPr>
        <w:t>8. Тканини тваринного походження повинні братися від тварин, які пройшли ветеринарний контроль і нагляд.</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6" w:name="n145"/>
      <w:bookmarkEnd w:id="146"/>
      <w:proofErr w:type="gramStart"/>
      <w:r w:rsidRPr="00E15E49">
        <w:rPr>
          <w:rFonts w:ascii="Times New Roman" w:hAnsi="Times New Roman" w:cs="Times New Roman"/>
          <w:color w:val="000000"/>
          <w:sz w:val="24"/>
          <w:szCs w:val="24"/>
        </w:rPr>
        <w:t>Органи з оцінки відповідності зберігають відомості про географічне (територіальне) походження таких тварин.</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7" w:name="n146"/>
      <w:bookmarkEnd w:id="147"/>
      <w:proofErr w:type="gramStart"/>
      <w:r w:rsidRPr="00E15E49">
        <w:rPr>
          <w:rFonts w:ascii="Times New Roman" w:hAnsi="Times New Roman" w:cs="Times New Roman"/>
          <w:color w:val="000000"/>
          <w:sz w:val="24"/>
          <w:szCs w:val="24"/>
        </w:rPr>
        <w:t>Переробка, зберігання, тестування та використання тканин, клітин і речовин тваринного походження здійснюється таким чином, щоб забезпечити оптимальний рівень безпеки.</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 зокрема, для захисту від вірусів та інших інфекційних агентів зазначені дії вчиняються шляхом застосування валідованих методів їх знищення чи вірусної інактивації в ході виробничого процесу.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8" w:name="n147"/>
      <w:bookmarkEnd w:id="148"/>
      <w:proofErr w:type="gramStart"/>
      <w:r w:rsidRPr="00E15E49">
        <w:rPr>
          <w:rFonts w:ascii="Times New Roman" w:hAnsi="Times New Roman" w:cs="Times New Roman"/>
          <w:color w:val="000000"/>
          <w:sz w:val="24"/>
          <w:szCs w:val="24"/>
        </w:rPr>
        <w:t>9. Медичні вироби, що постачаються стерильними, повинні бути розроблені, виготовлені та упаковані відповідно до процедур, що забезпечують їх стерильність під час введення в обіг і збереження їх стерильного стану в установлених умовах зберігання і транспортування до моменту пошкодження або відкриття їх захисної упаковки.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49" w:name="n148"/>
      <w:bookmarkEnd w:id="149"/>
      <w:proofErr w:type="gramStart"/>
      <w:r w:rsidRPr="00E15E49">
        <w:rPr>
          <w:rFonts w:ascii="Times New Roman" w:hAnsi="Times New Roman" w:cs="Times New Roman"/>
          <w:color w:val="000000"/>
          <w:sz w:val="24"/>
          <w:szCs w:val="24"/>
        </w:rPr>
        <w:t>10. Медичні вироби, що постачаються стерильними, повинні бути виготовлені та стерилізовані належним чином із застосуванням валідованого методу.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0" w:name="n149"/>
      <w:bookmarkEnd w:id="150"/>
      <w:proofErr w:type="gramStart"/>
      <w:r w:rsidRPr="00E15E49">
        <w:rPr>
          <w:rFonts w:ascii="Times New Roman" w:hAnsi="Times New Roman" w:cs="Times New Roman"/>
          <w:color w:val="000000"/>
          <w:sz w:val="24"/>
          <w:szCs w:val="24"/>
        </w:rPr>
        <w:t>11. Медичні вироби, призначені для стерилізації, повинні бути виготовлені в контрольованих умовах.</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1" w:name="n150"/>
      <w:bookmarkEnd w:id="151"/>
      <w:proofErr w:type="gramStart"/>
      <w:r w:rsidRPr="00E15E49">
        <w:rPr>
          <w:rFonts w:ascii="Times New Roman" w:hAnsi="Times New Roman" w:cs="Times New Roman"/>
          <w:color w:val="000000"/>
          <w:sz w:val="24"/>
          <w:szCs w:val="24"/>
        </w:rPr>
        <w:t>12. Системи пакування нестерильних медичних виробів повинні забезпечувати їх зберігання без погіршення встановленого рівня чистоти таких виробів, а також мінімізувати ризик їх бактеріального зараження, якщо перед застосуванням медичних виробів передбачена стерилізація.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Обрана система пакування повинна бути придатна до застосування з урахуванням визначеного виробником методу стерилізації.</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2" w:name="n151"/>
      <w:bookmarkEnd w:id="152"/>
      <w:proofErr w:type="gramStart"/>
      <w:r w:rsidRPr="00E15E49">
        <w:rPr>
          <w:rFonts w:ascii="Times New Roman" w:hAnsi="Times New Roman" w:cs="Times New Roman"/>
          <w:color w:val="000000"/>
          <w:sz w:val="24"/>
          <w:szCs w:val="24"/>
        </w:rPr>
        <w:t>13. Пакування та/або маркування повинні надавати можливість розрізняти ідентичні або подібні медичні вироби, що постачаються як стерильними, так і нестерильними.</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53" w:name="n152"/>
      <w:bookmarkEnd w:id="153"/>
      <w:r w:rsidRPr="00E15E49">
        <w:rPr>
          <w:rFonts w:ascii="Times New Roman" w:hAnsi="Times New Roman" w:cs="Times New Roman"/>
          <w:color w:val="000000"/>
          <w:sz w:val="24"/>
          <w:szCs w:val="24"/>
        </w:rPr>
        <w:t>Конструкція та екологічні властивості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4" w:name="n153"/>
      <w:bookmarkEnd w:id="154"/>
      <w:proofErr w:type="gramStart"/>
      <w:r w:rsidRPr="00E15E49">
        <w:rPr>
          <w:rFonts w:ascii="Times New Roman" w:hAnsi="Times New Roman" w:cs="Times New Roman"/>
          <w:color w:val="000000"/>
          <w:sz w:val="24"/>
          <w:szCs w:val="24"/>
        </w:rPr>
        <w:t>14. Якщо медичні вироби призначені для застосування разом з іншими медичними виробами або обладнанням, така комбінація в цілому (включаючи систему з’єднання) повинна бути безпечною і не погіршувати характеристики медичних виробів, що входять до його складу.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Будь-які обмеження щодо застосування таких виробів зазначаються на етикетці або в інструкції із застосування.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5" w:name="n154"/>
      <w:bookmarkEnd w:id="155"/>
      <w:r w:rsidRPr="00E15E49">
        <w:rPr>
          <w:rFonts w:ascii="Times New Roman" w:hAnsi="Times New Roman" w:cs="Times New Roman"/>
          <w:color w:val="000000"/>
          <w:sz w:val="24"/>
          <w:szCs w:val="24"/>
        </w:rPr>
        <w:t>15. Медичні вироби повинні бути розроблені і виготовлені таким чином, щоб усунути або мінімізувати (наскільки це можливо) такі ризики: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6" w:name="n155"/>
      <w:bookmarkEnd w:id="156"/>
      <w:r w:rsidRPr="00E15E49">
        <w:rPr>
          <w:rFonts w:ascii="Times New Roman" w:hAnsi="Times New Roman" w:cs="Times New Roman"/>
          <w:color w:val="000000"/>
          <w:sz w:val="24"/>
          <w:szCs w:val="24"/>
        </w:rPr>
        <w:t>травмування, що пов’язане з фізичними особливостями, зокрема співвідношенням об’єму і тиску, розмірами та ергономічними характеристиками;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7" w:name="n156"/>
      <w:bookmarkEnd w:id="157"/>
      <w:r w:rsidRPr="00E15E49">
        <w:rPr>
          <w:rFonts w:ascii="Times New Roman" w:hAnsi="Times New Roman" w:cs="Times New Roman"/>
          <w:color w:val="000000"/>
          <w:sz w:val="24"/>
          <w:szCs w:val="24"/>
        </w:rPr>
        <w:t>ризик, пов’язаний з таким зовнішнім впливом, як магнітне поле, зовнішній електричний вплив, електростатичний розряд, тиск, температура або зміна тиску та прискорення;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8" w:name="n157"/>
      <w:bookmarkEnd w:id="158"/>
      <w:r w:rsidRPr="00E15E49">
        <w:rPr>
          <w:rFonts w:ascii="Times New Roman" w:hAnsi="Times New Roman" w:cs="Times New Roman"/>
          <w:color w:val="000000"/>
          <w:sz w:val="24"/>
          <w:szCs w:val="24"/>
        </w:rPr>
        <w:t>створення взаємних перешкод з іншими медичними виробами, які застосовуються для досліджень або лікування;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59" w:name="n158"/>
      <w:bookmarkEnd w:id="159"/>
      <w:proofErr w:type="gramStart"/>
      <w:r w:rsidRPr="00E15E49">
        <w:rPr>
          <w:rFonts w:ascii="Times New Roman" w:hAnsi="Times New Roman" w:cs="Times New Roman"/>
          <w:color w:val="000000"/>
          <w:sz w:val="24"/>
          <w:szCs w:val="24"/>
        </w:rPr>
        <w:t>ризик, пов’язаний з неможливістю обслуговування або калібрування (у разі застосування імплантів), що виникає внаслідок старіння застосованих матеріалів або зниження точності будь-якого вимірювального чи контрольного механізму.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0" w:name="n159"/>
      <w:bookmarkEnd w:id="160"/>
      <w:proofErr w:type="gramStart"/>
      <w:r w:rsidRPr="00E15E49">
        <w:rPr>
          <w:rFonts w:ascii="Times New Roman" w:hAnsi="Times New Roman" w:cs="Times New Roman"/>
          <w:color w:val="000000"/>
          <w:sz w:val="24"/>
          <w:szCs w:val="24"/>
        </w:rPr>
        <w:t>16. Медичні вироби повинні бути розроблені і виготовлені таким чином, щоб забезпечити мінімізацію ризиків займання або вибуху за умови належного використання та у разі поодинокого збою.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1" w:name="n160"/>
      <w:bookmarkEnd w:id="161"/>
      <w:proofErr w:type="gramStart"/>
      <w:r w:rsidRPr="00E15E49">
        <w:rPr>
          <w:rFonts w:ascii="Times New Roman" w:hAnsi="Times New Roman" w:cs="Times New Roman"/>
          <w:color w:val="000000"/>
          <w:sz w:val="24"/>
          <w:szCs w:val="24"/>
        </w:rPr>
        <w:t>Особливу увагу необхідно приділяти медичним виробам, використання яких за призначенням передбачає застосування легкозаймистих речовин або речовин, що можуть спричинити займання.</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62" w:name="n161"/>
      <w:bookmarkEnd w:id="162"/>
      <w:r w:rsidRPr="00E15E49">
        <w:rPr>
          <w:rFonts w:ascii="Times New Roman" w:hAnsi="Times New Roman" w:cs="Times New Roman"/>
          <w:color w:val="000000"/>
          <w:sz w:val="24"/>
          <w:szCs w:val="24"/>
        </w:rPr>
        <w:t>Медичні вироби з функцією вимірювання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3" w:name="n162"/>
      <w:bookmarkEnd w:id="163"/>
      <w:proofErr w:type="gramStart"/>
      <w:r w:rsidRPr="00E15E49">
        <w:rPr>
          <w:rFonts w:ascii="Times New Roman" w:hAnsi="Times New Roman" w:cs="Times New Roman"/>
          <w:color w:val="000000"/>
          <w:sz w:val="24"/>
          <w:szCs w:val="24"/>
        </w:rPr>
        <w:t>17. Медичні вироби з функцією вимірювання повинні бути розроблені і виготовлені таким чином, щоб забезпечити точність вимірювання у встановлених межах точності з урахуванням їх призначення.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Межі точності вимірювання встановлюються виробником.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4" w:name="n163"/>
      <w:bookmarkEnd w:id="164"/>
      <w:proofErr w:type="gramStart"/>
      <w:r w:rsidRPr="00E15E49">
        <w:rPr>
          <w:rFonts w:ascii="Times New Roman" w:hAnsi="Times New Roman" w:cs="Times New Roman"/>
          <w:color w:val="000000"/>
          <w:sz w:val="24"/>
          <w:szCs w:val="24"/>
        </w:rPr>
        <w:t>18. Шкала для вимірювання, контролю та індикації розробляється згідно з ергономічними принципами з урахуванням призначення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5" w:name="n164"/>
      <w:bookmarkEnd w:id="165"/>
      <w:proofErr w:type="gramStart"/>
      <w:r w:rsidRPr="00E15E49">
        <w:rPr>
          <w:rFonts w:ascii="Times New Roman" w:hAnsi="Times New Roman" w:cs="Times New Roman"/>
          <w:color w:val="000000"/>
          <w:sz w:val="24"/>
          <w:szCs w:val="24"/>
        </w:rPr>
        <w:t>Результати вимірювань, проведених за допомогою медичних виробів з функцією вимірювання, повинні зазначатися в стандартних одиницях вимірювання (Міжнародна система одиниць СІ) відповідно до </w:t>
      </w:r>
      <w:r w:rsidRPr="00E15E49">
        <w:rPr>
          <w:rFonts w:ascii="Times New Roman" w:hAnsi="Times New Roman" w:cs="Times New Roman"/>
          <w:color w:val="000000"/>
          <w:sz w:val="24"/>
          <w:szCs w:val="24"/>
          <w:bdr w:val="none" w:sz="0" w:space="0" w:color="auto" w:frame="1"/>
        </w:rPr>
        <w:t>Класифікатора системи позначень одиниць вимірювання та обліку</w:t>
      </w:r>
      <w:r w:rsidRPr="00E15E49">
        <w:rPr>
          <w:rFonts w:ascii="Times New Roman" w:hAnsi="Times New Roman" w:cs="Times New Roman"/>
          <w:color w:val="000000"/>
          <w:sz w:val="24"/>
          <w:szCs w:val="24"/>
        </w:rPr>
        <w:t>.</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66" w:name="n165"/>
      <w:bookmarkEnd w:id="166"/>
      <w:r w:rsidRPr="00E15E49">
        <w:rPr>
          <w:rFonts w:ascii="Times New Roman" w:hAnsi="Times New Roman" w:cs="Times New Roman"/>
          <w:color w:val="000000"/>
          <w:sz w:val="24"/>
          <w:szCs w:val="24"/>
        </w:rPr>
        <w:t>Захист від радіації</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67" w:name="n166"/>
      <w:bookmarkEnd w:id="167"/>
      <w:r w:rsidRPr="00E15E49">
        <w:rPr>
          <w:rFonts w:ascii="Times New Roman" w:hAnsi="Times New Roman" w:cs="Times New Roman"/>
          <w:i/>
          <w:iCs/>
          <w:color w:val="000000"/>
          <w:sz w:val="24"/>
          <w:szCs w:val="24"/>
          <w:bdr w:val="none" w:sz="0" w:space="0" w:color="auto" w:frame="1"/>
        </w:rPr>
        <w:t>Загальні вимоги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68" w:name="n167"/>
      <w:bookmarkEnd w:id="168"/>
      <w:proofErr w:type="gramStart"/>
      <w:r w:rsidRPr="00E15E49">
        <w:rPr>
          <w:rFonts w:ascii="Times New Roman" w:hAnsi="Times New Roman" w:cs="Times New Roman"/>
          <w:color w:val="000000"/>
          <w:sz w:val="24"/>
          <w:szCs w:val="24"/>
        </w:rPr>
        <w:t>19. Медичні вироби з функцією випромінювання повинні бути розроблені і виготовлені таким чином, щоб забезпечити запобігання опроміненню споживачів, користувачів та інших осіб (наскільки це можливо), з урахуванням цільового призначення без обмеження рівнів опромінення, необхідних для досягнення терапевтичних та діагностичних цілей.</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69" w:name="n168"/>
      <w:bookmarkEnd w:id="169"/>
      <w:r w:rsidRPr="00E15E49">
        <w:rPr>
          <w:rFonts w:ascii="Times New Roman" w:hAnsi="Times New Roman" w:cs="Times New Roman"/>
          <w:i/>
          <w:iCs/>
          <w:color w:val="000000"/>
          <w:sz w:val="24"/>
          <w:szCs w:val="24"/>
          <w:bdr w:val="none" w:sz="0" w:space="0" w:color="auto" w:frame="1"/>
        </w:rPr>
        <w:t>Бажане випромінювання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0" w:name="n169"/>
      <w:bookmarkEnd w:id="170"/>
      <w:proofErr w:type="gramStart"/>
      <w:r w:rsidRPr="00E15E49">
        <w:rPr>
          <w:rFonts w:ascii="Times New Roman" w:hAnsi="Times New Roman" w:cs="Times New Roman"/>
          <w:color w:val="000000"/>
          <w:sz w:val="24"/>
          <w:szCs w:val="24"/>
        </w:rPr>
        <w:t>20. Якщо медичні вироби призначені для випромінювання небезпечних рівнів радіації, необхідних для спеціальних медичних цілей, а користь від такого випромінювання вважається вищою, ніж ризики, пов’язані з таким випромінюванням, користувач повинен мати змогу контролювати випромінювання.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Зазначені медичні вироби повинні бути розроблені і виготовлені таким чином, щоб забезпечити встановлені значення відтворюваності та допустимих відхилень відповідних змінних параметрів.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1" w:name="n170"/>
      <w:bookmarkEnd w:id="171"/>
      <w:proofErr w:type="gramStart"/>
      <w:r w:rsidRPr="00E15E49">
        <w:rPr>
          <w:rFonts w:ascii="Times New Roman" w:hAnsi="Times New Roman" w:cs="Times New Roman"/>
          <w:color w:val="000000"/>
          <w:sz w:val="24"/>
          <w:szCs w:val="24"/>
        </w:rPr>
        <w:t>21. Якщо медичні вироби призначені для опромінення потенційно небезпечними видимими та/або невидимими променями, вони обладнуються засобами візуального та/або звукового попередження про таке опромінення.</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72" w:name="n171"/>
      <w:bookmarkEnd w:id="172"/>
      <w:r w:rsidRPr="00E15E49">
        <w:rPr>
          <w:rFonts w:ascii="Times New Roman" w:hAnsi="Times New Roman" w:cs="Times New Roman"/>
          <w:i/>
          <w:iCs/>
          <w:color w:val="000000"/>
          <w:sz w:val="24"/>
          <w:szCs w:val="24"/>
          <w:bdr w:val="none" w:sz="0" w:space="0" w:color="auto" w:frame="1"/>
        </w:rPr>
        <w:t>Небажане випромінювання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3" w:name="n172"/>
      <w:bookmarkEnd w:id="173"/>
      <w:proofErr w:type="gramStart"/>
      <w:r w:rsidRPr="00E15E49">
        <w:rPr>
          <w:rFonts w:ascii="Times New Roman" w:hAnsi="Times New Roman" w:cs="Times New Roman"/>
          <w:color w:val="000000"/>
          <w:sz w:val="24"/>
          <w:szCs w:val="24"/>
        </w:rPr>
        <w:t>22. Медичні вироби повинні бути розроблені і виготовлені в такий спосіб, щоб максимально обмежити вплив непередбаченого, розсіяного або відбитого випромінювання на споживачів, користувачів та інших осіб.</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74" w:name="n173"/>
      <w:bookmarkEnd w:id="174"/>
      <w:r w:rsidRPr="00E15E49">
        <w:rPr>
          <w:rFonts w:ascii="Times New Roman" w:hAnsi="Times New Roman" w:cs="Times New Roman"/>
          <w:i/>
          <w:iCs/>
          <w:color w:val="000000"/>
          <w:sz w:val="24"/>
          <w:szCs w:val="24"/>
          <w:bdr w:val="none" w:sz="0" w:space="0" w:color="auto" w:frame="1"/>
        </w:rPr>
        <w:t>Інструкції із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5" w:name="n174"/>
      <w:bookmarkEnd w:id="175"/>
      <w:proofErr w:type="gramStart"/>
      <w:r w:rsidRPr="00E15E49">
        <w:rPr>
          <w:rFonts w:ascii="Times New Roman" w:hAnsi="Times New Roman" w:cs="Times New Roman"/>
          <w:color w:val="000000"/>
          <w:sz w:val="24"/>
          <w:szCs w:val="24"/>
        </w:rPr>
        <w:t>23. Інструкції із застосування медичних виробів з функцією випромінювання повинні містити детальні відомості про види випромінювання, засоби захисту споживача та користувача, а також про шляхи запобігання неправильному застосуванню та усунення ризиків, спричинених дією таких медичних виробів.</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76" w:name="n175"/>
      <w:bookmarkEnd w:id="176"/>
      <w:r w:rsidRPr="00E15E49">
        <w:rPr>
          <w:rFonts w:ascii="Times New Roman" w:hAnsi="Times New Roman" w:cs="Times New Roman"/>
          <w:i/>
          <w:iCs/>
          <w:color w:val="000000"/>
          <w:sz w:val="24"/>
          <w:szCs w:val="24"/>
          <w:bdr w:val="none" w:sz="0" w:space="0" w:color="auto" w:frame="1"/>
        </w:rPr>
        <w:t>Іонізуюче випромінювання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7" w:name="n176"/>
      <w:bookmarkEnd w:id="177"/>
      <w:proofErr w:type="gramStart"/>
      <w:r w:rsidRPr="00E15E49">
        <w:rPr>
          <w:rFonts w:ascii="Times New Roman" w:hAnsi="Times New Roman" w:cs="Times New Roman"/>
          <w:color w:val="000000"/>
          <w:sz w:val="24"/>
          <w:szCs w:val="24"/>
        </w:rPr>
        <w:t>24. Медичні вироби з функцією іонізуючого випромінювання повинні бути розроблені і виготовлені таким чином, щоб забезпечити (де це можливо) регулювання і контроль кількісних, геометричних та якісних характеристик випромінювання з урахуванням їх призначення.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8" w:name="n177"/>
      <w:bookmarkEnd w:id="178"/>
      <w:proofErr w:type="gramStart"/>
      <w:r w:rsidRPr="00E15E49">
        <w:rPr>
          <w:rFonts w:ascii="Times New Roman" w:hAnsi="Times New Roman" w:cs="Times New Roman"/>
          <w:color w:val="000000"/>
          <w:sz w:val="24"/>
          <w:szCs w:val="24"/>
        </w:rPr>
        <w:t>25. Медичні вироби з функцією іонізуючого випромінювання, призначені для рентгенодіагностики, повинні бути розроблені і виготовлені таким чином, щоб забезпечити досягнення необхідного рівня якості зображення та/або вихідних показників для передбачених медичних цілей з мінімізацією ризиків опромінення споживачів та користувачів.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79" w:name="n178"/>
      <w:bookmarkEnd w:id="179"/>
      <w:proofErr w:type="gramStart"/>
      <w:r w:rsidRPr="00E15E49">
        <w:rPr>
          <w:rFonts w:ascii="Times New Roman" w:hAnsi="Times New Roman" w:cs="Times New Roman"/>
          <w:color w:val="000000"/>
          <w:sz w:val="24"/>
          <w:szCs w:val="24"/>
        </w:rPr>
        <w:t>26. Медичні вироби з функцією іонізуючого випромінювання, призначені для рентгенотерапії, повинні бути розроблені і виготовлені таким чином, щоб забезпечити надійний контроль та регулювання оптимальної дози опромінення, типу опромінення і потужності та в разі потреби - якості випромінювання.</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80" w:name="n179"/>
      <w:bookmarkEnd w:id="180"/>
      <w:r w:rsidRPr="00E15E49">
        <w:rPr>
          <w:rFonts w:ascii="Times New Roman" w:hAnsi="Times New Roman" w:cs="Times New Roman"/>
          <w:color w:val="000000"/>
          <w:sz w:val="24"/>
          <w:szCs w:val="24"/>
        </w:rPr>
        <w:t>Вимоги до медичних виробів, які приєднуються до джерела живлення або обладнані таким джерелом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1" w:name="n180"/>
      <w:bookmarkEnd w:id="181"/>
      <w:proofErr w:type="gramStart"/>
      <w:r w:rsidRPr="00E15E49">
        <w:rPr>
          <w:rFonts w:ascii="Times New Roman" w:hAnsi="Times New Roman" w:cs="Times New Roman"/>
          <w:color w:val="000000"/>
          <w:sz w:val="24"/>
          <w:szCs w:val="24"/>
        </w:rPr>
        <w:t>27. Медичні вироби з електронними програмними системами повинні бути спроектовані таким чином, щоб забезпечити відтворюваність, надійність та ефективність таких систем згідно з призначенням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таких системах мають бути передбачені засоби для усунення або мінімізації спричинених ризиків у разі поодинокого збою.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2" w:name="n181"/>
      <w:bookmarkEnd w:id="182"/>
      <w:proofErr w:type="gramStart"/>
      <w:r w:rsidRPr="00E15E49">
        <w:rPr>
          <w:rFonts w:ascii="Times New Roman" w:hAnsi="Times New Roman" w:cs="Times New Roman"/>
          <w:color w:val="000000"/>
          <w:sz w:val="24"/>
          <w:szCs w:val="24"/>
        </w:rPr>
        <w:t>28. Якщо медичні вироби містять програмне забезпечення або самі є медичним програмним забезпеченням, програмне забезпечення таких виробів розробляється відповідно до поточного рівня знань з урахуванням принципів циклу розробки, управління ризиками, валідації та перевірки.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3" w:name="n182"/>
      <w:bookmarkEnd w:id="183"/>
      <w:proofErr w:type="gramStart"/>
      <w:r w:rsidRPr="00E15E49">
        <w:rPr>
          <w:rFonts w:ascii="Times New Roman" w:hAnsi="Times New Roman" w:cs="Times New Roman"/>
          <w:color w:val="000000"/>
          <w:sz w:val="24"/>
          <w:szCs w:val="24"/>
        </w:rPr>
        <w:t>29. Медичні вироби, під час застосування яких безпека споживачів залежить від внутрішнього джерела живлення, повинні бути оснащені засобами визначення стану такого джерела.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4" w:name="n183"/>
      <w:bookmarkEnd w:id="184"/>
      <w:proofErr w:type="gramStart"/>
      <w:r w:rsidRPr="00E15E49">
        <w:rPr>
          <w:rFonts w:ascii="Times New Roman" w:hAnsi="Times New Roman" w:cs="Times New Roman"/>
          <w:color w:val="000000"/>
          <w:sz w:val="24"/>
          <w:szCs w:val="24"/>
        </w:rPr>
        <w:t>30. Медичні вироби, під час застосування яких безпека споживача залежить від зовнішнього джерела живлення, повинні бути оснащені системою сигналізації, яка сповіщає про порушення живлення.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5" w:name="n184"/>
      <w:bookmarkEnd w:id="185"/>
      <w:proofErr w:type="gramStart"/>
      <w:r w:rsidRPr="00E15E49">
        <w:rPr>
          <w:rFonts w:ascii="Times New Roman" w:hAnsi="Times New Roman" w:cs="Times New Roman"/>
          <w:color w:val="000000"/>
          <w:sz w:val="24"/>
          <w:szCs w:val="24"/>
        </w:rPr>
        <w:t>31. Медичні вироби, призначені для моніторингу одного або кількох клінічних параметрів, повинні бути оснащені системою сигналізації, яка попереджає користувача про ситуації, здатні призвести до смерті або серйозного погіршення здоров’я споживача.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6" w:name="n185"/>
      <w:bookmarkEnd w:id="186"/>
      <w:proofErr w:type="gramStart"/>
      <w:r w:rsidRPr="00E15E49">
        <w:rPr>
          <w:rFonts w:ascii="Times New Roman" w:hAnsi="Times New Roman" w:cs="Times New Roman"/>
          <w:color w:val="000000"/>
          <w:sz w:val="24"/>
          <w:szCs w:val="24"/>
        </w:rPr>
        <w:t>32. Медичні вироби повинні бути сконструйовані і виготовлені таким чином, щоб мінімізувати ризики створення електромагнітних полів, які можуть погіршити роботу інших виробів або обладнання в звичайних умовах.</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87" w:name="n186"/>
      <w:bookmarkEnd w:id="187"/>
      <w:r w:rsidRPr="00E15E49">
        <w:rPr>
          <w:rFonts w:ascii="Times New Roman" w:hAnsi="Times New Roman" w:cs="Times New Roman"/>
          <w:color w:val="000000"/>
          <w:sz w:val="24"/>
          <w:szCs w:val="24"/>
        </w:rPr>
        <w:t>Захист від ризиків, пов’язаних з електрикою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88" w:name="n187"/>
      <w:bookmarkEnd w:id="188"/>
      <w:proofErr w:type="gramStart"/>
      <w:r w:rsidRPr="00E15E49">
        <w:rPr>
          <w:rFonts w:ascii="Times New Roman" w:hAnsi="Times New Roman" w:cs="Times New Roman"/>
          <w:color w:val="000000"/>
          <w:sz w:val="24"/>
          <w:szCs w:val="24"/>
        </w:rPr>
        <w:t>33. Медичні вироби повинні бути сконструйовані і виготовлені таким чином, щоб уникнути (наскільки це можливо) ризиків випадкового ураження електричним струмом за умови належного використання, правильного встановлення цих медичних виробів та в разі поодинокого збою.</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89" w:name="n188"/>
      <w:bookmarkEnd w:id="189"/>
      <w:r w:rsidRPr="00E15E49">
        <w:rPr>
          <w:rFonts w:ascii="Times New Roman" w:hAnsi="Times New Roman" w:cs="Times New Roman"/>
          <w:color w:val="000000"/>
          <w:sz w:val="24"/>
          <w:szCs w:val="24"/>
        </w:rPr>
        <w:t>Захист від ризиків механічного та теплового ураження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0" w:name="n189"/>
      <w:bookmarkEnd w:id="190"/>
      <w:proofErr w:type="gramStart"/>
      <w:r w:rsidRPr="00E15E49">
        <w:rPr>
          <w:rFonts w:ascii="Times New Roman" w:hAnsi="Times New Roman" w:cs="Times New Roman"/>
          <w:color w:val="000000"/>
          <w:sz w:val="24"/>
          <w:szCs w:val="24"/>
        </w:rPr>
        <w:t>34. Медичні вироби повинні бути сконструйовані і виготовлені таким чином, щоб захистити споживача і користувача від механічних ризиків.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1" w:name="n190"/>
      <w:bookmarkEnd w:id="191"/>
      <w:r w:rsidRPr="00E15E49">
        <w:rPr>
          <w:rFonts w:ascii="Times New Roman" w:hAnsi="Times New Roman" w:cs="Times New Roman"/>
          <w:color w:val="000000"/>
          <w:sz w:val="24"/>
          <w:szCs w:val="24"/>
        </w:rPr>
        <w:t>35. Медичні вироби повинні бути сконструйовані і виготовлені таким чином, щоб мінімізувати можливі ризики, пов’язані з вібрацією медичних виробів, з урахуванням досягнень технічного прогресу і доступних засобів для обмеження вібрації, особливо поблизу її джерела, якщо така вібрація не є частиною передбаченого функціонування зазначених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2" w:name="n191"/>
      <w:bookmarkEnd w:id="192"/>
      <w:r w:rsidRPr="00E15E49">
        <w:rPr>
          <w:rFonts w:ascii="Times New Roman" w:hAnsi="Times New Roman" w:cs="Times New Roman"/>
          <w:color w:val="000000"/>
          <w:sz w:val="24"/>
          <w:szCs w:val="24"/>
        </w:rPr>
        <w:t>36. Медичні вироби повинні бути сконструйовані і виготовлені таким чином, щоб мінімізувати можливі ризики, пов’язані з шумом, що створюється внаслідок їх роботи, з урахуванням досягнень технічного прогресу і доступних засобів для зниження рівня шуму, особливо поблизу його джерела, якщо такий шум не є частиною передбаченого функціонування зазначених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3" w:name="n192"/>
      <w:bookmarkEnd w:id="193"/>
      <w:proofErr w:type="gramStart"/>
      <w:r w:rsidRPr="00E15E49">
        <w:rPr>
          <w:rFonts w:ascii="Times New Roman" w:hAnsi="Times New Roman" w:cs="Times New Roman"/>
          <w:color w:val="000000"/>
          <w:sz w:val="24"/>
          <w:szCs w:val="24"/>
        </w:rPr>
        <w:t>37. Термінали та роз’єми для електричного живлення, газу, гідравлічних і пневматичних джерел енергії, з якими має працювати користувач, повинні бути розроблені і виготовлені таким чином, щоб мінімізувати всі можливі ризики.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4" w:name="n193"/>
      <w:bookmarkEnd w:id="194"/>
      <w:proofErr w:type="gramStart"/>
      <w:r w:rsidRPr="00E15E49">
        <w:rPr>
          <w:rFonts w:ascii="Times New Roman" w:hAnsi="Times New Roman" w:cs="Times New Roman"/>
          <w:color w:val="000000"/>
          <w:sz w:val="24"/>
          <w:szCs w:val="24"/>
        </w:rPr>
        <w:t>38. Доступні частини медичних виробів (крім частин або місць, призначених для подання тепла або нагрівання до заданих температур) та їх оточення не повинні досягати потенційно небезпечних температур за умови належного використання.</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195" w:name="n194"/>
      <w:bookmarkEnd w:id="195"/>
      <w:r w:rsidRPr="00E15E49">
        <w:rPr>
          <w:rFonts w:ascii="Times New Roman" w:hAnsi="Times New Roman" w:cs="Times New Roman"/>
          <w:color w:val="000000"/>
          <w:sz w:val="24"/>
          <w:szCs w:val="24"/>
        </w:rPr>
        <w:t>Захист споживача від ризиків, пов’язаних з джерелами живлення та з речовинами, що постачаються виробом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6" w:name="n195"/>
      <w:bookmarkEnd w:id="196"/>
      <w:proofErr w:type="gramStart"/>
      <w:r w:rsidRPr="00E15E49">
        <w:rPr>
          <w:rFonts w:ascii="Times New Roman" w:hAnsi="Times New Roman" w:cs="Times New Roman"/>
          <w:color w:val="000000"/>
          <w:sz w:val="24"/>
          <w:szCs w:val="24"/>
        </w:rPr>
        <w:t>39. Медичні вироби, призначені для постачання споживачам енергії або речовин, повинні бути сконструйовані і виготовлені таким чином, щоб забезпечити встановлення та утримання швидкості потоку з точністю, достатньою для гарантування безпеки споживача та користувача.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7" w:name="n196"/>
      <w:bookmarkEnd w:id="197"/>
      <w:proofErr w:type="gramStart"/>
      <w:r w:rsidRPr="00E15E49">
        <w:rPr>
          <w:rFonts w:ascii="Times New Roman" w:hAnsi="Times New Roman" w:cs="Times New Roman"/>
          <w:color w:val="000000"/>
          <w:sz w:val="24"/>
          <w:szCs w:val="24"/>
        </w:rPr>
        <w:t>40. Медичні вироби повинні бути обладнані засобами запобігання та/або індикації будь-яких невідповідностей швидкості потоку, які можуть становити небезпеку.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8" w:name="n197"/>
      <w:bookmarkEnd w:id="198"/>
      <w:proofErr w:type="gramStart"/>
      <w:r w:rsidRPr="00E15E49">
        <w:rPr>
          <w:rFonts w:ascii="Times New Roman" w:hAnsi="Times New Roman" w:cs="Times New Roman"/>
          <w:color w:val="000000"/>
          <w:sz w:val="24"/>
          <w:szCs w:val="24"/>
        </w:rPr>
        <w:t>Медичні вироби повинні включати в себе засіб, придатний для запобігання (наскільки це можливо) випадковому вивільненню небезпечних рівнів енергії, джерелом яких є енергія та/або речовина.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199" w:name="n198"/>
      <w:bookmarkEnd w:id="199"/>
      <w:proofErr w:type="gramStart"/>
      <w:r w:rsidRPr="00E15E49">
        <w:rPr>
          <w:rFonts w:ascii="Times New Roman" w:hAnsi="Times New Roman" w:cs="Times New Roman"/>
          <w:color w:val="000000"/>
          <w:sz w:val="24"/>
          <w:szCs w:val="24"/>
        </w:rPr>
        <w:t>41. Функції елементів керування та індикаторів повинні бути чітко зазначені на медичних виробах.</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0" w:name="n199"/>
      <w:bookmarkEnd w:id="200"/>
      <w:proofErr w:type="gramStart"/>
      <w:r w:rsidRPr="00E15E49">
        <w:rPr>
          <w:rFonts w:ascii="Times New Roman" w:hAnsi="Times New Roman" w:cs="Times New Roman"/>
          <w:color w:val="000000"/>
          <w:sz w:val="24"/>
          <w:szCs w:val="24"/>
        </w:rPr>
        <w:t>Нанесені на медичний виріб інструкції або позначення, необхідні для його експлуатації, які відображають поточні та/або регульовані параметри, повинні бути зрозумілі для користувача і в разі потреби - споживача.</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201" w:name="n200"/>
      <w:bookmarkEnd w:id="201"/>
      <w:r w:rsidRPr="00E15E49">
        <w:rPr>
          <w:rFonts w:ascii="Times New Roman" w:hAnsi="Times New Roman" w:cs="Times New Roman"/>
          <w:color w:val="000000"/>
          <w:sz w:val="24"/>
          <w:szCs w:val="24"/>
        </w:rPr>
        <w:t>Інформація, яка надається виробником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2" w:name="n201"/>
      <w:bookmarkEnd w:id="202"/>
      <w:proofErr w:type="gramStart"/>
      <w:r w:rsidRPr="00E15E49">
        <w:rPr>
          <w:rFonts w:ascii="Times New Roman" w:hAnsi="Times New Roman" w:cs="Times New Roman"/>
          <w:color w:val="000000"/>
          <w:sz w:val="24"/>
          <w:szCs w:val="24"/>
        </w:rPr>
        <w:t>42. Кожний медичний виріб повинен супроводжуватися інформацією, необхідною для його безпечного та правильного застосування з урахуванням рівня підготовки та кваліфікації споживачів і користувачів, а також для ідентифікації виробника.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3" w:name="n202"/>
      <w:bookmarkEnd w:id="203"/>
      <w:proofErr w:type="gramStart"/>
      <w:r w:rsidRPr="00E15E49">
        <w:rPr>
          <w:rFonts w:ascii="Times New Roman" w:hAnsi="Times New Roman" w:cs="Times New Roman"/>
          <w:color w:val="000000"/>
          <w:sz w:val="24"/>
          <w:szCs w:val="24"/>
        </w:rPr>
        <w:t>Зазначена інформація включає в себе інформацію на етикетці та інструкцію із застосування.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4" w:name="n203"/>
      <w:bookmarkEnd w:id="204"/>
      <w:proofErr w:type="gramStart"/>
      <w:r w:rsidRPr="00E15E49">
        <w:rPr>
          <w:rFonts w:ascii="Times New Roman" w:hAnsi="Times New Roman" w:cs="Times New Roman"/>
          <w:color w:val="000000"/>
          <w:sz w:val="24"/>
          <w:szCs w:val="24"/>
        </w:rPr>
        <w:t>Наскільки це можливо і доцільно інформація, необхідна для безпечного застосування медичного виробу, розміщується безпосередньо на медичному виробі та/або на упаковці кожної одиниці медичного виробу чи в разі потреби - на упаковці для продажу.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Якщо індивідуальне пакування кожної одиниці неможливе, то ця інформація розміщується на вкладці, яка додається до одного або більше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5" w:name="n204"/>
      <w:bookmarkEnd w:id="205"/>
      <w:proofErr w:type="gramStart"/>
      <w:r w:rsidRPr="00E15E49">
        <w:rPr>
          <w:rFonts w:ascii="Times New Roman" w:hAnsi="Times New Roman" w:cs="Times New Roman"/>
          <w:color w:val="000000"/>
          <w:sz w:val="24"/>
          <w:szCs w:val="24"/>
        </w:rPr>
        <w:t>Інструкція із застосування вкладається в упаковку кожного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Такі інструкції із застосування не є необхідними для медичних виробів, що відносяться до класу I або IIа, якщо ці медичні вироби можуть безпечно використовуватися без такої інструкції.</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6" w:name="n205"/>
      <w:bookmarkEnd w:id="206"/>
      <w:proofErr w:type="gramStart"/>
      <w:r w:rsidRPr="00E15E49">
        <w:rPr>
          <w:rFonts w:ascii="Times New Roman" w:hAnsi="Times New Roman" w:cs="Times New Roman"/>
          <w:color w:val="000000"/>
          <w:sz w:val="24"/>
          <w:szCs w:val="24"/>
        </w:rPr>
        <w:t>43. У разі можливості інформація, що має супроводжувати медичні вироби, повинна наводитися у формі символів.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Усі використані символи та ідентифікаційні кольори повинні відповідати гармонізованим стандартам.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разі відсутності таких стандартів використані символи та кольори повинні бути описані в документації, що постачається разом з медичними виробами.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7" w:name="n206"/>
      <w:bookmarkEnd w:id="207"/>
      <w:r w:rsidRPr="00E15E49">
        <w:rPr>
          <w:rFonts w:ascii="Times New Roman" w:hAnsi="Times New Roman" w:cs="Times New Roman"/>
          <w:color w:val="000000"/>
          <w:sz w:val="24"/>
          <w:szCs w:val="24"/>
        </w:rPr>
        <w:t>44. Етикетка медичного виробу повинна містити такі елементи: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8" w:name="n207"/>
      <w:bookmarkEnd w:id="208"/>
      <w:r w:rsidRPr="00E15E49">
        <w:rPr>
          <w:rFonts w:ascii="Times New Roman" w:hAnsi="Times New Roman" w:cs="Times New Roman"/>
          <w:color w:val="000000"/>
          <w:sz w:val="24"/>
          <w:szCs w:val="24"/>
        </w:rPr>
        <w:t>1) найменування або торгову марку і місцезнаходження виробника. Для медичних виробів, що імпортуються з метою введення в обіг, на етикетці, або зовнішньому пакуванні, або в інструкції із застосування додатково зазначається найменування та місцезнаходження уповноваженого представника, якщо виробник не є резидентом України;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09" w:name="n208"/>
      <w:bookmarkEnd w:id="209"/>
      <w:r w:rsidRPr="00E15E49">
        <w:rPr>
          <w:rFonts w:ascii="Times New Roman" w:hAnsi="Times New Roman" w:cs="Times New Roman"/>
          <w:color w:val="000000"/>
          <w:sz w:val="24"/>
          <w:szCs w:val="24"/>
        </w:rPr>
        <w:t>2) дані, що обов’язково необхідні для ідентифікації медичного виробу, а також вміст пакування;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0" w:name="n209"/>
      <w:bookmarkEnd w:id="210"/>
      <w:r w:rsidRPr="00E15E49">
        <w:rPr>
          <w:rFonts w:ascii="Times New Roman" w:hAnsi="Times New Roman" w:cs="Times New Roman"/>
          <w:color w:val="000000"/>
          <w:sz w:val="24"/>
          <w:szCs w:val="24"/>
        </w:rPr>
        <w:t>3) в разі потреби - слово “Стерильно”;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1" w:name="n210"/>
      <w:bookmarkEnd w:id="211"/>
      <w:r w:rsidRPr="00E15E49">
        <w:rPr>
          <w:rFonts w:ascii="Times New Roman" w:hAnsi="Times New Roman" w:cs="Times New Roman"/>
          <w:color w:val="000000"/>
          <w:sz w:val="24"/>
          <w:szCs w:val="24"/>
        </w:rPr>
        <w:t>4) в разі потреби - код партії (після слова “Партія”) чи серійний номер;</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2" w:name="n211"/>
      <w:bookmarkEnd w:id="212"/>
      <w:r w:rsidRPr="00E15E49">
        <w:rPr>
          <w:rFonts w:ascii="Times New Roman" w:hAnsi="Times New Roman" w:cs="Times New Roman"/>
          <w:color w:val="000000"/>
          <w:sz w:val="24"/>
          <w:szCs w:val="24"/>
        </w:rPr>
        <w:t>5) в разі потреби - строк, до якого гарантовано безпечне застосування медичного виробу, із зазначенням року та місяця;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3" w:name="n212"/>
      <w:bookmarkEnd w:id="213"/>
      <w:r w:rsidRPr="00E15E49">
        <w:rPr>
          <w:rFonts w:ascii="Times New Roman" w:hAnsi="Times New Roman" w:cs="Times New Roman"/>
          <w:color w:val="000000"/>
          <w:sz w:val="24"/>
          <w:szCs w:val="24"/>
        </w:rPr>
        <w:t>6) в разі потреби - позначку про призначення для одноразового застосування. Позначка виробника про одноразове застосування медичного виробу має відповідати гармонізованим стандартам;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4" w:name="n213"/>
      <w:bookmarkEnd w:id="214"/>
      <w:r w:rsidRPr="00E15E49">
        <w:rPr>
          <w:rFonts w:ascii="Times New Roman" w:hAnsi="Times New Roman" w:cs="Times New Roman"/>
          <w:color w:val="000000"/>
          <w:sz w:val="24"/>
          <w:szCs w:val="24"/>
        </w:rPr>
        <w:t>7) для медичних виробів, виготовлених на замовлення, - слова “медичний виріб виготовлено на замовлення”;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5" w:name="n214"/>
      <w:bookmarkEnd w:id="215"/>
      <w:r w:rsidRPr="00E15E49">
        <w:rPr>
          <w:rFonts w:ascii="Times New Roman" w:hAnsi="Times New Roman" w:cs="Times New Roman"/>
          <w:color w:val="000000"/>
          <w:sz w:val="24"/>
          <w:szCs w:val="24"/>
        </w:rPr>
        <w:t>8) для медичних виробів, призначених для клінічних досліджень, - слова “виключно для клінічних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6" w:name="n215"/>
      <w:bookmarkEnd w:id="216"/>
      <w:r w:rsidRPr="00E15E49">
        <w:rPr>
          <w:rFonts w:ascii="Times New Roman" w:hAnsi="Times New Roman" w:cs="Times New Roman"/>
          <w:color w:val="000000"/>
          <w:sz w:val="24"/>
          <w:szCs w:val="24"/>
        </w:rPr>
        <w:t>9) інформацію про будь-які спеціальні умови зберігання медичного виробу та/або використання;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7" w:name="n216"/>
      <w:bookmarkEnd w:id="217"/>
      <w:r w:rsidRPr="00E15E49">
        <w:rPr>
          <w:rFonts w:ascii="Times New Roman" w:hAnsi="Times New Roman" w:cs="Times New Roman"/>
          <w:color w:val="000000"/>
          <w:sz w:val="24"/>
          <w:szCs w:val="24"/>
        </w:rPr>
        <w:t>10) інформацію про будь-які спеціальні інструкції з експлуатації;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8" w:name="n217"/>
      <w:bookmarkEnd w:id="218"/>
      <w:r w:rsidRPr="00E15E49">
        <w:rPr>
          <w:rFonts w:ascii="Times New Roman" w:hAnsi="Times New Roman" w:cs="Times New Roman"/>
          <w:color w:val="000000"/>
          <w:sz w:val="24"/>
          <w:szCs w:val="24"/>
        </w:rPr>
        <w:t>11) інформацію про будь-які запобіжні заходи та/або застереження;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19" w:name="n218"/>
      <w:bookmarkEnd w:id="219"/>
      <w:r w:rsidRPr="00E15E49">
        <w:rPr>
          <w:rFonts w:ascii="Times New Roman" w:hAnsi="Times New Roman" w:cs="Times New Roman"/>
          <w:color w:val="000000"/>
          <w:sz w:val="24"/>
          <w:szCs w:val="24"/>
        </w:rPr>
        <w:t>12) рік виготовлення - для активних медичних виробів, на які не поширюється дія</w:t>
      </w:r>
      <w:hyperlink r:id="rId78" w:anchor="n211" w:history="1">
        <w:r w:rsidRPr="00E15E49">
          <w:rPr>
            <w:rFonts w:ascii="Times New Roman" w:hAnsi="Times New Roman" w:cs="Times New Roman"/>
            <w:color w:val="0000FF"/>
            <w:sz w:val="24"/>
            <w:szCs w:val="24"/>
            <w:u w:val="single"/>
            <w:bdr w:val="none" w:sz="0" w:space="0" w:color="auto" w:frame="1"/>
          </w:rPr>
          <w:t>підпункту 5</w:t>
        </w:r>
      </w:hyperlink>
      <w:r w:rsidRPr="00E15E49">
        <w:rPr>
          <w:rFonts w:ascii="Times New Roman" w:hAnsi="Times New Roman" w:cs="Times New Roman"/>
          <w:color w:val="000000"/>
          <w:sz w:val="24"/>
          <w:szCs w:val="24"/>
        </w:rPr>
        <w:t> цього пункту. Така інформація може бути включена в номер партії або серійний номер;</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0" w:name="n219"/>
      <w:bookmarkEnd w:id="220"/>
      <w:r w:rsidRPr="00E15E49">
        <w:rPr>
          <w:rFonts w:ascii="Times New Roman" w:hAnsi="Times New Roman" w:cs="Times New Roman"/>
          <w:color w:val="000000"/>
          <w:sz w:val="24"/>
          <w:szCs w:val="24"/>
        </w:rPr>
        <w:t>13) в разі потреби - інформацію про метод стерилізації;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1" w:name="n220"/>
      <w:bookmarkEnd w:id="221"/>
      <w:r w:rsidRPr="00E15E49">
        <w:rPr>
          <w:rFonts w:ascii="Times New Roman" w:hAnsi="Times New Roman" w:cs="Times New Roman"/>
          <w:color w:val="000000"/>
          <w:sz w:val="24"/>
          <w:szCs w:val="24"/>
        </w:rPr>
        <w:t>14) якщо медичний виріб містить як невід’ємну частину похідні крові людини - відповідне позначення, що медичний виріб містить похідні крові людини.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2" w:name="n221"/>
      <w:bookmarkEnd w:id="222"/>
      <w:proofErr w:type="gramStart"/>
      <w:r w:rsidRPr="00E15E49">
        <w:rPr>
          <w:rFonts w:ascii="Times New Roman" w:hAnsi="Times New Roman" w:cs="Times New Roman"/>
          <w:color w:val="000000"/>
          <w:sz w:val="24"/>
          <w:szCs w:val="24"/>
        </w:rPr>
        <w:t>45. Якщо цільове призначення медичного виробу не є очевидним для користувача, виробник повинен чітко зазначити його на маркуванні та в інструкції із застосування.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3" w:name="n222"/>
      <w:bookmarkEnd w:id="223"/>
      <w:proofErr w:type="gramStart"/>
      <w:r w:rsidRPr="00E15E49">
        <w:rPr>
          <w:rFonts w:ascii="Times New Roman" w:hAnsi="Times New Roman" w:cs="Times New Roman"/>
          <w:color w:val="000000"/>
          <w:sz w:val="24"/>
          <w:szCs w:val="24"/>
        </w:rPr>
        <w:t>46. У разі доцільності і можливості медичні вироби та їх компоненти, що знімаються, мають бути ідентифіковані (у разі потреби - за номерами партій) для забезпечення виявлення будь-якого потенційного ризику, пов’язаного з такими медичними виробами та їх компонентами, що знімаються.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4" w:name="n223"/>
      <w:bookmarkEnd w:id="224"/>
      <w:r w:rsidRPr="00E15E49">
        <w:rPr>
          <w:rFonts w:ascii="Times New Roman" w:hAnsi="Times New Roman" w:cs="Times New Roman"/>
          <w:color w:val="000000"/>
          <w:sz w:val="24"/>
          <w:szCs w:val="24"/>
        </w:rPr>
        <w:t>47. У разі потреби в інструкції із застосування зазначаються: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5" w:name="n224"/>
      <w:bookmarkEnd w:id="225"/>
      <w:r w:rsidRPr="00E15E49">
        <w:rPr>
          <w:rFonts w:ascii="Times New Roman" w:hAnsi="Times New Roman" w:cs="Times New Roman"/>
          <w:color w:val="000000"/>
          <w:sz w:val="24"/>
          <w:szCs w:val="24"/>
        </w:rPr>
        <w:t>1) відомості, зазначені в </w:t>
      </w:r>
      <w:hyperlink r:id="rId79" w:anchor="n206" w:history="1">
        <w:r w:rsidRPr="00E15E49">
          <w:rPr>
            <w:rFonts w:ascii="Times New Roman" w:hAnsi="Times New Roman" w:cs="Times New Roman"/>
            <w:color w:val="0000FF"/>
            <w:sz w:val="24"/>
            <w:szCs w:val="24"/>
            <w:u w:val="single"/>
            <w:bdr w:val="none" w:sz="0" w:space="0" w:color="auto" w:frame="1"/>
          </w:rPr>
          <w:t>пункті 44</w:t>
        </w:r>
      </w:hyperlink>
      <w:r w:rsidRPr="00E15E49">
        <w:rPr>
          <w:rFonts w:ascii="Times New Roman" w:hAnsi="Times New Roman" w:cs="Times New Roman"/>
          <w:color w:val="000000"/>
          <w:sz w:val="24"/>
          <w:szCs w:val="24"/>
        </w:rPr>
        <w:t> цього розділу (крім </w:t>
      </w:r>
      <w:hyperlink r:id="rId80" w:anchor="n210" w:history="1">
        <w:r w:rsidRPr="00E15E49">
          <w:rPr>
            <w:rFonts w:ascii="Times New Roman" w:hAnsi="Times New Roman" w:cs="Times New Roman"/>
            <w:color w:val="0000FF"/>
            <w:sz w:val="24"/>
            <w:szCs w:val="24"/>
            <w:u w:val="single"/>
            <w:bdr w:val="none" w:sz="0" w:space="0" w:color="auto" w:frame="1"/>
          </w:rPr>
          <w:t>підпунктів 4</w:t>
        </w:r>
      </w:hyperlink>
      <w:r w:rsidRPr="00E15E49">
        <w:rPr>
          <w:rFonts w:ascii="Times New Roman" w:hAnsi="Times New Roman" w:cs="Times New Roman"/>
          <w:color w:val="000000"/>
          <w:sz w:val="24"/>
          <w:szCs w:val="24"/>
        </w:rPr>
        <w:t> і </w:t>
      </w:r>
      <w:hyperlink r:id="rId81" w:anchor="n211"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6" w:name="n225"/>
      <w:bookmarkEnd w:id="226"/>
      <w:r w:rsidRPr="00E15E49">
        <w:rPr>
          <w:rFonts w:ascii="Times New Roman" w:hAnsi="Times New Roman" w:cs="Times New Roman"/>
          <w:color w:val="000000"/>
          <w:sz w:val="24"/>
          <w:szCs w:val="24"/>
        </w:rPr>
        <w:t>2) експлуатаційні властивості, зазначені в </w:t>
      </w:r>
      <w:hyperlink r:id="rId82" w:anchor="n120" w:history="1">
        <w:r w:rsidRPr="00E15E49">
          <w:rPr>
            <w:rFonts w:ascii="Times New Roman" w:hAnsi="Times New Roman" w:cs="Times New Roman"/>
            <w:color w:val="0000FF"/>
            <w:sz w:val="24"/>
            <w:szCs w:val="24"/>
            <w:u w:val="single"/>
            <w:bdr w:val="none" w:sz="0" w:space="0" w:color="auto" w:frame="1"/>
          </w:rPr>
          <w:t>пункті 3 розділу I</w:t>
        </w:r>
      </w:hyperlink>
      <w:r w:rsidRPr="00E15E49">
        <w:rPr>
          <w:rFonts w:ascii="Times New Roman" w:hAnsi="Times New Roman" w:cs="Times New Roman"/>
          <w:color w:val="000000"/>
          <w:sz w:val="24"/>
          <w:szCs w:val="24"/>
        </w:rPr>
        <w:t> цього додатка, та будь-які небажані побічні дії;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7" w:name="n226"/>
      <w:bookmarkEnd w:id="227"/>
      <w:r w:rsidRPr="00E15E49">
        <w:rPr>
          <w:rFonts w:ascii="Times New Roman" w:hAnsi="Times New Roman" w:cs="Times New Roman"/>
          <w:color w:val="000000"/>
          <w:sz w:val="24"/>
          <w:szCs w:val="24"/>
        </w:rPr>
        <w:t>3) якщо медичний виріб для використання за призначенням має бути встановлений або з’єднаний з іншими медичними виробами та/або обладнанням - детальний опис характеристик цього медичного виробу, достатній для правильного підбору таких медичних виробів та/або обладнання для безпечного спільного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8" w:name="n227"/>
      <w:bookmarkEnd w:id="228"/>
      <w:r w:rsidRPr="00E15E49">
        <w:rPr>
          <w:rFonts w:ascii="Times New Roman" w:hAnsi="Times New Roman" w:cs="Times New Roman"/>
          <w:color w:val="000000"/>
          <w:sz w:val="24"/>
          <w:szCs w:val="24"/>
        </w:rPr>
        <w:t>4) повний обсяг інформації, необхідної для перевірки правильності встановлення медичного виробу і можливості його правильного і безпечного використання, разом з відомостями про характер та періодичність технічного обслуговування і калібрування для забезпечення його точної і безпечної роботи протягом всього строку експлуатації;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29" w:name="n228"/>
      <w:bookmarkEnd w:id="229"/>
      <w:r w:rsidRPr="00E15E49">
        <w:rPr>
          <w:rFonts w:ascii="Times New Roman" w:hAnsi="Times New Roman" w:cs="Times New Roman"/>
          <w:color w:val="000000"/>
          <w:sz w:val="24"/>
          <w:szCs w:val="24"/>
        </w:rPr>
        <w:t>5) у разі потреби - інформація, необхідна для уникнення певних ризиків, пов’язаних з імплантацією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0" w:name="n229"/>
      <w:bookmarkEnd w:id="230"/>
      <w:r w:rsidRPr="00E15E49">
        <w:rPr>
          <w:rFonts w:ascii="Times New Roman" w:hAnsi="Times New Roman" w:cs="Times New Roman"/>
          <w:color w:val="000000"/>
          <w:sz w:val="24"/>
          <w:szCs w:val="24"/>
        </w:rPr>
        <w:t>6) інформація щодо ризиків виникнення взаємних перешкод, пов’язаних з присутністю медичного виробу під час проведення спеціальних досліджень або лікування;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1" w:name="n230"/>
      <w:bookmarkEnd w:id="231"/>
      <w:r w:rsidRPr="00E15E49">
        <w:rPr>
          <w:rFonts w:ascii="Times New Roman" w:hAnsi="Times New Roman" w:cs="Times New Roman"/>
          <w:color w:val="000000"/>
          <w:sz w:val="24"/>
          <w:szCs w:val="24"/>
        </w:rPr>
        <w:t>7) необхідні інструкції на випадок пошкодження стерильного пакування та в разі потреби - інформація щодо методів рестерилізації;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2" w:name="n231"/>
      <w:bookmarkEnd w:id="232"/>
      <w:r w:rsidRPr="00E15E49">
        <w:rPr>
          <w:rFonts w:ascii="Times New Roman" w:hAnsi="Times New Roman" w:cs="Times New Roman"/>
          <w:color w:val="000000"/>
          <w:sz w:val="24"/>
          <w:szCs w:val="24"/>
        </w:rPr>
        <w:t>8) якщо медичний виріб може бути повторно використаний - інформація щодо відповідних процесів підготовки до повторного застосування, зокрема щодо очищення, дезінфекції, пакування, способу стерилізації для медичного виробу, що підлягає рестерилізації, та будь-яких обмежень кількості повторних застосувань.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3" w:name="n232"/>
      <w:bookmarkEnd w:id="233"/>
      <w:proofErr w:type="gramStart"/>
      <w:r w:rsidRPr="00E15E49">
        <w:rPr>
          <w:rFonts w:ascii="Times New Roman" w:hAnsi="Times New Roman" w:cs="Times New Roman"/>
          <w:color w:val="000000"/>
          <w:sz w:val="24"/>
          <w:szCs w:val="24"/>
        </w:rPr>
        <w:t>Якщо медичні вироби потребують стерилізації перед застосуванням, інструкції з очищення та стерилізації мають бути такими, щоб за умови правильного виконання зазначені вироби продовжували відповідати вимогам </w:t>
      </w:r>
      <w:hyperlink r:id="rId83" w:anchor="n113" w:history="1">
        <w:r w:rsidRPr="00E15E49">
          <w:rPr>
            <w:rFonts w:ascii="Times New Roman" w:hAnsi="Times New Roman" w:cs="Times New Roman"/>
            <w:color w:val="0000FF"/>
            <w:sz w:val="24"/>
            <w:szCs w:val="24"/>
            <w:u w:val="single"/>
            <w:bdr w:val="none" w:sz="0" w:space="0" w:color="auto" w:frame="1"/>
          </w:rPr>
          <w:t>розділу I</w:t>
        </w:r>
      </w:hyperlink>
      <w:r w:rsidRPr="00E15E49">
        <w:rPr>
          <w:rFonts w:ascii="Times New Roman" w:hAnsi="Times New Roman" w:cs="Times New Roman"/>
          <w:color w:val="000000"/>
          <w:sz w:val="24"/>
          <w:szCs w:val="24"/>
        </w:rPr>
        <w:t> цього додатка.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4" w:name="n233"/>
      <w:bookmarkEnd w:id="234"/>
      <w:proofErr w:type="gramStart"/>
      <w:r w:rsidRPr="00E15E49">
        <w:rPr>
          <w:rFonts w:ascii="Times New Roman" w:hAnsi="Times New Roman" w:cs="Times New Roman"/>
          <w:color w:val="000000"/>
          <w:sz w:val="24"/>
          <w:szCs w:val="24"/>
        </w:rPr>
        <w:t>Якщо медичний виріб призначено для одноразового використання, зазначається інформація про відомі характеристики та технічні фактори, які відомі виробникові і які можуть становити ризик за умови повторного використання медичного виробу.</w:t>
      </w:r>
      <w:proofErr w:type="gramEnd"/>
      <w:r w:rsidRPr="00E15E49">
        <w:rPr>
          <w:rFonts w:ascii="Times New Roman" w:hAnsi="Times New Roman" w:cs="Times New Roman"/>
          <w:color w:val="000000"/>
          <w:sz w:val="24"/>
          <w:szCs w:val="24"/>
        </w:rPr>
        <w:t xml:space="preserve"> Якщо відповідно до</w:t>
      </w:r>
      <w:hyperlink r:id="rId84" w:anchor="n201" w:history="1">
        <w:r w:rsidRPr="00E15E49">
          <w:rPr>
            <w:rFonts w:ascii="Times New Roman" w:hAnsi="Times New Roman" w:cs="Times New Roman"/>
            <w:color w:val="0000FF"/>
            <w:sz w:val="24"/>
            <w:szCs w:val="24"/>
            <w:u w:val="single"/>
            <w:bdr w:val="none" w:sz="0" w:space="0" w:color="auto" w:frame="1"/>
          </w:rPr>
          <w:t xml:space="preserve">пункту </w:t>
        </w:r>
        <w:proofErr w:type="gramStart"/>
        <w:r w:rsidRPr="00E15E49">
          <w:rPr>
            <w:rFonts w:ascii="Times New Roman" w:hAnsi="Times New Roman" w:cs="Times New Roman"/>
            <w:color w:val="0000FF"/>
            <w:sz w:val="24"/>
            <w:szCs w:val="24"/>
            <w:u w:val="single"/>
            <w:bdr w:val="none" w:sz="0" w:space="0" w:color="auto" w:frame="1"/>
          </w:rPr>
          <w:t>42 розділу</w:t>
        </w:r>
        <w:proofErr w:type="gramEnd"/>
        <w:r w:rsidRPr="00E15E49">
          <w:rPr>
            <w:rFonts w:ascii="Times New Roman" w:hAnsi="Times New Roman" w:cs="Times New Roman"/>
            <w:color w:val="0000FF"/>
            <w:sz w:val="24"/>
            <w:szCs w:val="24"/>
            <w:u w:val="single"/>
            <w:bdr w:val="none" w:sz="0" w:space="0" w:color="auto" w:frame="1"/>
          </w:rPr>
          <w:t xml:space="preserve"> II</w:t>
        </w:r>
      </w:hyperlink>
      <w:r w:rsidRPr="00E15E49">
        <w:rPr>
          <w:rFonts w:ascii="Times New Roman" w:hAnsi="Times New Roman" w:cs="Times New Roman"/>
          <w:color w:val="000000"/>
          <w:sz w:val="24"/>
          <w:szCs w:val="24"/>
        </w:rPr>
        <w:t> цього додатка інструкції з використання не потрібні, інформація має надаватися на запит користувача;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5" w:name="n234"/>
      <w:bookmarkEnd w:id="235"/>
      <w:r w:rsidRPr="00E15E49">
        <w:rPr>
          <w:rFonts w:ascii="Times New Roman" w:hAnsi="Times New Roman" w:cs="Times New Roman"/>
          <w:color w:val="000000"/>
          <w:sz w:val="24"/>
          <w:szCs w:val="24"/>
        </w:rPr>
        <w:t>9) докладна інформація щодо будь-якої додаткової обробки, яку необхідно здійснити перш ніж медичний виріб можна буде використовувати (наприклад, стерилізація, остаточне складання);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6" w:name="n235"/>
      <w:bookmarkEnd w:id="236"/>
      <w:r w:rsidRPr="00E15E49">
        <w:rPr>
          <w:rFonts w:ascii="Times New Roman" w:hAnsi="Times New Roman" w:cs="Times New Roman"/>
          <w:color w:val="000000"/>
          <w:sz w:val="24"/>
          <w:szCs w:val="24"/>
        </w:rPr>
        <w:t>10) стосовно медичних виробів, що випромінюють радіацію в медичних цілях, - докладна інформація про характер, тип, інтенсивність і поширення цього випромінювання.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7" w:name="n236"/>
      <w:bookmarkEnd w:id="237"/>
      <w:r w:rsidRPr="00E15E49">
        <w:rPr>
          <w:rFonts w:ascii="Times New Roman" w:hAnsi="Times New Roman" w:cs="Times New Roman"/>
          <w:color w:val="000000"/>
          <w:sz w:val="24"/>
          <w:szCs w:val="24"/>
        </w:rPr>
        <w:t>Інструкції із застосування медичних виробів повинні містити відомості, що дають можливість медичному персоналу попереджати споживача про будь-які протипоказання та запобіжні заходи, зокрема інформацію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8" w:name="n237"/>
      <w:bookmarkEnd w:id="238"/>
      <w:r w:rsidRPr="00E15E49">
        <w:rPr>
          <w:rFonts w:ascii="Times New Roman" w:hAnsi="Times New Roman" w:cs="Times New Roman"/>
          <w:color w:val="000000"/>
          <w:sz w:val="24"/>
          <w:szCs w:val="24"/>
        </w:rPr>
        <w:t>запобіжні заходи, що мають бути вжиті в разі зміни робочих характеристик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39" w:name="n238"/>
      <w:bookmarkEnd w:id="239"/>
      <w:r w:rsidRPr="00E15E49">
        <w:rPr>
          <w:rFonts w:ascii="Times New Roman" w:hAnsi="Times New Roman" w:cs="Times New Roman"/>
          <w:color w:val="000000"/>
          <w:sz w:val="24"/>
          <w:szCs w:val="24"/>
        </w:rPr>
        <w:t>запобіжні заходи, що мають бути вжиті у зв’язку з впливом магнітних полів, зовнішніх електричних впливів, електростатичних розрядів, тиском або змінами тиску, прискоренням, джерелами теплового займання тощо;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0" w:name="n239"/>
      <w:bookmarkEnd w:id="240"/>
      <w:r w:rsidRPr="00E15E49">
        <w:rPr>
          <w:rFonts w:ascii="Times New Roman" w:hAnsi="Times New Roman" w:cs="Times New Roman"/>
          <w:color w:val="000000"/>
          <w:sz w:val="24"/>
          <w:szCs w:val="24"/>
        </w:rPr>
        <w:t>лікарський засіб чи засоби, для введення яких призначено відповідний медичний виріб, включаючи будь-які обмеження щодо вибору речовин для введення;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1" w:name="n240"/>
      <w:bookmarkEnd w:id="241"/>
      <w:r w:rsidRPr="00E15E49">
        <w:rPr>
          <w:rFonts w:ascii="Times New Roman" w:hAnsi="Times New Roman" w:cs="Times New Roman"/>
          <w:color w:val="000000"/>
          <w:sz w:val="24"/>
          <w:szCs w:val="24"/>
        </w:rPr>
        <w:t>запобіжні заходи, що мають бути вжиті для усунення будь-яких спеціальних, незвичайних ризиків, пов’язаних з утилізацією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2" w:name="n241"/>
      <w:bookmarkEnd w:id="242"/>
      <w:r w:rsidRPr="00E15E49">
        <w:rPr>
          <w:rFonts w:ascii="Times New Roman" w:hAnsi="Times New Roman" w:cs="Times New Roman"/>
          <w:color w:val="000000"/>
          <w:sz w:val="24"/>
          <w:szCs w:val="24"/>
        </w:rPr>
        <w:t>лікарські засоби або похідні крові людини, які медичний виріб містить як невід’ємну частину;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3" w:name="n242"/>
      <w:bookmarkEnd w:id="243"/>
      <w:r w:rsidRPr="00E15E49">
        <w:rPr>
          <w:rFonts w:ascii="Times New Roman" w:hAnsi="Times New Roman" w:cs="Times New Roman"/>
          <w:color w:val="000000"/>
          <w:sz w:val="24"/>
          <w:szCs w:val="24"/>
        </w:rPr>
        <w:t>ступінь точності, встановлену для медичних виробів з функцією вимірювання;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4" w:name="n243"/>
      <w:bookmarkEnd w:id="244"/>
      <w:proofErr w:type="gramStart"/>
      <w:r w:rsidRPr="00E15E49">
        <w:rPr>
          <w:rFonts w:ascii="Times New Roman" w:hAnsi="Times New Roman" w:cs="Times New Roman"/>
          <w:color w:val="000000"/>
          <w:sz w:val="24"/>
          <w:szCs w:val="24"/>
        </w:rPr>
        <w:t>дату випуску або останнього перегляду інструкції із застосування.</w:t>
      </w:r>
      <w:proofErr w:type="gramEnd"/>
    </w:p>
    <w:p w:rsidR="00E15E49" w:rsidRPr="00E15E49" w:rsidRDefault="00E15E49" w:rsidP="00E15E49">
      <w:pPr>
        <w:spacing w:before="60" w:after="60"/>
        <w:rPr>
          <w:rFonts w:ascii="Times" w:eastAsia="Times New Roman" w:hAnsi="Times" w:cs="Times New Roman"/>
        </w:rPr>
      </w:pPr>
      <w:bookmarkStart w:id="245" w:name="n691"/>
      <w:bookmarkEnd w:id="245"/>
      <w:r w:rsidRPr="00E15E49">
        <w:rPr>
          <w:rFonts w:ascii="Times" w:eastAsia="Times New Roman" w:hAnsi="Times" w:cs="Times New Roman"/>
        </w:rPr>
        <w:pict>
          <v:rect id="_x0000_i1028"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246" w:name="n244"/>
            <w:bookmarkEnd w:id="246"/>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2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247" w:name="n245"/>
      <w:bookmarkEnd w:id="247"/>
      <w:r w:rsidRPr="00E15E49">
        <w:rPr>
          <w:rFonts w:ascii="Times New Roman" w:hAnsi="Times New Roman" w:cs="Times New Roman"/>
          <w:b/>
          <w:bCs/>
          <w:color w:val="000000"/>
          <w:sz w:val="28"/>
          <w:szCs w:val="28"/>
          <w:bdr w:val="none" w:sz="0" w:space="0" w:color="auto" w:frame="1"/>
        </w:rPr>
        <w:t>КРИТЕРІЇ КЛАСИФІКАЦІЇ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248" w:name="n246"/>
      <w:bookmarkEnd w:id="248"/>
      <w:r w:rsidRPr="00E15E49">
        <w:rPr>
          <w:rFonts w:ascii="Times New Roman" w:hAnsi="Times New Roman" w:cs="Times New Roman"/>
          <w:color w:val="000000"/>
          <w:sz w:val="24"/>
          <w:szCs w:val="24"/>
        </w:rPr>
        <w:t>Визначення термінів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49" w:name="n247"/>
      <w:bookmarkEnd w:id="249"/>
      <w:r w:rsidRPr="00E15E49">
        <w:rPr>
          <w:rFonts w:ascii="Times New Roman" w:hAnsi="Times New Roman" w:cs="Times New Roman"/>
          <w:color w:val="000000"/>
          <w:sz w:val="24"/>
          <w:szCs w:val="24"/>
        </w:rPr>
        <w:t>1. Терміни, що вживаються в цьому додатку, мають таке значення: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0" w:name="n248"/>
      <w:bookmarkEnd w:id="250"/>
      <w:r w:rsidRPr="00E15E49">
        <w:rPr>
          <w:rFonts w:ascii="Times New Roman" w:hAnsi="Times New Roman" w:cs="Times New Roman"/>
          <w:color w:val="000000"/>
          <w:sz w:val="24"/>
          <w:szCs w:val="24"/>
        </w:rPr>
        <w:t xml:space="preserve">1) активний медичний виріб - будь-який медичний виріб, робота якого залежить від джерела електричної енергії або будь-якого джерела живлення (крім енергії, безпосередньо генерованої людським тілом або силою земного тяжіння), який діє шляхом перетворення енергії. </w:t>
      </w:r>
      <w:proofErr w:type="gramStart"/>
      <w:r w:rsidRPr="00E15E49">
        <w:rPr>
          <w:rFonts w:ascii="Times New Roman" w:hAnsi="Times New Roman" w:cs="Times New Roman"/>
          <w:color w:val="000000"/>
          <w:sz w:val="24"/>
          <w:szCs w:val="24"/>
        </w:rPr>
        <w:t>Медичні вироби, призначені для передачі енергії, речовин або інших елементів між активними медичними виробами та споживачем без будь-яких істотних змін, не вважаються активними медичними виробами.</w:t>
      </w:r>
      <w:proofErr w:type="gramEnd"/>
      <w:r w:rsidRPr="00E15E49">
        <w:rPr>
          <w:rFonts w:ascii="Times New Roman" w:hAnsi="Times New Roman" w:cs="Times New Roman"/>
          <w:color w:val="000000"/>
          <w:sz w:val="24"/>
          <w:szCs w:val="24"/>
        </w:rPr>
        <w:t xml:space="preserve"> Самостійне програмне забезпечення вважається активним медичним виробом;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1" w:name="n249"/>
      <w:bookmarkEnd w:id="251"/>
      <w:r w:rsidRPr="00E15E49">
        <w:rPr>
          <w:rFonts w:ascii="Times New Roman" w:hAnsi="Times New Roman" w:cs="Times New Roman"/>
          <w:color w:val="000000"/>
          <w:sz w:val="24"/>
          <w:szCs w:val="24"/>
        </w:rPr>
        <w:t>2) активний медичний виріб для діагностики - будь-який активний медичний виріб, що використовується окремо або у поєднанні з іншими медичними виробами з метою одержання інформації для виявлення, діагностики, моніторингу фізіологічних умов, стану здоров’я, хвороб або вроджених дефектів і лікування;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2" w:name="n250"/>
      <w:bookmarkEnd w:id="252"/>
      <w:r w:rsidRPr="00E15E49">
        <w:rPr>
          <w:rFonts w:ascii="Times New Roman" w:hAnsi="Times New Roman" w:cs="Times New Roman"/>
          <w:color w:val="000000"/>
          <w:sz w:val="24"/>
          <w:szCs w:val="24"/>
        </w:rPr>
        <w:t>3) активний медичний виріб для терапії - будь-який активний медичний виріб, що використовується окремо або у поєднанні з іншими медичними виробами для підтримання, зміни, заміни або відновлення біологічних функцій або структур з метою лікування або полегшення перебігу хвороби, травми або інвалідності;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3" w:name="n251"/>
      <w:bookmarkEnd w:id="253"/>
      <w:r w:rsidRPr="00E15E49">
        <w:rPr>
          <w:rFonts w:ascii="Times New Roman" w:hAnsi="Times New Roman" w:cs="Times New Roman"/>
          <w:color w:val="000000"/>
          <w:sz w:val="24"/>
          <w:szCs w:val="24"/>
        </w:rPr>
        <w:t>4) медичний виріб інвазивний - медичний виріб, який повністю або частково вводиться в організм людини через його поверхню або отвір тіла;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4" w:name="n252"/>
      <w:bookmarkEnd w:id="254"/>
      <w:r w:rsidRPr="00E15E49">
        <w:rPr>
          <w:rFonts w:ascii="Times New Roman" w:hAnsi="Times New Roman" w:cs="Times New Roman"/>
          <w:color w:val="000000"/>
          <w:sz w:val="24"/>
          <w:szCs w:val="24"/>
        </w:rPr>
        <w:t>5) медичний виріб, який імплантують, - будь-який медичний виріб, призначений для повного введення в організм людини або для заміни епітеліальної поверхні або поверхні ока шляхом хірургічного втручання, що залишається в організмі після закінчення процедури. Будь-який медичний виріб, призначений для часткового введення в організм людини шляхом хірургічного втручання, що залишається в організмі людини після закінчення процедури протягом не менш ніж 30 днів, також вважається медичним виробом, який імплантують;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5" w:name="n253"/>
      <w:bookmarkEnd w:id="255"/>
      <w:r w:rsidRPr="00E15E49">
        <w:rPr>
          <w:rFonts w:ascii="Times New Roman" w:hAnsi="Times New Roman" w:cs="Times New Roman"/>
          <w:color w:val="000000"/>
          <w:sz w:val="24"/>
          <w:szCs w:val="24"/>
        </w:rPr>
        <w:t>6) отвір тіла - будь-який природний отвір у тілі, зовнішня поверхня очного яблука або будь-який постійний штучний отвір, такий як стома;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6" w:name="n254"/>
      <w:bookmarkEnd w:id="256"/>
      <w:r w:rsidRPr="00E15E49">
        <w:rPr>
          <w:rFonts w:ascii="Times New Roman" w:hAnsi="Times New Roman" w:cs="Times New Roman"/>
          <w:color w:val="000000"/>
          <w:sz w:val="24"/>
          <w:szCs w:val="24"/>
        </w:rPr>
        <w:t>7) хірургічно інвазивний медичний виріб - хірургічно введений медичний виріб, який проникає всередину тіла через поверхню тіла в результаті хірургічної операції або у зв’язку з такою операцією;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7" w:name="n255"/>
      <w:bookmarkEnd w:id="257"/>
      <w:r w:rsidRPr="00E15E49">
        <w:rPr>
          <w:rFonts w:ascii="Times New Roman" w:hAnsi="Times New Roman" w:cs="Times New Roman"/>
          <w:color w:val="000000"/>
          <w:sz w:val="24"/>
          <w:szCs w:val="24"/>
        </w:rPr>
        <w:t>8) хірургічний інструмент багаторазового використання - інструмент, призначений для хірургічного використання шляхом різання, свердління, пиляння, дряпання, зішкрібання, затискання, ретракції, вирізання або аналогічних процедур без підключення до будь-якого активного медичного виробу, який може бути повторно використаний після проведення відповідної процедури.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8" w:name="n256"/>
      <w:bookmarkEnd w:id="258"/>
      <w:proofErr w:type="gramStart"/>
      <w:r w:rsidRPr="00E15E49">
        <w:rPr>
          <w:rFonts w:ascii="Times New Roman" w:hAnsi="Times New Roman" w:cs="Times New Roman"/>
          <w:color w:val="000000"/>
          <w:sz w:val="24"/>
          <w:szCs w:val="24"/>
        </w:rPr>
        <w:t>Для цілей цього додатка термін “центральна нервова система” означає мозок, мозкові оболонки та спинний мозок.</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59" w:name="n257"/>
      <w:bookmarkEnd w:id="259"/>
      <w:r w:rsidRPr="00E15E49">
        <w:rPr>
          <w:rFonts w:ascii="Times New Roman" w:hAnsi="Times New Roman" w:cs="Times New Roman"/>
          <w:color w:val="000000"/>
          <w:sz w:val="24"/>
          <w:szCs w:val="24"/>
        </w:rPr>
        <w:t>Для цілей цього додатка термін “центральна система кровообігу” означає такі судини: легеневі артерії (arteriae pulmonales), висхідна аорта (aorta ascendens), коронарні артерії (arteriae coronariae), загальна сонна артерія (arteria carotis communis), зовнішня сонна артерія (arteria carotis externa), внутрішня сонна артерія (arteria carotis interna), хребтові артерії (arteriae cerebrales), плечеголовий стовбур (truncus brachicephalicus), вени серця (venae cordis), легеневі вени (venae pulmonales), верхня порожня вена (vena cava superior), нижня порожня вена (vena cava inferior).</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0" w:name="n258"/>
      <w:bookmarkEnd w:id="260"/>
      <w:r w:rsidRPr="00E15E49">
        <w:rPr>
          <w:rFonts w:ascii="Times New Roman" w:hAnsi="Times New Roman" w:cs="Times New Roman"/>
          <w:color w:val="000000"/>
          <w:sz w:val="24"/>
          <w:szCs w:val="24"/>
        </w:rPr>
        <w:t>2. За тривалістю застосування медичні вироби поділяються 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1" w:name="n259"/>
      <w:bookmarkEnd w:id="261"/>
      <w:r w:rsidRPr="00E15E49">
        <w:rPr>
          <w:rFonts w:ascii="Times New Roman" w:hAnsi="Times New Roman" w:cs="Times New Roman"/>
          <w:color w:val="000000"/>
          <w:sz w:val="24"/>
          <w:szCs w:val="24"/>
        </w:rPr>
        <w:t>тимчасові - медичні вироби, призначені для безперервного застосування протягом не більш ніж 60 хвилин;</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2" w:name="n260"/>
      <w:bookmarkEnd w:id="262"/>
      <w:r w:rsidRPr="00E15E49">
        <w:rPr>
          <w:rFonts w:ascii="Times New Roman" w:hAnsi="Times New Roman" w:cs="Times New Roman"/>
          <w:color w:val="000000"/>
          <w:sz w:val="24"/>
          <w:szCs w:val="24"/>
        </w:rPr>
        <w:t>короткотермінові - медичні вироби, призначені для безперервного застосування протягом не більш ніж 30 днів;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3" w:name="n261"/>
      <w:bookmarkEnd w:id="263"/>
      <w:proofErr w:type="gramStart"/>
      <w:r w:rsidRPr="00E15E49">
        <w:rPr>
          <w:rFonts w:ascii="Times New Roman" w:hAnsi="Times New Roman" w:cs="Times New Roman"/>
          <w:color w:val="000000"/>
          <w:sz w:val="24"/>
          <w:szCs w:val="24"/>
        </w:rPr>
        <w:t>довготермінові - медичні вироби, призначені для безперервного застосування протягом більш ніж 30 днів.</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264" w:name="n262"/>
      <w:bookmarkEnd w:id="264"/>
      <w:r w:rsidRPr="00E15E49">
        <w:rPr>
          <w:rFonts w:ascii="Times New Roman" w:hAnsi="Times New Roman" w:cs="Times New Roman"/>
          <w:color w:val="000000"/>
          <w:sz w:val="24"/>
          <w:szCs w:val="24"/>
        </w:rPr>
        <w:t>Вимоги до застосування критеріїв класифікації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5" w:name="n263"/>
      <w:bookmarkEnd w:id="265"/>
      <w:proofErr w:type="gramStart"/>
      <w:r w:rsidRPr="00E15E49">
        <w:rPr>
          <w:rFonts w:ascii="Times New Roman" w:hAnsi="Times New Roman" w:cs="Times New Roman"/>
          <w:color w:val="000000"/>
          <w:sz w:val="24"/>
          <w:szCs w:val="24"/>
        </w:rPr>
        <w:t>3. Під час застосування критеріїв класифікації слід керуватися цільовим призначенням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6" w:name="n264"/>
      <w:bookmarkEnd w:id="266"/>
      <w:proofErr w:type="gramStart"/>
      <w:r w:rsidRPr="00E15E49">
        <w:rPr>
          <w:rFonts w:ascii="Times New Roman" w:hAnsi="Times New Roman" w:cs="Times New Roman"/>
          <w:color w:val="000000"/>
          <w:sz w:val="24"/>
          <w:szCs w:val="24"/>
        </w:rPr>
        <w:t>4. Якщо медичний виріб призначений для використання у поєднанні з іншим медичним виробом, критерії класифікації застосовуються окремо до кожного з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Допоміжні засоби класифікуються окремо від медичних виробів, з якими вони використовуються.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7" w:name="n265"/>
      <w:bookmarkEnd w:id="267"/>
      <w:proofErr w:type="gramStart"/>
      <w:r w:rsidRPr="00E15E49">
        <w:rPr>
          <w:rFonts w:ascii="Times New Roman" w:hAnsi="Times New Roman" w:cs="Times New Roman"/>
          <w:color w:val="000000"/>
          <w:sz w:val="24"/>
          <w:szCs w:val="24"/>
        </w:rPr>
        <w:t>5. Програмне забезпечення, що керує роботою медичного виробу або впливає на використання медичного виробу, відноситься до того самого класу, що і цей медичний виріб.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8" w:name="n266"/>
      <w:bookmarkEnd w:id="268"/>
      <w:proofErr w:type="gramStart"/>
      <w:r w:rsidRPr="00E15E49">
        <w:rPr>
          <w:rFonts w:ascii="Times New Roman" w:hAnsi="Times New Roman" w:cs="Times New Roman"/>
          <w:color w:val="000000"/>
          <w:sz w:val="24"/>
          <w:szCs w:val="24"/>
        </w:rPr>
        <w:t>6. Якщо медичний виріб не призначений для використання виключно або переважно для певної частини тіла, його слід розглядати і класифікувати з урахуванням найбільш критичних випадків використання за призначенням.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69" w:name="n267"/>
      <w:bookmarkEnd w:id="269"/>
      <w:proofErr w:type="gramStart"/>
      <w:r w:rsidRPr="00E15E49">
        <w:rPr>
          <w:rFonts w:ascii="Times New Roman" w:hAnsi="Times New Roman" w:cs="Times New Roman"/>
          <w:color w:val="000000"/>
          <w:sz w:val="24"/>
          <w:szCs w:val="24"/>
        </w:rPr>
        <w:t>7. Якщо до одного медичного виробу можуть застосовуватися декілька критеріїв з урахуванням експлуатаційних характеристик, зазначених виробником для медичного виробу, такий виріб відноситься до більш високого класу.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0" w:name="n268"/>
      <w:bookmarkEnd w:id="270"/>
      <w:r w:rsidRPr="00E15E49">
        <w:rPr>
          <w:rFonts w:ascii="Times New Roman" w:hAnsi="Times New Roman" w:cs="Times New Roman"/>
          <w:color w:val="000000"/>
          <w:sz w:val="24"/>
          <w:szCs w:val="24"/>
        </w:rPr>
        <w:t>8. Під час розрахунку тривалості, зазначеної в </w:t>
      </w:r>
      <w:hyperlink r:id="rId85" w:anchor="n258"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2</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безперервне застосування означає безперервне фактичне використання медичного виробу за призначенням.</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271" w:name="n269"/>
      <w:bookmarkEnd w:id="271"/>
      <w:r w:rsidRPr="00E15E49">
        <w:rPr>
          <w:rFonts w:ascii="Times New Roman" w:hAnsi="Times New Roman" w:cs="Times New Roman"/>
          <w:color w:val="000000"/>
          <w:sz w:val="24"/>
          <w:szCs w:val="24"/>
        </w:rPr>
        <w:t>Критерії класифікації медичних виробів неінвазивних</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2" w:name="n270"/>
      <w:bookmarkEnd w:id="272"/>
      <w:proofErr w:type="gramStart"/>
      <w:r w:rsidRPr="00E15E49">
        <w:rPr>
          <w:rFonts w:ascii="Times New Roman" w:hAnsi="Times New Roman" w:cs="Times New Roman"/>
          <w:color w:val="000000"/>
          <w:sz w:val="24"/>
          <w:szCs w:val="24"/>
        </w:rPr>
        <w:t>9. Усі медичні вироби неінвазивні відносяться до класу I, якщо не застосовуються положення цього розділу.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3" w:name="n271"/>
      <w:bookmarkEnd w:id="273"/>
      <w:r w:rsidRPr="00E15E49">
        <w:rPr>
          <w:rFonts w:ascii="Times New Roman" w:hAnsi="Times New Roman" w:cs="Times New Roman"/>
          <w:color w:val="000000"/>
          <w:sz w:val="24"/>
          <w:szCs w:val="24"/>
        </w:rPr>
        <w:t>10. Усі неінвазивні медичні вироби, призначені для переливання або зберігання крові, рідин і тканин тіла, а також рідин або газів з метою подальшої інфузії, застосування або введення в організм,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4" w:name="n272"/>
      <w:bookmarkEnd w:id="274"/>
      <w:r w:rsidRPr="00E15E49">
        <w:rPr>
          <w:rFonts w:ascii="Times New Roman" w:hAnsi="Times New Roman" w:cs="Times New Roman"/>
          <w:color w:val="000000"/>
          <w:sz w:val="24"/>
          <w:szCs w:val="24"/>
        </w:rPr>
        <w:t>якщо вони можуть бути під’єднані до активних медичних виробів класу IIа або вищого класу;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5" w:name="n273"/>
      <w:bookmarkEnd w:id="275"/>
      <w:proofErr w:type="gramStart"/>
      <w:r w:rsidRPr="00E15E49">
        <w:rPr>
          <w:rFonts w:ascii="Times New Roman" w:hAnsi="Times New Roman" w:cs="Times New Roman"/>
          <w:color w:val="000000"/>
          <w:sz w:val="24"/>
          <w:szCs w:val="24"/>
        </w:rPr>
        <w:t>якщо вони призначені для зберігання або переливання крові чи інших рідин тіла або для зберігання органів, частин органів або тканин організму.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6" w:name="n274"/>
      <w:bookmarkEnd w:id="276"/>
      <w:proofErr w:type="gramStart"/>
      <w:r w:rsidRPr="00E15E49">
        <w:rPr>
          <w:rFonts w:ascii="Times New Roman" w:hAnsi="Times New Roman" w:cs="Times New Roman"/>
          <w:color w:val="000000"/>
          <w:sz w:val="24"/>
          <w:szCs w:val="24"/>
        </w:rPr>
        <w:t>У всіх інших випадках зазначені вироби відносяться до класу I.</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7" w:name="n275"/>
      <w:bookmarkEnd w:id="277"/>
      <w:proofErr w:type="gramStart"/>
      <w:r w:rsidRPr="00E15E49">
        <w:rPr>
          <w:rFonts w:ascii="Times New Roman" w:hAnsi="Times New Roman" w:cs="Times New Roman"/>
          <w:color w:val="000000"/>
          <w:sz w:val="24"/>
          <w:szCs w:val="24"/>
        </w:rPr>
        <w:t>11. Усі неінвазивні медичні вироби, призначені для зміни біологічного або хімічного складу крові, інших рідин тіла або інших рідин, призначених для переливання в тіло, відносяться до класу IIб.</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разі коли лікування проходить шляхом фільтрації, центрифугування, газо- або теплообміну, зазначені вироби відносяться до класу IIа.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8" w:name="n276"/>
      <w:bookmarkEnd w:id="278"/>
      <w:r w:rsidRPr="00E15E49">
        <w:rPr>
          <w:rFonts w:ascii="Times New Roman" w:hAnsi="Times New Roman" w:cs="Times New Roman"/>
          <w:color w:val="000000"/>
          <w:sz w:val="24"/>
          <w:szCs w:val="24"/>
        </w:rPr>
        <w:t>12. Усі неінвазивні медичні вироби, що вступають у контакт з пошкодженою шкірою: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79" w:name="n277"/>
      <w:bookmarkEnd w:id="279"/>
      <w:r w:rsidRPr="00E15E49">
        <w:rPr>
          <w:rFonts w:ascii="Times New Roman" w:hAnsi="Times New Roman" w:cs="Times New Roman"/>
          <w:color w:val="000000"/>
          <w:sz w:val="24"/>
          <w:szCs w:val="24"/>
        </w:rPr>
        <w:t>відносяться до класу I - якщо призначені для використання як механічний бар’єр для компресії або для абсорбції ексудатів;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0" w:name="n278"/>
      <w:bookmarkEnd w:id="280"/>
      <w:r w:rsidRPr="00E15E49">
        <w:rPr>
          <w:rFonts w:ascii="Times New Roman" w:hAnsi="Times New Roman" w:cs="Times New Roman"/>
          <w:color w:val="000000"/>
          <w:sz w:val="24"/>
          <w:szCs w:val="24"/>
        </w:rPr>
        <w:t>відносяться до класу IIб - якщо призначені для використання переважно під час лікування ран, проникають під шкіру та лікування для яких є лише вторинним призначенням;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1" w:name="n279"/>
      <w:bookmarkEnd w:id="281"/>
      <w:proofErr w:type="gramStart"/>
      <w:r w:rsidRPr="00E15E49">
        <w:rPr>
          <w:rFonts w:ascii="Times New Roman" w:hAnsi="Times New Roman" w:cs="Times New Roman"/>
          <w:color w:val="000000"/>
          <w:sz w:val="24"/>
          <w:szCs w:val="24"/>
        </w:rPr>
        <w:t>відносяться до класу IIа - у всіх інших випадках (зокрема медичні вироби, призначені переважно для управління мікросередовищем рани).</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282" w:name="n280"/>
      <w:bookmarkEnd w:id="282"/>
      <w:r w:rsidRPr="00E15E49">
        <w:rPr>
          <w:rFonts w:ascii="Times New Roman" w:hAnsi="Times New Roman" w:cs="Times New Roman"/>
          <w:color w:val="000000"/>
          <w:sz w:val="24"/>
          <w:szCs w:val="24"/>
        </w:rPr>
        <w:t>Критерії класифікації медичних виробів інвазивних</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3" w:name="n281"/>
      <w:bookmarkEnd w:id="283"/>
      <w:r w:rsidRPr="00E15E49">
        <w:rPr>
          <w:rFonts w:ascii="Times New Roman" w:hAnsi="Times New Roman" w:cs="Times New Roman"/>
          <w:color w:val="000000"/>
          <w:sz w:val="24"/>
          <w:szCs w:val="24"/>
        </w:rPr>
        <w:t>13. Усі інвазивні медичні вироби, призначені для введення в отвори тіла, крім хірургічних інвазивних медичних виробів, що не призначені для підключення до активних медичних виробів або що призначені для підключення до активних медичних виробів класу 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4" w:name="n282"/>
      <w:bookmarkEnd w:id="284"/>
      <w:r w:rsidRPr="00E15E49">
        <w:rPr>
          <w:rFonts w:ascii="Times New Roman" w:hAnsi="Times New Roman" w:cs="Times New Roman"/>
          <w:color w:val="000000"/>
          <w:sz w:val="24"/>
          <w:szCs w:val="24"/>
        </w:rPr>
        <w:t>відносяться до класу I - якщо призначені для тимчасового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5" w:name="n283"/>
      <w:bookmarkEnd w:id="285"/>
      <w:proofErr w:type="gramStart"/>
      <w:r w:rsidRPr="00E15E49">
        <w:rPr>
          <w:rFonts w:ascii="Times New Roman" w:hAnsi="Times New Roman" w:cs="Times New Roman"/>
          <w:color w:val="000000"/>
          <w:sz w:val="24"/>
          <w:szCs w:val="24"/>
        </w:rPr>
        <w:t>відносяться до класу IIа - якщо призначені для короткотермінового застосування.</w:t>
      </w:r>
      <w:proofErr w:type="gramEnd"/>
      <w:r w:rsidRPr="00E15E49">
        <w:rPr>
          <w:rFonts w:ascii="Times New Roman" w:hAnsi="Times New Roman" w:cs="Times New Roman"/>
          <w:color w:val="000000"/>
          <w:sz w:val="24"/>
          <w:szCs w:val="24"/>
        </w:rPr>
        <w:t xml:space="preserve"> У разі застосування у ротовій порожнині, носоглотці, у слуховому проході до барабанної перетинки або в носовій порожнині такі вироби відносяться до класу 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6" w:name="n284"/>
      <w:bookmarkEnd w:id="286"/>
      <w:proofErr w:type="gramStart"/>
      <w:r w:rsidRPr="00E15E49">
        <w:rPr>
          <w:rFonts w:ascii="Times New Roman" w:hAnsi="Times New Roman" w:cs="Times New Roman"/>
          <w:color w:val="000000"/>
          <w:sz w:val="24"/>
          <w:szCs w:val="24"/>
        </w:rPr>
        <w:t>відносяться до класу IIб - якщо призначені для тривалого застосування.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разі коли такі вироби використовуються у ротовій порожнині, носоглотці, у слуховому проході до барабанної перетинки або в носовій порожнині і не призначені для поглинання слизовою оболонкою, вони відносяться до класу IIа.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7" w:name="n285"/>
      <w:bookmarkEnd w:id="287"/>
      <w:proofErr w:type="gramStart"/>
      <w:r w:rsidRPr="00E15E49">
        <w:rPr>
          <w:rFonts w:ascii="Times New Roman" w:hAnsi="Times New Roman" w:cs="Times New Roman"/>
          <w:color w:val="000000"/>
          <w:sz w:val="24"/>
          <w:szCs w:val="24"/>
        </w:rPr>
        <w:t>Усі інвазивні медичні вироби, призначені для введення в отвори тіла (крім хірургічних інвазивних медичних виробів) з підключенням до активних медичних виробів класу IIа або більш високого класу, відносяться до класу IIа.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8" w:name="n286"/>
      <w:bookmarkEnd w:id="288"/>
      <w:r w:rsidRPr="00E15E49">
        <w:rPr>
          <w:rFonts w:ascii="Times New Roman" w:hAnsi="Times New Roman" w:cs="Times New Roman"/>
          <w:color w:val="000000"/>
          <w:sz w:val="24"/>
          <w:szCs w:val="24"/>
        </w:rPr>
        <w:t>14. Усі хірургічні інвазивні медичні вироби, призначені для тимчасового застосування, відносяться до класу IIа, крім виробів, 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89" w:name="n287"/>
      <w:bookmarkEnd w:id="289"/>
      <w:proofErr w:type="gramStart"/>
      <w:r w:rsidRPr="00E15E49">
        <w:rPr>
          <w:rFonts w:ascii="Times New Roman" w:hAnsi="Times New Roman" w:cs="Times New Roman"/>
          <w:color w:val="000000"/>
          <w:sz w:val="24"/>
          <w:szCs w:val="24"/>
        </w:rPr>
        <w:t>призначені спеціально для контролю, діагностики, моніторингу або корекції пороків серця або центральної системи кровообігу шляхом прямого контакту з цими частинами тіла.</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0" w:name="n288"/>
      <w:bookmarkEnd w:id="290"/>
      <w:proofErr w:type="gramStart"/>
      <w:r w:rsidRPr="00E15E49">
        <w:rPr>
          <w:rFonts w:ascii="Times New Roman" w:hAnsi="Times New Roman" w:cs="Times New Roman"/>
          <w:color w:val="000000"/>
          <w:sz w:val="24"/>
          <w:szCs w:val="24"/>
        </w:rPr>
        <w:t>є хірургічними інструментами багаторазового використання.</w:t>
      </w:r>
      <w:proofErr w:type="gramEnd"/>
      <w:r w:rsidRPr="00E15E49">
        <w:rPr>
          <w:rFonts w:ascii="Times New Roman" w:hAnsi="Times New Roman" w:cs="Times New Roman"/>
          <w:color w:val="000000"/>
          <w:sz w:val="24"/>
          <w:szCs w:val="24"/>
        </w:rPr>
        <w:t xml:space="preserve"> Такі вироби відносяться до класу 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1" w:name="n289"/>
      <w:bookmarkEnd w:id="291"/>
      <w:proofErr w:type="gramStart"/>
      <w:r w:rsidRPr="00E15E49">
        <w:rPr>
          <w:rFonts w:ascii="Times New Roman" w:hAnsi="Times New Roman" w:cs="Times New Roman"/>
          <w:color w:val="000000"/>
          <w:sz w:val="24"/>
          <w:szCs w:val="24"/>
        </w:rPr>
        <w:t>призначені спеціально для застосування в безпосередньому контакті з центральною нервовою системою.</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2" w:name="n290"/>
      <w:bookmarkEnd w:id="292"/>
      <w:proofErr w:type="gramStart"/>
      <w:r w:rsidRPr="00E15E49">
        <w:rPr>
          <w:rFonts w:ascii="Times New Roman" w:hAnsi="Times New Roman" w:cs="Times New Roman"/>
          <w:color w:val="000000"/>
          <w:sz w:val="24"/>
          <w:szCs w:val="24"/>
        </w:rPr>
        <w:t>призначені для передачі енергії у вигляді іонізуючого випромінювання.</w:t>
      </w:r>
      <w:proofErr w:type="gramEnd"/>
      <w:r w:rsidRPr="00E15E49">
        <w:rPr>
          <w:rFonts w:ascii="Times New Roman" w:hAnsi="Times New Roman" w:cs="Times New Roman"/>
          <w:color w:val="000000"/>
          <w:sz w:val="24"/>
          <w:szCs w:val="24"/>
        </w:rPr>
        <w:t xml:space="preserve"> Такі вироби відносяться до класу IIб;</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3" w:name="n291"/>
      <w:bookmarkEnd w:id="293"/>
      <w:proofErr w:type="gramStart"/>
      <w:r w:rsidRPr="00E15E49">
        <w:rPr>
          <w:rFonts w:ascii="Times New Roman" w:hAnsi="Times New Roman" w:cs="Times New Roman"/>
          <w:color w:val="000000"/>
          <w:sz w:val="24"/>
          <w:szCs w:val="24"/>
        </w:rPr>
        <w:t>призначені для біологічного впливу або для повного чи часткового поглинання.</w:t>
      </w:r>
      <w:proofErr w:type="gramEnd"/>
      <w:r w:rsidRPr="00E15E49">
        <w:rPr>
          <w:rFonts w:ascii="Times New Roman" w:hAnsi="Times New Roman" w:cs="Times New Roman"/>
          <w:color w:val="000000"/>
          <w:sz w:val="24"/>
          <w:szCs w:val="24"/>
        </w:rPr>
        <w:t xml:space="preserve"> Такі вироби відносяться до класу IIб;</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4" w:name="n292"/>
      <w:bookmarkEnd w:id="294"/>
      <w:proofErr w:type="gramStart"/>
      <w:r w:rsidRPr="00E15E49">
        <w:rPr>
          <w:rFonts w:ascii="Times New Roman" w:hAnsi="Times New Roman" w:cs="Times New Roman"/>
          <w:color w:val="000000"/>
          <w:sz w:val="24"/>
          <w:szCs w:val="24"/>
        </w:rPr>
        <w:t>призначені для введення лікувальних засобів за допомогою системи доставки, якщо це виконується у спосіб, що є потенційно небезпечним з урахуванням методу застосування.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Такі вироби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5" w:name="n293"/>
      <w:bookmarkEnd w:id="295"/>
      <w:r w:rsidRPr="00E15E49">
        <w:rPr>
          <w:rFonts w:ascii="Times New Roman" w:hAnsi="Times New Roman" w:cs="Times New Roman"/>
          <w:color w:val="000000"/>
          <w:sz w:val="24"/>
          <w:szCs w:val="24"/>
        </w:rPr>
        <w:t>15. Усі хірургічні інвазивні медичні вироби, призначені для короткотермінового застосування, відносяться до класу IIа, крім виробів, що призначені: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6" w:name="n294"/>
      <w:bookmarkEnd w:id="296"/>
      <w:proofErr w:type="gramStart"/>
      <w:r w:rsidRPr="00E15E49">
        <w:rPr>
          <w:rFonts w:ascii="Times New Roman" w:hAnsi="Times New Roman" w:cs="Times New Roman"/>
          <w:color w:val="000000"/>
          <w:sz w:val="24"/>
          <w:szCs w:val="24"/>
        </w:rPr>
        <w:t>спеціально для контролю, діагностики, моніторингу або корекції пороків серця або центральної системи кровообігу шляхом прямого контакту з цими частинами тіла.</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7" w:name="n295"/>
      <w:bookmarkEnd w:id="297"/>
      <w:proofErr w:type="gramStart"/>
      <w:r w:rsidRPr="00E15E49">
        <w:rPr>
          <w:rFonts w:ascii="Times New Roman" w:hAnsi="Times New Roman" w:cs="Times New Roman"/>
          <w:color w:val="000000"/>
          <w:sz w:val="24"/>
          <w:szCs w:val="24"/>
        </w:rPr>
        <w:t>спеціально для використання в прямому контакті з центральною нервовою системою.</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8" w:name="n296"/>
      <w:bookmarkEnd w:id="298"/>
      <w:proofErr w:type="gramStart"/>
      <w:r w:rsidRPr="00E15E49">
        <w:rPr>
          <w:rFonts w:ascii="Times New Roman" w:hAnsi="Times New Roman" w:cs="Times New Roman"/>
          <w:color w:val="000000"/>
          <w:sz w:val="24"/>
          <w:szCs w:val="24"/>
        </w:rPr>
        <w:t>для передачі енергії у вигляді іонізуючого випромінювання.</w:t>
      </w:r>
      <w:proofErr w:type="gramEnd"/>
      <w:r w:rsidRPr="00E15E49">
        <w:rPr>
          <w:rFonts w:ascii="Times New Roman" w:hAnsi="Times New Roman" w:cs="Times New Roman"/>
          <w:color w:val="000000"/>
          <w:sz w:val="24"/>
          <w:szCs w:val="24"/>
        </w:rPr>
        <w:t xml:space="preserve"> Такі вироби відносяться до класу IIб;</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299" w:name="n297"/>
      <w:bookmarkEnd w:id="299"/>
      <w:proofErr w:type="gramStart"/>
      <w:r w:rsidRPr="00E15E49">
        <w:rPr>
          <w:rFonts w:ascii="Times New Roman" w:hAnsi="Times New Roman" w:cs="Times New Roman"/>
          <w:color w:val="000000"/>
          <w:sz w:val="24"/>
          <w:szCs w:val="24"/>
        </w:rPr>
        <w:t>для здійснення біологічного впливу або для повного або часткового поглинання.</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0" w:name="n298"/>
      <w:bookmarkEnd w:id="300"/>
      <w:proofErr w:type="gramStart"/>
      <w:r w:rsidRPr="00E15E49">
        <w:rPr>
          <w:rFonts w:ascii="Times New Roman" w:hAnsi="Times New Roman" w:cs="Times New Roman"/>
          <w:color w:val="000000"/>
          <w:sz w:val="24"/>
          <w:szCs w:val="24"/>
        </w:rPr>
        <w:t>для проведення хімічних змін у тілі (крім випадків, коли медичні вироби розташовані в зубах) або для введення лікувальних засобів.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Такі вироби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1" w:name="n299"/>
      <w:bookmarkEnd w:id="301"/>
      <w:r w:rsidRPr="00E15E49">
        <w:rPr>
          <w:rFonts w:ascii="Times New Roman" w:hAnsi="Times New Roman" w:cs="Times New Roman"/>
          <w:color w:val="000000"/>
          <w:sz w:val="24"/>
          <w:szCs w:val="24"/>
        </w:rPr>
        <w:t>16. Усі медичні вироби, які імплантуються, а також хірургічні інвазивні медичні вироби довготривалого застосування відносяться до класу IIб, крім виробів, що призначені для: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2" w:name="n300"/>
      <w:bookmarkEnd w:id="302"/>
      <w:proofErr w:type="gramStart"/>
      <w:r w:rsidRPr="00E15E49">
        <w:rPr>
          <w:rFonts w:ascii="Times New Roman" w:hAnsi="Times New Roman" w:cs="Times New Roman"/>
          <w:color w:val="000000"/>
          <w:sz w:val="24"/>
          <w:szCs w:val="24"/>
        </w:rPr>
        <w:t>розташування в зубах.</w:t>
      </w:r>
      <w:proofErr w:type="gramEnd"/>
      <w:r w:rsidRPr="00E15E49">
        <w:rPr>
          <w:rFonts w:ascii="Times New Roman" w:hAnsi="Times New Roman" w:cs="Times New Roman"/>
          <w:color w:val="000000"/>
          <w:sz w:val="24"/>
          <w:szCs w:val="24"/>
        </w:rPr>
        <w:t xml:space="preserve"> Такі вироби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3" w:name="n301"/>
      <w:bookmarkEnd w:id="303"/>
      <w:proofErr w:type="gramStart"/>
      <w:r w:rsidRPr="00E15E49">
        <w:rPr>
          <w:rFonts w:ascii="Times New Roman" w:hAnsi="Times New Roman" w:cs="Times New Roman"/>
          <w:color w:val="000000"/>
          <w:sz w:val="24"/>
          <w:szCs w:val="24"/>
        </w:rPr>
        <w:t>використання в безпосередньому контакті з серцем, центральною системою кровообігу або центральною нервовою системою.</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4" w:name="n302"/>
      <w:bookmarkEnd w:id="304"/>
      <w:proofErr w:type="gramStart"/>
      <w:r w:rsidRPr="00E15E49">
        <w:rPr>
          <w:rFonts w:ascii="Times New Roman" w:hAnsi="Times New Roman" w:cs="Times New Roman"/>
          <w:color w:val="000000"/>
          <w:sz w:val="24"/>
          <w:szCs w:val="24"/>
        </w:rPr>
        <w:t>здійснення біологічного впливу або повного чи часткового поглинання.</w:t>
      </w:r>
      <w:proofErr w:type="gramEnd"/>
      <w:r w:rsidRPr="00E15E49">
        <w:rPr>
          <w:rFonts w:ascii="Times New Roman" w:hAnsi="Times New Roman" w:cs="Times New Roman"/>
          <w:color w:val="000000"/>
          <w:sz w:val="24"/>
          <w:szCs w:val="24"/>
        </w:rPr>
        <w:t xml:space="preserve"> Такі вироби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5" w:name="n303"/>
      <w:bookmarkEnd w:id="305"/>
      <w:proofErr w:type="gramStart"/>
      <w:r w:rsidRPr="00E15E49">
        <w:rPr>
          <w:rFonts w:ascii="Times New Roman" w:hAnsi="Times New Roman" w:cs="Times New Roman"/>
          <w:color w:val="000000"/>
          <w:sz w:val="24"/>
          <w:szCs w:val="24"/>
        </w:rPr>
        <w:t>проведення хімічних змін у тілі (крім випадків, коли медичні вироби розташовані в зубах) або введення лікувальних засобів.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Такі вироби відносяться до класу III.</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06" w:name="n304"/>
      <w:bookmarkEnd w:id="306"/>
      <w:r w:rsidRPr="00E15E49">
        <w:rPr>
          <w:rFonts w:ascii="Times New Roman" w:hAnsi="Times New Roman" w:cs="Times New Roman"/>
          <w:color w:val="000000"/>
          <w:sz w:val="24"/>
          <w:szCs w:val="24"/>
        </w:rPr>
        <w:t>Додаткові критерії, що застосовуються для класифікації активних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7" w:name="n305"/>
      <w:bookmarkEnd w:id="307"/>
      <w:proofErr w:type="gramStart"/>
      <w:r w:rsidRPr="00E15E49">
        <w:rPr>
          <w:rFonts w:ascii="Times New Roman" w:hAnsi="Times New Roman" w:cs="Times New Roman"/>
          <w:color w:val="000000"/>
          <w:sz w:val="24"/>
          <w:szCs w:val="24"/>
        </w:rPr>
        <w:t>17. Усі активні медичні вироби для терапії, призначені для передачі або обміну енергією, відносяться до класу IIа, крім виробів, характеристики яких дають змогу подавати енергію до людського тіла або відбирати від нього енергію в потенційно небезпечний спосіб, з урахуванням властивостей, інтенсивності та місця застосування енергії.</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такому разі вироби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8" w:name="n306"/>
      <w:bookmarkEnd w:id="308"/>
      <w:proofErr w:type="gramStart"/>
      <w:r w:rsidRPr="00E15E49">
        <w:rPr>
          <w:rFonts w:ascii="Times New Roman" w:hAnsi="Times New Roman" w:cs="Times New Roman"/>
          <w:color w:val="000000"/>
          <w:sz w:val="24"/>
          <w:szCs w:val="24"/>
        </w:rPr>
        <w:t>Усі активні медичні вироби, призначені для контролю або моніторингу характеристик активних медичних виробів для терапії класу IIб або призначені для здійснення безпосереднього впливу на характеристики таких медичних виробів,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09" w:name="n307"/>
      <w:bookmarkEnd w:id="309"/>
      <w:r w:rsidRPr="00E15E49">
        <w:rPr>
          <w:rFonts w:ascii="Times New Roman" w:hAnsi="Times New Roman" w:cs="Times New Roman"/>
          <w:color w:val="000000"/>
          <w:sz w:val="24"/>
          <w:szCs w:val="24"/>
        </w:rPr>
        <w:t>18. Активні медичні вироби, призначені для діагностики,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0" w:name="n308"/>
      <w:bookmarkEnd w:id="310"/>
      <w:r w:rsidRPr="00E15E49">
        <w:rPr>
          <w:rFonts w:ascii="Times New Roman" w:hAnsi="Times New Roman" w:cs="Times New Roman"/>
          <w:color w:val="000000"/>
          <w:sz w:val="24"/>
          <w:szCs w:val="24"/>
        </w:rPr>
        <w:t>якщо вони призначені для передачі енергії, яка буде поглинатися людським тілом, крім медичних виробів, що використовуються для освітлення тіла споживача у видимій частині спектра;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1" w:name="n309"/>
      <w:bookmarkEnd w:id="311"/>
      <w:r w:rsidRPr="00E15E49">
        <w:rPr>
          <w:rFonts w:ascii="Times New Roman" w:hAnsi="Times New Roman" w:cs="Times New Roman"/>
          <w:color w:val="000000"/>
          <w:sz w:val="24"/>
          <w:szCs w:val="24"/>
        </w:rPr>
        <w:t>якщо вони призначені для отримання зображення розподілу радіофармацевтичних препаратів in vivo;</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2" w:name="n310"/>
      <w:bookmarkEnd w:id="312"/>
      <w:r w:rsidRPr="00E15E49">
        <w:rPr>
          <w:rFonts w:ascii="Times New Roman" w:hAnsi="Times New Roman" w:cs="Times New Roman"/>
          <w:color w:val="000000"/>
          <w:sz w:val="24"/>
          <w:szCs w:val="24"/>
        </w:rPr>
        <w:t xml:space="preserve">якщо вони призначені для прямого діагностування або моніторингу життєво важливих фізіологічних процесів, крім тих, що спеціально призначені для моніторингу життєво важливих фізіологічних параметрів, де властивість енергії є такою, що може створювати безпосередню небезпеку для споживача, зокрема призводити до змін серцевої діяльності, дихання, діяльності центральної нервової системи. </w:t>
      </w:r>
      <w:proofErr w:type="gramStart"/>
      <w:r w:rsidRPr="00E15E49">
        <w:rPr>
          <w:rFonts w:ascii="Times New Roman" w:hAnsi="Times New Roman" w:cs="Times New Roman"/>
          <w:color w:val="000000"/>
          <w:sz w:val="24"/>
          <w:szCs w:val="24"/>
        </w:rPr>
        <w:t>Такі вироби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3" w:name="n311"/>
      <w:bookmarkEnd w:id="313"/>
      <w:proofErr w:type="gramStart"/>
      <w:r w:rsidRPr="00E15E49">
        <w:rPr>
          <w:rFonts w:ascii="Times New Roman" w:hAnsi="Times New Roman" w:cs="Times New Roman"/>
          <w:color w:val="000000"/>
          <w:sz w:val="24"/>
          <w:szCs w:val="24"/>
        </w:rPr>
        <w:t>Активні медичні вироби, призначені для випромінювання іонізуючої радіації, а також для діагностичної та терапевтичної інтервенційної радіології, включаючи медичні вироби, призначені для контролю або моніторингу таких медичних виробів, або такі, що безпосередньо впливають на їх роботу,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4" w:name="n312"/>
      <w:bookmarkEnd w:id="314"/>
      <w:proofErr w:type="gramStart"/>
      <w:r w:rsidRPr="00E15E49">
        <w:rPr>
          <w:rFonts w:ascii="Times New Roman" w:hAnsi="Times New Roman" w:cs="Times New Roman"/>
          <w:color w:val="000000"/>
          <w:sz w:val="24"/>
          <w:szCs w:val="24"/>
        </w:rPr>
        <w:t>19. Усі активні медичні вироби, призначені для введення лікарських засобів, рідин тіла або інших речовин в тіло та/або видалення їх з тіла, відносяться до класу IIа.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разі коли зазначене введення або видалення здійснюється у спосіб, що є потенційно небезпечним з урахуванням характеру застосованих речовин, відповідної частини тіла та способу застосування, такі медичні вироби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5" w:name="n313"/>
      <w:bookmarkEnd w:id="315"/>
      <w:proofErr w:type="gramStart"/>
      <w:r w:rsidRPr="00E15E49">
        <w:rPr>
          <w:rFonts w:ascii="Times New Roman" w:hAnsi="Times New Roman" w:cs="Times New Roman"/>
          <w:color w:val="000000"/>
          <w:sz w:val="24"/>
          <w:szCs w:val="24"/>
        </w:rPr>
        <w:t>20. Решта активних медичних виробів відносяться до класу I.</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16" w:name="n314"/>
      <w:bookmarkEnd w:id="316"/>
      <w:r w:rsidRPr="00E15E49">
        <w:rPr>
          <w:rFonts w:ascii="Times New Roman" w:hAnsi="Times New Roman" w:cs="Times New Roman"/>
          <w:color w:val="000000"/>
          <w:sz w:val="24"/>
          <w:szCs w:val="24"/>
        </w:rPr>
        <w:t>Спеціальні правила класифікації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7" w:name="n315"/>
      <w:bookmarkEnd w:id="317"/>
      <w:r w:rsidRPr="00E15E49">
        <w:rPr>
          <w:rFonts w:ascii="Times New Roman" w:hAnsi="Times New Roman" w:cs="Times New Roman"/>
          <w:color w:val="000000"/>
          <w:sz w:val="24"/>
          <w:szCs w:val="24"/>
        </w:rPr>
        <w:t>21. Усі медичні вироби, які містять як невід’ємну частину речовину, яка в разі її окремого використання може розглядатися як лікарський засіб згідно з визначенням, наведеним у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"http://zakon2.rada.gov.ua/laws/show/123/96-%D0%B2%D1%80"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Законі України “Про лікарські засоби”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і дія якої на організм є допоміжною порівняно з дією медичного виробу, відносяться до класу III.</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8" w:name="n316"/>
      <w:bookmarkEnd w:id="318"/>
      <w:proofErr w:type="gramStart"/>
      <w:r w:rsidRPr="00E15E49">
        <w:rPr>
          <w:rFonts w:ascii="Times New Roman" w:hAnsi="Times New Roman" w:cs="Times New Roman"/>
          <w:color w:val="000000"/>
          <w:sz w:val="24"/>
          <w:szCs w:val="24"/>
        </w:rPr>
        <w:t>Усі медичні вироби, які містять як невід’ємну частину похідні крові людини, відносяться до класу III.</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19" w:name="n317"/>
      <w:bookmarkEnd w:id="319"/>
      <w:proofErr w:type="gramStart"/>
      <w:r w:rsidRPr="00E15E49">
        <w:rPr>
          <w:rFonts w:ascii="Times New Roman" w:hAnsi="Times New Roman" w:cs="Times New Roman"/>
          <w:color w:val="000000"/>
          <w:sz w:val="24"/>
          <w:szCs w:val="24"/>
        </w:rPr>
        <w:t>22. Усі медичні вироби, які використовуються для контрацепції та профілактики передачі венеричних захворювань, відносяться до класу IIб.</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Медичні вироби, які імплантуються, або інвазивні медичні вироби довготермінового застосування, які використовуються із зазначеною метою, відносяться до класу III.</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0" w:name="n318"/>
      <w:bookmarkEnd w:id="320"/>
      <w:proofErr w:type="gramStart"/>
      <w:r w:rsidRPr="00E15E49">
        <w:rPr>
          <w:rFonts w:ascii="Times New Roman" w:hAnsi="Times New Roman" w:cs="Times New Roman"/>
          <w:color w:val="000000"/>
          <w:sz w:val="24"/>
          <w:szCs w:val="24"/>
        </w:rPr>
        <w:t>23. Усі медичні вироби, спеціально призначені для дезінфекції, очищення, промивання або в разі потреби - зволоження контактних лінз,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1" w:name="n319"/>
      <w:bookmarkEnd w:id="321"/>
      <w:proofErr w:type="gramStart"/>
      <w:r w:rsidRPr="00E15E49">
        <w:rPr>
          <w:rFonts w:ascii="Times New Roman" w:hAnsi="Times New Roman" w:cs="Times New Roman"/>
          <w:color w:val="000000"/>
          <w:sz w:val="24"/>
          <w:szCs w:val="24"/>
        </w:rPr>
        <w:t>Усі медичні вироби, призначені спеціально для дезінфекції медичних виробів, відносяться до класу IIа.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Медичні вироби, що призначені спеціально для дезінфекції інвазивних медичних виробів, відносяться до класу IIб.</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2" w:name="n320"/>
      <w:bookmarkEnd w:id="322"/>
      <w:proofErr w:type="gramStart"/>
      <w:r w:rsidRPr="00E15E49">
        <w:rPr>
          <w:rFonts w:ascii="Times New Roman" w:hAnsi="Times New Roman" w:cs="Times New Roman"/>
          <w:color w:val="000000"/>
          <w:sz w:val="24"/>
          <w:szCs w:val="24"/>
        </w:rPr>
        <w:t>Зазначені вимоги не поширюються на медичні вироби, призначені для фізичного очищення медичних виробів (крім контактних лінз).</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3" w:name="n321"/>
      <w:bookmarkEnd w:id="323"/>
      <w:proofErr w:type="gramStart"/>
      <w:r w:rsidRPr="00E15E49">
        <w:rPr>
          <w:rFonts w:ascii="Times New Roman" w:hAnsi="Times New Roman" w:cs="Times New Roman"/>
          <w:color w:val="000000"/>
          <w:sz w:val="24"/>
          <w:szCs w:val="24"/>
        </w:rPr>
        <w:t>24. Медичні вироби, спеціально призначені для запису діагностичних рентгенівських знімків, відносяться до класу IIа.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4" w:name="n322"/>
      <w:bookmarkEnd w:id="324"/>
      <w:proofErr w:type="gramStart"/>
      <w:r w:rsidRPr="00E15E49">
        <w:rPr>
          <w:rFonts w:ascii="Times New Roman" w:hAnsi="Times New Roman" w:cs="Times New Roman"/>
          <w:color w:val="000000"/>
          <w:sz w:val="24"/>
          <w:szCs w:val="24"/>
        </w:rPr>
        <w:t>25. Усі медичні вироби, виготовлені з використанням тканин тварин або нежиттєздатних тканин тварин, відносяться до класу III, крім випадків, коли такі медичні вироби призначені для контакту з непошкодженою шкірою.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25" w:name="n323"/>
      <w:bookmarkEnd w:id="325"/>
      <w:proofErr w:type="gramStart"/>
      <w:r w:rsidRPr="00E15E49">
        <w:rPr>
          <w:rFonts w:ascii="Times New Roman" w:hAnsi="Times New Roman" w:cs="Times New Roman"/>
          <w:color w:val="000000"/>
          <w:sz w:val="24"/>
          <w:szCs w:val="24"/>
        </w:rPr>
        <w:t>26. Мішки для крові відносяться до класу IIб.</w:t>
      </w:r>
      <w:proofErr w:type="gramEnd"/>
    </w:p>
    <w:p w:rsidR="00E15E49" w:rsidRPr="00E15E49" w:rsidRDefault="00E15E49" w:rsidP="00E15E49">
      <w:pPr>
        <w:spacing w:before="60" w:after="60"/>
        <w:rPr>
          <w:rFonts w:ascii="Times" w:eastAsia="Times New Roman" w:hAnsi="Times" w:cs="Times New Roman"/>
        </w:rPr>
      </w:pPr>
      <w:bookmarkStart w:id="326" w:name="n692"/>
      <w:bookmarkEnd w:id="326"/>
      <w:r w:rsidRPr="00E15E49">
        <w:rPr>
          <w:rFonts w:ascii="Times" w:eastAsia="Times New Roman" w:hAnsi="Times" w:cs="Times New Roman"/>
        </w:rPr>
        <w:pict>
          <v:rect id="_x0000_i1029"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327" w:name="n324"/>
            <w:bookmarkEnd w:id="327"/>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3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328" w:name="n325"/>
      <w:bookmarkEnd w:id="328"/>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проведення процедури забезпечення функціонування комплексної системи управління якістю</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29" w:name="n326"/>
      <w:bookmarkEnd w:id="329"/>
      <w:r w:rsidRPr="00E15E49">
        <w:rPr>
          <w:rFonts w:ascii="Times New Roman" w:hAnsi="Times New Roman" w:cs="Times New Roman"/>
          <w:color w:val="000000"/>
          <w:sz w:val="24"/>
          <w:szCs w:val="24"/>
        </w:rPr>
        <w:t>Загальні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0" w:name="n327"/>
      <w:bookmarkEnd w:id="330"/>
      <w:r w:rsidRPr="00E15E49">
        <w:rPr>
          <w:rFonts w:ascii="Times New Roman" w:hAnsi="Times New Roman" w:cs="Times New Roman"/>
          <w:color w:val="000000"/>
          <w:sz w:val="24"/>
          <w:szCs w:val="24"/>
        </w:rPr>
        <w:t>1. Виробник зобов’язаний забезпечити застосування схваленої системи управління якістю на етапах розроблення, виробництва і остаточної перевірки медичних виробів згідно з </w:t>
      </w:r>
      <w:hyperlink r:id="rId86" w:anchor="n330" w:history="1">
        <w:r w:rsidRPr="00E15E49">
          <w:rPr>
            <w:rFonts w:ascii="Times New Roman" w:hAnsi="Times New Roman" w:cs="Times New Roman"/>
            <w:color w:val="0000FF"/>
            <w:sz w:val="24"/>
            <w:szCs w:val="24"/>
            <w:u w:val="single"/>
            <w:bdr w:val="none" w:sz="0" w:space="0" w:color="auto" w:frame="1"/>
          </w:rPr>
          <w:t>розділом “Система управління якістю”</w:t>
        </w:r>
      </w:hyperlink>
      <w:r w:rsidRPr="00E15E49">
        <w:rPr>
          <w:rFonts w:ascii="Times New Roman" w:hAnsi="Times New Roman" w:cs="Times New Roman"/>
          <w:color w:val="000000"/>
          <w:sz w:val="24"/>
          <w:szCs w:val="24"/>
        </w:rPr>
        <w:t> цього додатка, що є предметом перевірки згідно з </w:t>
      </w:r>
      <w:hyperlink r:id="rId87" w:anchor="n368" w:history="1">
        <w:r w:rsidRPr="00E15E49">
          <w:rPr>
            <w:rFonts w:ascii="Times New Roman" w:hAnsi="Times New Roman" w:cs="Times New Roman"/>
            <w:color w:val="0000FF"/>
            <w:sz w:val="24"/>
            <w:szCs w:val="24"/>
            <w:u w:val="single"/>
            <w:bdr w:val="none" w:sz="0" w:space="0" w:color="auto" w:frame="1"/>
          </w:rPr>
          <w:t>розділом “Перевірка проекту медичного виробу”</w:t>
        </w:r>
      </w:hyperlink>
      <w:r w:rsidRPr="00E15E49">
        <w:rPr>
          <w:rFonts w:ascii="Times New Roman" w:hAnsi="Times New Roman" w:cs="Times New Roman"/>
          <w:color w:val="000000"/>
          <w:sz w:val="24"/>
          <w:szCs w:val="24"/>
        </w:rPr>
        <w:t> цього додатка, а також нагляду згідно з </w:t>
      </w:r>
      <w:hyperlink r:id="rId88" w:anchor="n376" w:history="1">
        <w:r w:rsidRPr="00E15E49">
          <w:rPr>
            <w:rFonts w:ascii="Times New Roman" w:hAnsi="Times New Roman" w:cs="Times New Roman"/>
            <w:color w:val="0000FF"/>
            <w:sz w:val="24"/>
            <w:szCs w:val="24"/>
            <w:u w:val="single"/>
            <w:bdr w:val="none" w:sz="0" w:space="0" w:color="auto" w:frame="1"/>
          </w:rPr>
          <w:t>розділом “Нагляд за системою управління якістю”</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1" w:name="n328"/>
      <w:bookmarkEnd w:id="331"/>
      <w:proofErr w:type="gramStart"/>
      <w:r w:rsidRPr="00E15E49">
        <w:rPr>
          <w:rFonts w:ascii="Times New Roman" w:hAnsi="Times New Roman" w:cs="Times New Roman"/>
          <w:color w:val="000000"/>
          <w:sz w:val="24"/>
          <w:szCs w:val="24"/>
        </w:rPr>
        <w:t>2. Цілковите забезпечення якості є процедурою, за допомогою якої виробник, що виконує вимоги, передбачені в </w:t>
      </w:r>
      <w:hyperlink r:id="rId89" w:anchor="n327" w:history="1">
        <w:r w:rsidRPr="00E15E49">
          <w:rPr>
            <w:rFonts w:ascii="Times New Roman" w:hAnsi="Times New Roman" w:cs="Times New Roman"/>
            <w:color w:val="0000FF"/>
            <w:sz w:val="24"/>
            <w:szCs w:val="24"/>
            <w:u w:val="single"/>
            <w:bdr w:val="none" w:sz="0" w:space="0" w:color="auto" w:frame="1"/>
          </w:rPr>
          <w:t>пункті 1</w:t>
        </w:r>
      </w:hyperlink>
      <w:r w:rsidRPr="00E15E49">
        <w:rPr>
          <w:rFonts w:ascii="Times New Roman" w:hAnsi="Times New Roman" w:cs="Times New Roman"/>
          <w:color w:val="000000"/>
          <w:sz w:val="24"/>
          <w:szCs w:val="24"/>
        </w:rPr>
        <w:t> цього додатка, забезпечує і декларує, що відповідні медичні вироби відповідають положенням Технічного регламенту щодо медичних виробів, які на них поширюються.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2" w:name="n329"/>
      <w:bookmarkEnd w:id="332"/>
      <w:r w:rsidRPr="00E15E49">
        <w:rPr>
          <w:rFonts w:ascii="Times New Roman" w:hAnsi="Times New Roman" w:cs="Times New Roman"/>
          <w:color w:val="000000"/>
          <w:sz w:val="24"/>
          <w:szCs w:val="24"/>
        </w:rPr>
        <w:t>Виробник зобов’язаний нанести на медичні вироби маркування національним знаком відповідності згідно з </w:t>
      </w:r>
      <w:hyperlink r:id="rId90" w:anchor="n67" w:history="1">
        <w:r w:rsidRPr="00E15E49">
          <w:rPr>
            <w:rFonts w:ascii="Times New Roman" w:hAnsi="Times New Roman" w:cs="Times New Roman"/>
            <w:color w:val="0000FF"/>
            <w:sz w:val="24"/>
            <w:szCs w:val="24"/>
            <w:u w:val="single"/>
            <w:bdr w:val="none" w:sz="0" w:space="0" w:color="auto" w:frame="1"/>
          </w:rPr>
          <w:t xml:space="preserve">пунктом </w:t>
        </w:r>
        <w:proofErr w:type="gramStart"/>
        <w:r w:rsidRPr="00E15E49">
          <w:rPr>
            <w:rFonts w:ascii="Times New Roman" w:hAnsi="Times New Roman" w:cs="Times New Roman"/>
            <w:color w:val="0000FF"/>
            <w:sz w:val="24"/>
            <w:szCs w:val="24"/>
            <w:u w:val="single"/>
            <w:bdr w:val="none" w:sz="0" w:space="0" w:color="auto" w:frame="1"/>
          </w:rPr>
          <w:t>18 Технічного</w:t>
        </w:r>
        <w:proofErr w:type="gramEnd"/>
        <w:r w:rsidRPr="00E15E49">
          <w:rPr>
            <w:rFonts w:ascii="Times New Roman" w:hAnsi="Times New Roman" w:cs="Times New Roman"/>
            <w:color w:val="0000FF"/>
            <w:sz w:val="24"/>
            <w:szCs w:val="24"/>
            <w:u w:val="single"/>
            <w:bdr w:val="none" w:sz="0" w:space="0" w:color="auto" w:frame="1"/>
          </w:rPr>
          <w:t xml:space="preserve"> регламенту</w:t>
        </w:r>
      </w:hyperlink>
      <w:r w:rsidRPr="00E15E49">
        <w:rPr>
          <w:rFonts w:ascii="Times New Roman" w:hAnsi="Times New Roman" w:cs="Times New Roman"/>
          <w:color w:val="000000"/>
          <w:sz w:val="24"/>
          <w:szCs w:val="24"/>
        </w:rPr>
        <w:t xml:space="preserve"> щодо медичних виробів і скласти декларацію про відповідність. </w:t>
      </w:r>
      <w:proofErr w:type="gramStart"/>
      <w:r w:rsidRPr="00E15E49">
        <w:rPr>
          <w:rFonts w:ascii="Times New Roman" w:hAnsi="Times New Roman" w:cs="Times New Roman"/>
          <w:color w:val="000000"/>
          <w:sz w:val="24"/>
          <w:szCs w:val="24"/>
        </w:rPr>
        <w:t>До декларації включається інформація про один або кілька виготовлених цим виробником медичних виробів, зокрема назва, код або інші однозначні позначення таких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Декларація про відповідність повинна зберігатися у виробника.</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33" w:name="n330"/>
      <w:bookmarkEnd w:id="333"/>
      <w:r w:rsidRPr="00E15E49">
        <w:rPr>
          <w:rFonts w:ascii="Times New Roman" w:hAnsi="Times New Roman" w:cs="Times New Roman"/>
          <w:color w:val="000000"/>
          <w:sz w:val="24"/>
          <w:szCs w:val="24"/>
        </w:rPr>
        <w:t>Система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4" w:name="n331"/>
      <w:bookmarkEnd w:id="334"/>
      <w:proofErr w:type="gramStart"/>
      <w:r w:rsidRPr="00E15E49">
        <w:rPr>
          <w:rFonts w:ascii="Times New Roman" w:hAnsi="Times New Roman" w:cs="Times New Roman"/>
          <w:color w:val="000000"/>
          <w:sz w:val="24"/>
          <w:szCs w:val="24"/>
        </w:rPr>
        <w:t>3. Виробник подає до органу з оцінки відповідності заявку щодо оцінки системи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5" w:name="n332"/>
      <w:bookmarkEnd w:id="335"/>
      <w:r w:rsidRPr="00E15E49">
        <w:rPr>
          <w:rFonts w:ascii="Times New Roman" w:hAnsi="Times New Roman" w:cs="Times New Roman"/>
          <w:color w:val="000000"/>
          <w:sz w:val="24"/>
          <w:szCs w:val="24"/>
        </w:rPr>
        <w:t>Заявка повинна містити: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6" w:name="n333"/>
      <w:bookmarkEnd w:id="336"/>
      <w:r w:rsidRPr="00E15E49">
        <w:rPr>
          <w:rFonts w:ascii="Times New Roman" w:hAnsi="Times New Roman" w:cs="Times New Roman"/>
          <w:color w:val="000000"/>
          <w:sz w:val="24"/>
          <w:szCs w:val="24"/>
        </w:rPr>
        <w:t>інформацію про найменування та місцезнаходження виробника, а також усі додаткові виробничі ділянки, охоплені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7" w:name="n334"/>
      <w:bookmarkEnd w:id="337"/>
      <w:r w:rsidRPr="00E15E49">
        <w:rPr>
          <w:rFonts w:ascii="Times New Roman" w:hAnsi="Times New Roman" w:cs="Times New Roman"/>
          <w:color w:val="000000"/>
          <w:sz w:val="24"/>
          <w:szCs w:val="24"/>
        </w:rPr>
        <w:t>інформацію про медичний виріб або категорію медичних виробів, щодо яких буде проводитися оцінка;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8" w:name="n335"/>
      <w:bookmarkEnd w:id="338"/>
      <w:r w:rsidRPr="00E15E49">
        <w:rPr>
          <w:rFonts w:ascii="Times New Roman" w:hAnsi="Times New Roman" w:cs="Times New Roman"/>
          <w:color w:val="000000"/>
          <w:sz w:val="24"/>
          <w:szCs w:val="24"/>
        </w:rPr>
        <w:t>інформацію про те, що заявка щодо оцінки відповідності системи управління якістю стосовно тих самих медичних виробів не подавалася іншому органу з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39" w:name="n336"/>
      <w:bookmarkEnd w:id="339"/>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0" w:name="n337"/>
      <w:bookmarkEnd w:id="340"/>
      <w:r w:rsidRPr="00E15E49">
        <w:rPr>
          <w:rFonts w:ascii="Times New Roman" w:hAnsi="Times New Roman" w:cs="Times New Roman"/>
          <w:color w:val="000000"/>
          <w:sz w:val="24"/>
          <w:szCs w:val="24"/>
        </w:rPr>
        <w:t>зобов’язання виробника дотримуватися вимог, передбачених схваленою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1" w:name="n338"/>
      <w:bookmarkEnd w:id="341"/>
      <w:r w:rsidRPr="00E15E49">
        <w:rPr>
          <w:rFonts w:ascii="Times New Roman" w:hAnsi="Times New Roman" w:cs="Times New Roman"/>
          <w:color w:val="000000"/>
          <w:sz w:val="24"/>
          <w:szCs w:val="24"/>
        </w:rPr>
        <w:t>зобов’язання виробника утримувати в належному та придатному для роботи/використання стані схвалену систему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2" w:name="n339"/>
      <w:bookmarkEnd w:id="342"/>
      <w:r w:rsidRPr="00E15E49">
        <w:rPr>
          <w:rFonts w:ascii="Times New Roman" w:hAnsi="Times New Roman" w:cs="Times New Roman"/>
          <w:color w:val="000000"/>
          <w:sz w:val="24"/>
          <w:szCs w:val="24"/>
        </w:rPr>
        <w:t>зобов’язання виробника систематично проводити аналіз досвіду, отриманого під час використання медичних виробів після введення їх в обіг, у тому числі з урахуванням положень, зазначених у </w:t>
      </w:r>
      <w:hyperlink r:id="rId91" w:anchor="n640" w:history="1">
        <w:r w:rsidRPr="00E15E49">
          <w:rPr>
            <w:rFonts w:ascii="Times New Roman" w:hAnsi="Times New Roman" w:cs="Times New Roman"/>
            <w:color w:val="0000FF"/>
            <w:sz w:val="24"/>
            <w:szCs w:val="24"/>
            <w:u w:val="single"/>
            <w:bdr w:val="none" w:sz="0" w:space="0" w:color="auto" w:frame="1"/>
          </w:rPr>
          <w:t xml:space="preserve">додатку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Згідно з цим зобов’язанням виробник повинен негайно повідомляти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3" w:name="n340"/>
      <w:bookmarkEnd w:id="343"/>
      <w:r w:rsidRPr="00E15E49">
        <w:rPr>
          <w:rFonts w:ascii="Times New Roman" w:hAnsi="Times New Roman" w:cs="Times New Roman"/>
          <w:color w:val="000000"/>
          <w:sz w:val="24"/>
          <w:szCs w:val="24"/>
        </w:rPr>
        <w:t>будь-яку несправність або погіршення характеристик та/або ефективності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значного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4" w:name="n341"/>
      <w:bookmarkEnd w:id="344"/>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експлуатаційними даними медичного виробу, що призводить з причин, зазначених в абзаці десятому цього пункту, до систематичного відкликання виробником медичних виробів одного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5" w:name="n342"/>
      <w:bookmarkEnd w:id="345"/>
      <w:proofErr w:type="gramStart"/>
      <w:r w:rsidRPr="00E15E49">
        <w:rPr>
          <w:rFonts w:ascii="Times New Roman" w:hAnsi="Times New Roman" w:cs="Times New Roman"/>
          <w:color w:val="000000"/>
          <w:sz w:val="24"/>
          <w:szCs w:val="24"/>
        </w:rPr>
        <w:t>4. Застосування системи управління якістю має забезпечувати відповідність медичних виробів вимогам Технічного регламенту щодо медичних виробів, які застосовуються до них на кожному етапі, від розроблення таких виробів до їх остаточного контролю.</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Параметри, вимоги і положення, застосовані виробником у його системі управління якістю, повинні зазначатися у правилах і процедурах, зокрема програмах, планах, настановах та звітах про якість.</w:t>
      </w:r>
      <w:proofErr w:type="gramEnd"/>
      <w:r w:rsidRPr="00E15E49">
        <w:rPr>
          <w:rFonts w:ascii="Times New Roman" w:hAnsi="Times New Roman" w:cs="Times New Roman"/>
          <w:color w:val="000000"/>
          <w:sz w:val="24"/>
          <w:szCs w:val="24"/>
        </w:rPr>
        <w:t xml:space="preserve"> Документація щодо системи управління якістю включає, зокрема, документи, відомості та записи, що створюються за результатами процедур, зазначених у </w:t>
      </w:r>
      <w:hyperlink r:id="rId92" w:anchor="n349" w:history="1">
        <w:r w:rsidRPr="00E15E49">
          <w:rPr>
            <w:rFonts w:ascii="Times New Roman" w:hAnsi="Times New Roman" w:cs="Times New Roman"/>
            <w:color w:val="0000FF"/>
            <w:sz w:val="24"/>
            <w:szCs w:val="24"/>
            <w:u w:val="single"/>
            <w:bdr w:val="none" w:sz="0" w:space="0" w:color="auto" w:frame="1"/>
          </w:rPr>
          <w:t xml:space="preserve">підпункті </w:t>
        </w:r>
        <w:proofErr w:type="gramStart"/>
        <w:r w:rsidRPr="00E15E49">
          <w:rPr>
            <w:rFonts w:ascii="Times New Roman" w:hAnsi="Times New Roman" w:cs="Times New Roman"/>
            <w:color w:val="0000FF"/>
            <w:sz w:val="24"/>
            <w:szCs w:val="24"/>
            <w:u w:val="single"/>
            <w:bdr w:val="none" w:sz="0" w:space="0" w:color="auto" w:frame="1"/>
          </w:rPr>
          <w:t>3 пункту</w:t>
        </w:r>
        <w:proofErr w:type="gramEnd"/>
        <w:r w:rsidRPr="00E15E49">
          <w:rPr>
            <w:rFonts w:ascii="Times New Roman" w:hAnsi="Times New Roman" w:cs="Times New Roman"/>
            <w:color w:val="0000FF"/>
            <w:sz w:val="24"/>
            <w:szCs w:val="24"/>
            <w:u w:val="single"/>
            <w:bdr w:val="none" w:sz="0" w:space="0" w:color="auto" w:frame="1"/>
          </w:rPr>
          <w:t xml:space="preserve"> 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6" w:name="n343"/>
      <w:bookmarkEnd w:id="346"/>
      <w:r w:rsidRPr="00E15E49">
        <w:rPr>
          <w:rFonts w:ascii="Times New Roman" w:hAnsi="Times New Roman" w:cs="Times New Roman"/>
          <w:color w:val="000000"/>
          <w:sz w:val="24"/>
          <w:szCs w:val="24"/>
        </w:rPr>
        <w:t>5. Документація системи управління якістю повинна містити опис:</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7" w:name="n344"/>
      <w:bookmarkEnd w:id="347"/>
      <w:r w:rsidRPr="00E15E49">
        <w:rPr>
          <w:rFonts w:ascii="Times New Roman" w:hAnsi="Times New Roman" w:cs="Times New Roman"/>
          <w:color w:val="000000"/>
          <w:sz w:val="24"/>
          <w:szCs w:val="24"/>
        </w:rPr>
        <w:t>1) цілей виробника щодо якості;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8" w:name="n345"/>
      <w:bookmarkEnd w:id="348"/>
      <w:r w:rsidRPr="00E15E49">
        <w:rPr>
          <w:rFonts w:ascii="Times New Roman" w:hAnsi="Times New Roman" w:cs="Times New Roman"/>
          <w:color w:val="000000"/>
          <w:sz w:val="24"/>
          <w:szCs w:val="24"/>
        </w:rPr>
        <w:t>2) організації підприємства,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49" w:name="n346"/>
      <w:bookmarkEnd w:id="349"/>
      <w:r w:rsidRPr="00E15E49">
        <w:rPr>
          <w:rFonts w:ascii="Times New Roman" w:hAnsi="Times New Roman" w:cs="Times New Roman"/>
          <w:color w:val="000000"/>
          <w:sz w:val="24"/>
          <w:szCs w:val="24"/>
        </w:rPr>
        <w:t>організаційної структури, відповідальності та повноважень керівного персоналу стосовно якості розроблення та виробництва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0" w:name="n347"/>
      <w:bookmarkEnd w:id="350"/>
      <w:r w:rsidRPr="00E15E49">
        <w:rPr>
          <w:rFonts w:ascii="Times New Roman" w:hAnsi="Times New Roman" w:cs="Times New Roman"/>
          <w:color w:val="000000"/>
          <w:sz w:val="24"/>
          <w:szCs w:val="24"/>
        </w:rPr>
        <w:t>методів моніторингу ефективного функціонування системи управління якістю та, зокрема, її здатності забезпечувати досягнення належної якості проекту і медичних виробів, у тому числі контролю медичних виробів, що не відповідають вимогам;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1" w:name="n348"/>
      <w:bookmarkEnd w:id="351"/>
      <w:r w:rsidRPr="00E15E49">
        <w:rPr>
          <w:rFonts w:ascii="Times New Roman" w:hAnsi="Times New Roman" w:cs="Times New Roman"/>
          <w:color w:val="000000"/>
          <w:sz w:val="24"/>
          <w:szCs w:val="24"/>
        </w:rPr>
        <w:t>методів моніторингу ефективного функціонування системи управління якістю та, зокрема, типу і обсягу заходів з контролю, що застосовуються до третьої сторони, якщо розроблення, виготовлення та/або остаточна перевірка і випробування медичних виробів або їх компонентів здійснюються третьою стороною;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2" w:name="n349"/>
      <w:bookmarkEnd w:id="352"/>
      <w:r w:rsidRPr="00E15E49">
        <w:rPr>
          <w:rFonts w:ascii="Times New Roman" w:hAnsi="Times New Roman" w:cs="Times New Roman"/>
          <w:color w:val="000000"/>
          <w:sz w:val="24"/>
          <w:szCs w:val="24"/>
        </w:rPr>
        <w:t>3) процедур моніторингу та перевірки проектування медичних виробів, включаючи всю відповідну документацію,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3" w:name="n350"/>
      <w:bookmarkEnd w:id="353"/>
      <w:r w:rsidRPr="00E15E49">
        <w:rPr>
          <w:rFonts w:ascii="Times New Roman" w:hAnsi="Times New Roman" w:cs="Times New Roman"/>
          <w:color w:val="000000"/>
          <w:sz w:val="24"/>
          <w:szCs w:val="24"/>
        </w:rPr>
        <w:t>загальний опис медичного виробу, включаючи будь-які заплановані модифікації та заплановане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4" w:name="n351"/>
      <w:bookmarkEnd w:id="354"/>
      <w:r w:rsidRPr="00E15E49">
        <w:rPr>
          <w:rFonts w:ascii="Times New Roman" w:hAnsi="Times New Roman" w:cs="Times New Roman"/>
          <w:color w:val="000000"/>
          <w:sz w:val="24"/>
          <w:szCs w:val="24"/>
        </w:rPr>
        <w:t>технічну документацію, в тому числі стандарти, що застосовуються, і результати аналізу ризиків, а також опис рішень, прийнятих для виконання встановлених вимог, зазначених у</w:t>
      </w:r>
      <w:hyperlink r:id="rId93"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до Технічного регламенту щодо медичних виробів, стосовно медичних виробів, якщо національні стандарти, що включені до переліку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не застосовуються в повному обсязі;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5" w:name="n352"/>
      <w:bookmarkEnd w:id="355"/>
      <w:r w:rsidRPr="00E15E49">
        <w:rPr>
          <w:rFonts w:ascii="Times New Roman" w:hAnsi="Times New Roman" w:cs="Times New Roman"/>
          <w:color w:val="000000"/>
          <w:sz w:val="24"/>
          <w:szCs w:val="24"/>
        </w:rPr>
        <w:t>опис методів, що використовуються для контролю і перевірки конструкції та процесів, і системних заходів, які будуть здійснюватися під час розроблення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6" w:name="n353"/>
      <w:bookmarkEnd w:id="356"/>
      <w:r w:rsidRPr="00E15E49">
        <w:rPr>
          <w:rFonts w:ascii="Times New Roman" w:hAnsi="Times New Roman" w:cs="Times New Roman"/>
          <w:color w:val="000000"/>
          <w:sz w:val="24"/>
          <w:szCs w:val="24"/>
        </w:rPr>
        <w:t>якщо медичний виріб повинен бути підключений до іншого медичного виробу (інших виробів) для роботи в передбаченому режимі - докази того, що такий медичний виріб відповідає встановленим вимогам Технічного регламенту щодо медичних виробів в разі підключення до будь-якого іншого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7" w:name="n354"/>
      <w:bookmarkEnd w:id="357"/>
      <w:r w:rsidRPr="00E15E49">
        <w:rPr>
          <w:rFonts w:ascii="Times New Roman" w:hAnsi="Times New Roman" w:cs="Times New Roman"/>
          <w:color w:val="000000"/>
          <w:sz w:val="24"/>
          <w:szCs w:val="24"/>
        </w:rPr>
        <w:t>інформацію про те, чи містить медичний виріб як невід’ємну частину речовину або похідні крові людини, зазначені в </w:t>
      </w:r>
      <w:hyperlink r:id="rId94" w:anchor="n133" w:history="1">
        <w:r w:rsidRPr="00E15E49">
          <w:rPr>
            <w:rFonts w:ascii="Times New Roman" w:hAnsi="Times New Roman" w:cs="Times New Roman"/>
            <w:color w:val="0000FF"/>
            <w:sz w:val="24"/>
            <w:szCs w:val="24"/>
            <w:u w:val="single"/>
            <w:bdr w:val="none" w:sz="0" w:space="0" w:color="auto" w:frame="1"/>
          </w:rPr>
          <w:t>пункті 4 розділу II додатка 1</w:t>
        </w:r>
      </w:hyperlink>
      <w:r w:rsidRPr="00E15E49">
        <w:rPr>
          <w:rFonts w:ascii="Times New Roman" w:hAnsi="Times New Roman" w:cs="Times New Roman"/>
          <w:color w:val="000000"/>
          <w:sz w:val="24"/>
          <w:szCs w:val="24"/>
        </w:rPr>
        <w:t> до Технічного регламенту щодо медичних виробів, а також результати проведених у зв’язку з цим випробувань, необхідних для оцінювання безпеки, якості та ефективності таких речовин або похідних крові людини, з урахуванням призначення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8" w:name="n355"/>
      <w:bookmarkEnd w:id="358"/>
      <w:proofErr w:type="gramStart"/>
      <w:r w:rsidRPr="00E15E49">
        <w:rPr>
          <w:rFonts w:ascii="Times New Roman" w:hAnsi="Times New Roman" w:cs="Times New Roman"/>
          <w:color w:val="000000"/>
          <w:sz w:val="24"/>
          <w:szCs w:val="24"/>
        </w:rPr>
        <w:t>дані про використання під час виробництва медичних виробів тканин тваринного походження.</w:t>
      </w:r>
      <w:proofErr w:type="gramEnd"/>
      <w:r w:rsidRPr="00E15E49">
        <w:rPr>
          <w:rFonts w:ascii="Times New Roman" w:hAnsi="Times New Roman" w:cs="Times New Roman"/>
          <w:color w:val="000000"/>
          <w:sz w:val="24"/>
          <w:szCs w:val="24"/>
        </w:rPr>
        <w:t xml:space="preserve"> Вимоги до медичних виробів, створених із використанням тканин тваринного походження, затверджуються наказом МОЗ;</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59" w:name="n356"/>
      <w:bookmarkEnd w:id="359"/>
      <w:r w:rsidRPr="00E15E49">
        <w:rPr>
          <w:rFonts w:ascii="Times New Roman" w:hAnsi="Times New Roman" w:cs="Times New Roman"/>
          <w:color w:val="000000"/>
          <w:sz w:val="24"/>
          <w:szCs w:val="24"/>
        </w:rPr>
        <w:t>рішення, прийняті відповідно до </w:t>
      </w:r>
      <w:hyperlink r:id="rId95" w:anchor="n115" w:history="1">
        <w:r w:rsidRPr="00E15E49">
          <w:rPr>
            <w:rFonts w:ascii="Times New Roman" w:hAnsi="Times New Roman" w:cs="Times New Roman"/>
            <w:color w:val="0000FF"/>
            <w:sz w:val="24"/>
            <w:szCs w:val="24"/>
            <w:u w:val="single"/>
            <w:bdr w:val="none" w:sz="0" w:space="0" w:color="auto" w:frame="1"/>
          </w:rPr>
          <w:t>пункту 2 розділу I додатка 1</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0" w:name="n357"/>
      <w:bookmarkEnd w:id="360"/>
      <w:r w:rsidRPr="00E15E49">
        <w:rPr>
          <w:rFonts w:ascii="Times New Roman" w:hAnsi="Times New Roman" w:cs="Times New Roman"/>
          <w:color w:val="000000"/>
          <w:sz w:val="24"/>
          <w:szCs w:val="24"/>
        </w:rPr>
        <w:t>результати доклінічного оцінювання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1" w:name="n358"/>
      <w:bookmarkEnd w:id="361"/>
      <w:r w:rsidRPr="00E15E49">
        <w:rPr>
          <w:rFonts w:ascii="Times New Roman" w:hAnsi="Times New Roman" w:cs="Times New Roman"/>
          <w:color w:val="000000"/>
          <w:sz w:val="24"/>
          <w:szCs w:val="24"/>
        </w:rPr>
        <w:t>результати клінічного оцінювання медичного виробу згідно з </w:t>
      </w:r>
      <w:hyperlink r:id="rId96" w:anchor="n640" w:history="1">
        <w:r w:rsidRPr="00E15E49">
          <w:rPr>
            <w:rFonts w:ascii="Times New Roman" w:hAnsi="Times New Roman" w:cs="Times New Roman"/>
            <w:color w:val="0000FF"/>
            <w:sz w:val="24"/>
            <w:szCs w:val="24"/>
            <w:u w:val="single"/>
            <w:bdr w:val="none" w:sz="0" w:space="0" w:color="auto" w:frame="1"/>
          </w:rPr>
          <w:t xml:space="preserve">додатком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2" w:name="n359"/>
      <w:bookmarkEnd w:id="362"/>
      <w:r w:rsidRPr="00E15E49">
        <w:rPr>
          <w:rFonts w:ascii="Times New Roman" w:hAnsi="Times New Roman" w:cs="Times New Roman"/>
          <w:color w:val="000000"/>
          <w:sz w:val="24"/>
          <w:szCs w:val="24"/>
        </w:rPr>
        <w:t>проект етикетки та інструкції із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3" w:name="n360"/>
      <w:bookmarkEnd w:id="363"/>
      <w:r w:rsidRPr="00E15E49">
        <w:rPr>
          <w:rFonts w:ascii="Times New Roman" w:hAnsi="Times New Roman" w:cs="Times New Roman"/>
          <w:color w:val="000000"/>
          <w:sz w:val="24"/>
          <w:szCs w:val="24"/>
        </w:rPr>
        <w:t>4) методів перевірки та забезпечення якості на етапі виробництва,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4" w:name="n361"/>
      <w:bookmarkEnd w:id="364"/>
      <w:r w:rsidRPr="00E15E49">
        <w:rPr>
          <w:rFonts w:ascii="Times New Roman" w:hAnsi="Times New Roman" w:cs="Times New Roman"/>
          <w:color w:val="000000"/>
          <w:sz w:val="24"/>
          <w:szCs w:val="24"/>
        </w:rPr>
        <w:t>процесів та процедур, що будуть використовуватися, зокрема під час стерилізації та проведення закупівель;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5" w:name="n362"/>
      <w:bookmarkEnd w:id="365"/>
      <w:r w:rsidRPr="00E15E49">
        <w:rPr>
          <w:rFonts w:ascii="Times New Roman" w:hAnsi="Times New Roman" w:cs="Times New Roman"/>
          <w:color w:val="000000"/>
          <w:sz w:val="24"/>
          <w:szCs w:val="24"/>
        </w:rPr>
        <w:t>процедур ідентифікації медичних виробів на кожному етапі виробництва на підставі креслень, специфікацій або інших належних документів;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6" w:name="n363"/>
      <w:bookmarkEnd w:id="366"/>
      <w:r w:rsidRPr="00E15E49">
        <w:rPr>
          <w:rFonts w:ascii="Times New Roman" w:hAnsi="Times New Roman" w:cs="Times New Roman"/>
          <w:color w:val="000000"/>
          <w:sz w:val="24"/>
          <w:szCs w:val="24"/>
        </w:rPr>
        <w:t xml:space="preserve">5) відповідних випробувань та досліджень, що будуть проводитись до, під час та після виробництва медичних виробів, періодичності їх проведення, а також випробувального обладнання для проведення випробувань медичних виробів, що буде використовуватись для їх проведення. </w:t>
      </w:r>
      <w:proofErr w:type="gramStart"/>
      <w:r w:rsidRPr="00E15E49">
        <w:rPr>
          <w:rFonts w:ascii="Times New Roman" w:hAnsi="Times New Roman" w:cs="Times New Roman"/>
          <w:color w:val="000000"/>
          <w:sz w:val="24"/>
          <w:szCs w:val="24"/>
        </w:rPr>
        <w:t>При цьому має бути забезпечена можливість належним чином відстежити калібрування обладнання для проведення випробувань.</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7" w:name="n364"/>
      <w:bookmarkEnd w:id="367"/>
      <w:r w:rsidRPr="00E15E49">
        <w:rPr>
          <w:rFonts w:ascii="Times New Roman" w:hAnsi="Times New Roman" w:cs="Times New Roman"/>
          <w:color w:val="000000"/>
          <w:sz w:val="24"/>
          <w:szCs w:val="24"/>
        </w:rPr>
        <w:t>6. Орган з оцінки відповідності проводить аудит системи управління якістю для визначення відповідності вимогам, зазначеним у </w:t>
      </w:r>
      <w:hyperlink r:id="rId97" w:anchor="n342"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98" w:anchor="n343"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xml:space="preserve"> цього додатка. Системи управління якістю, щодо яких є підтвердження відповідності національним стандартам, які відповідають європейським гармонізованим стандартам, вважаються такими, що відповідають вимогам, зазначеним у пунктах </w:t>
      </w:r>
      <w:proofErr w:type="gramStart"/>
      <w:r w:rsidRPr="00E15E49">
        <w:rPr>
          <w:rFonts w:ascii="Times New Roman" w:hAnsi="Times New Roman" w:cs="Times New Roman"/>
          <w:color w:val="000000"/>
          <w:sz w:val="24"/>
          <w:szCs w:val="24"/>
        </w:rPr>
        <w:t>4 і</w:t>
      </w:r>
      <w:proofErr w:type="gramEnd"/>
      <w:r w:rsidRPr="00E15E49">
        <w:rPr>
          <w:rFonts w:ascii="Times New Roman" w:hAnsi="Times New Roman" w:cs="Times New Roman"/>
          <w:color w:val="000000"/>
          <w:sz w:val="24"/>
          <w:szCs w:val="24"/>
        </w:rPr>
        <w:t xml:space="preserve"> 5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8" w:name="n365"/>
      <w:bookmarkEnd w:id="368"/>
      <w:proofErr w:type="gramStart"/>
      <w:r w:rsidRPr="00E15E49">
        <w:rPr>
          <w:rFonts w:ascii="Times New Roman" w:hAnsi="Times New Roman" w:cs="Times New Roman"/>
          <w:color w:val="000000"/>
          <w:sz w:val="24"/>
          <w:szCs w:val="24"/>
        </w:rPr>
        <w:t>До складу комісії, утвореної для оцінки системи управління якістю органом з оцінки відповідності, включається принаймні один спеціаліст, що має досвід оцінювання відповідних технологій, що перевіряються.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Процедура оцінки повинна включати перевірку репрезентативної вибірки проектної документації стосовно відповідних медичних виробів, перевірку приміщень виробника та в разі потреби - приміщень постачальників та/або субпідрядників з метою перевірки процесів виробництва.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69" w:name="n366"/>
      <w:bookmarkEnd w:id="369"/>
      <w:proofErr w:type="gramStart"/>
      <w:r w:rsidRPr="00E15E49">
        <w:rPr>
          <w:rFonts w:ascii="Times New Roman" w:hAnsi="Times New Roman" w:cs="Times New Roman"/>
          <w:color w:val="000000"/>
          <w:sz w:val="24"/>
          <w:szCs w:val="24"/>
        </w:rPr>
        <w:t>Відповідне рішення, що містить висновки за результатами перевірки та обґрунтовану оцінку, доводиться до відома виробника.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0" w:name="n367"/>
      <w:bookmarkEnd w:id="370"/>
      <w:proofErr w:type="gramStart"/>
      <w:r w:rsidRPr="00E15E49">
        <w:rPr>
          <w:rFonts w:ascii="Times New Roman" w:hAnsi="Times New Roman" w:cs="Times New Roman"/>
          <w:color w:val="000000"/>
          <w:sz w:val="24"/>
          <w:szCs w:val="24"/>
        </w:rPr>
        <w:t>7. Виробник повинен інформувати призначений орган з оцінки відповідності, що схвалив систему управління якістю, про будь-які заплановані істотні зміни в системі управління якістю або охопленому нею переліку медичних виробів.</w:t>
      </w:r>
      <w:proofErr w:type="gramEnd"/>
      <w:r w:rsidRPr="00E15E49">
        <w:rPr>
          <w:rFonts w:ascii="Times New Roman" w:hAnsi="Times New Roman" w:cs="Times New Roman"/>
          <w:color w:val="000000"/>
          <w:sz w:val="24"/>
          <w:szCs w:val="24"/>
        </w:rPr>
        <w:t xml:space="preserve"> Орган з оцінки відповідності оцінює запропоновані зміни та перевіряє, чи відповідатиме система управління якістю після внесення змін вимогам, зазначеним у </w:t>
      </w:r>
      <w:hyperlink r:id="rId99" w:anchor="n342"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00" w:anchor="n343"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xml:space="preserve"> цього додатка. </w:t>
      </w:r>
      <w:proofErr w:type="gramStart"/>
      <w:r w:rsidRPr="00E15E49">
        <w:rPr>
          <w:rFonts w:ascii="Times New Roman" w:hAnsi="Times New Roman" w:cs="Times New Roman"/>
          <w:color w:val="000000"/>
          <w:sz w:val="24"/>
          <w:szCs w:val="24"/>
        </w:rPr>
        <w:t>Орган з оцінки відповідності зобов’язаний довести своє рішення до відома виробника.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Рішення повинно містити висновки за результатами перевірки та обґрунтовану оцінку.</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71" w:name="n368"/>
      <w:bookmarkEnd w:id="371"/>
      <w:r w:rsidRPr="00E15E49">
        <w:rPr>
          <w:rFonts w:ascii="Times New Roman" w:hAnsi="Times New Roman" w:cs="Times New Roman"/>
          <w:color w:val="000000"/>
          <w:sz w:val="24"/>
          <w:szCs w:val="24"/>
        </w:rPr>
        <w:t>Перевірка проекту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2" w:name="n369"/>
      <w:bookmarkEnd w:id="372"/>
      <w:proofErr w:type="gramStart"/>
      <w:r w:rsidRPr="00E15E49">
        <w:rPr>
          <w:rFonts w:ascii="Times New Roman" w:hAnsi="Times New Roman" w:cs="Times New Roman"/>
          <w:color w:val="000000"/>
          <w:sz w:val="24"/>
          <w:szCs w:val="24"/>
        </w:rPr>
        <w:t>8. Додатково до зобов’язань, встановлених у </w:t>
      </w:r>
      <w:hyperlink r:id="rId101" w:anchor="n330" w:history="1">
        <w:r w:rsidRPr="00E15E49">
          <w:rPr>
            <w:rFonts w:ascii="Times New Roman" w:hAnsi="Times New Roman" w:cs="Times New Roman"/>
            <w:color w:val="0000FF"/>
            <w:sz w:val="24"/>
            <w:szCs w:val="24"/>
            <w:u w:val="single"/>
            <w:bdr w:val="none" w:sz="0" w:space="0" w:color="auto" w:frame="1"/>
          </w:rPr>
          <w:t>розділі “Система управління якістю”</w:t>
        </w:r>
      </w:hyperlink>
      <w:r w:rsidRPr="00E15E49">
        <w:rPr>
          <w:rFonts w:ascii="Times New Roman" w:hAnsi="Times New Roman" w:cs="Times New Roman"/>
          <w:color w:val="000000"/>
          <w:sz w:val="24"/>
          <w:szCs w:val="24"/>
        </w:rPr>
        <w:t> цього додатка, виробник або його уповноважений представник подає до органу з оцінки відповідності заявку про проведення перевірки проекту медичного виробу, який планується виробляти.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3" w:name="n370"/>
      <w:bookmarkEnd w:id="373"/>
      <w:proofErr w:type="gramStart"/>
      <w:r w:rsidRPr="00E15E49">
        <w:rPr>
          <w:rFonts w:ascii="Times New Roman" w:hAnsi="Times New Roman" w:cs="Times New Roman"/>
          <w:color w:val="000000"/>
          <w:sz w:val="24"/>
          <w:szCs w:val="24"/>
        </w:rPr>
        <w:t>9. У заявці повинні бути описані конструкція, процес виробництва та функціональні властивості медичного виробу.</w:t>
      </w:r>
      <w:proofErr w:type="gramEnd"/>
      <w:r w:rsidRPr="00E15E49">
        <w:rPr>
          <w:rFonts w:ascii="Times New Roman" w:hAnsi="Times New Roman" w:cs="Times New Roman"/>
          <w:color w:val="000000"/>
          <w:sz w:val="24"/>
          <w:szCs w:val="24"/>
        </w:rPr>
        <w:t xml:space="preserve"> До заявки додаються документи, необхідні для оцінювання відповідності медичного виробу вимогам Технічного регламенту щодо медичних виробів, які зазначені в </w:t>
      </w:r>
      <w:hyperlink r:id="rId102" w:anchor="n349" w:history="1">
        <w:r w:rsidRPr="00E15E49">
          <w:rPr>
            <w:rFonts w:ascii="Times New Roman" w:hAnsi="Times New Roman" w:cs="Times New Roman"/>
            <w:color w:val="0000FF"/>
            <w:sz w:val="24"/>
            <w:szCs w:val="24"/>
            <w:u w:val="single"/>
            <w:bdr w:val="none" w:sz="0" w:space="0" w:color="auto" w:frame="1"/>
          </w:rPr>
          <w:t xml:space="preserve">підпункті </w:t>
        </w:r>
        <w:proofErr w:type="gramStart"/>
        <w:r w:rsidRPr="00E15E49">
          <w:rPr>
            <w:rFonts w:ascii="Times New Roman" w:hAnsi="Times New Roman" w:cs="Times New Roman"/>
            <w:color w:val="0000FF"/>
            <w:sz w:val="24"/>
            <w:szCs w:val="24"/>
            <w:u w:val="single"/>
            <w:bdr w:val="none" w:sz="0" w:space="0" w:color="auto" w:frame="1"/>
          </w:rPr>
          <w:t>3 пункту</w:t>
        </w:r>
        <w:proofErr w:type="gramEnd"/>
        <w:r w:rsidRPr="00E15E49">
          <w:rPr>
            <w:rFonts w:ascii="Times New Roman" w:hAnsi="Times New Roman" w:cs="Times New Roman"/>
            <w:color w:val="0000FF"/>
            <w:sz w:val="24"/>
            <w:szCs w:val="24"/>
            <w:u w:val="single"/>
            <w:bdr w:val="none" w:sz="0" w:space="0" w:color="auto" w:frame="1"/>
          </w:rPr>
          <w:t xml:space="preserve"> 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4" w:name="n371"/>
      <w:bookmarkEnd w:id="374"/>
      <w:proofErr w:type="gramStart"/>
      <w:r w:rsidRPr="00E15E49">
        <w:rPr>
          <w:rFonts w:ascii="Times New Roman" w:hAnsi="Times New Roman" w:cs="Times New Roman"/>
          <w:color w:val="000000"/>
          <w:sz w:val="24"/>
          <w:szCs w:val="24"/>
        </w:rPr>
        <w:t>10. Орган з оцінки відповідності розглядає заявку і в разі відповідності медичного виробу положенням Технічного регламенту щодо медичних виробів оформляє заявку та видає сертифікат перевірки проекту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може вимагати доповнення заявки результатами додаткових випробувань або доказами для проведення більш повного оцінювання проекту медичного виробу на предмет відповідності вимогам Технічного регламенту щодо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 сертифікаті повинні зазначатися висновки експертизи, дані, необхідні для ідентифікації затвердженого проекту, а також у разі потреби - опис призначення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5" w:name="n372"/>
      <w:bookmarkEnd w:id="375"/>
      <w:r w:rsidRPr="00E15E49">
        <w:rPr>
          <w:rFonts w:ascii="Times New Roman" w:hAnsi="Times New Roman" w:cs="Times New Roman"/>
          <w:color w:val="000000"/>
          <w:sz w:val="24"/>
          <w:szCs w:val="24"/>
        </w:rPr>
        <w:t>Якщо медичні вироби містять як невід’ємну частину речовину, яка в разі окремого використання може розглядатися як лікарський засіб, як зазначено у </w:t>
      </w:r>
      <w:hyperlink r:id="rId103" w:anchor="n133" w:history="1">
        <w:r w:rsidRPr="00E15E49">
          <w:rPr>
            <w:rFonts w:ascii="Times New Roman" w:hAnsi="Times New Roman" w:cs="Times New Roman"/>
            <w:color w:val="0000FF"/>
            <w:sz w:val="24"/>
            <w:szCs w:val="24"/>
            <w:u w:val="single"/>
            <w:bdr w:val="none" w:sz="0" w:space="0" w:color="auto" w:frame="1"/>
          </w:rPr>
          <w:t>пункті 4 розділу II додатка 1</w:t>
        </w:r>
      </w:hyperlink>
      <w:r w:rsidRPr="00E15E49">
        <w:rPr>
          <w:rFonts w:ascii="Times New Roman" w:hAnsi="Times New Roman" w:cs="Times New Roman"/>
          <w:color w:val="000000"/>
          <w:sz w:val="24"/>
          <w:szCs w:val="24"/>
        </w:rPr>
        <w:t xml:space="preserve"> до Технічного регламенту щодо медичних виробів, для прийняття рішення стосовно відповідності медичного виробу вимогам Технічного регламенту щодо медичних виробів орган з оцінки відповідності звертається до Державного експертного центру МОЗ. Висновок Державного експертного центру МОЗ надається протягом </w:t>
      </w:r>
      <w:proofErr w:type="gramStart"/>
      <w:r w:rsidRPr="00E15E49">
        <w:rPr>
          <w:rFonts w:ascii="Times New Roman" w:hAnsi="Times New Roman" w:cs="Times New Roman"/>
          <w:color w:val="000000"/>
          <w:sz w:val="24"/>
          <w:szCs w:val="24"/>
        </w:rPr>
        <w:t>210 календарних</w:t>
      </w:r>
      <w:proofErr w:type="gramEnd"/>
      <w:r w:rsidRPr="00E15E49">
        <w:rPr>
          <w:rFonts w:ascii="Times New Roman" w:hAnsi="Times New Roman" w:cs="Times New Roman"/>
          <w:color w:val="000000"/>
          <w:sz w:val="24"/>
          <w:szCs w:val="24"/>
        </w:rPr>
        <w:t xml:space="preserve"> днів після отримання повного комплекту документів. </w:t>
      </w:r>
      <w:proofErr w:type="gramStart"/>
      <w:r w:rsidRPr="00E15E49">
        <w:rPr>
          <w:rFonts w:ascii="Times New Roman" w:hAnsi="Times New Roman" w:cs="Times New Roman"/>
          <w:color w:val="000000"/>
          <w:sz w:val="24"/>
          <w:szCs w:val="24"/>
        </w:rPr>
        <w:t>Висновок включається до складу документації стосовно зазначеного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враховує висновки, отримані в процесі такого консультування, під час прийняття рішення щодо видачі сертифіката перевірки проекту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орган інформує Державний експертний центр МОЗ про прийняте рішення щодо видачі сертифіката перевірки проекту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6" w:name="n373"/>
      <w:bookmarkEnd w:id="376"/>
      <w:r w:rsidRPr="00E15E49">
        <w:rPr>
          <w:rFonts w:ascii="Times New Roman" w:hAnsi="Times New Roman" w:cs="Times New Roman"/>
          <w:color w:val="000000"/>
          <w:sz w:val="24"/>
          <w:szCs w:val="24"/>
        </w:rPr>
        <w:t>Якщо медичні вироби містять як невід’ємну частину похідні крові людини, як зазначено у</w:t>
      </w:r>
      <w:hyperlink r:id="rId104" w:anchor="n133"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4 розділу</w:t>
        </w:r>
        <w:proofErr w:type="gramEnd"/>
        <w:r w:rsidRPr="00E15E49">
          <w:rPr>
            <w:rFonts w:ascii="Times New Roman" w:hAnsi="Times New Roman" w:cs="Times New Roman"/>
            <w:color w:val="0000FF"/>
            <w:sz w:val="24"/>
            <w:szCs w:val="24"/>
            <w:u w:val="single"/>
            <w:bdr w:val="none" w:sz="0" w:space="0" w:color="auto" w:frame="1"/>
          </w:rPr>
          <w:t xml:space="preserve"> II додатка 1</w:t>
        </w:r>
      </w:hyperlink>
      <w:r w:rsidRPr="00E15E49">
        <w:rPr>
          <w:rFonts w:ascii="Times New Roman" w:hAnsi="Times New Roman" w:cs="Times New Roman"/>
          <w:color w:val="000000"/>
          <w:sz w:val="24"/>
          <w:szCs w:val="24"/>
        </w:rPr>
        <w:t xml:space="preserve"> до Технічного регламенту щодо медичних виробів, висновок Державного експертного центру МОЗ включається до складу документації стосовно такого медичного виробу. Висновок має бути надано протягом </w:t>
      </w:r>
      <w:proofErr w:type="gramStart"/>
      <w:r w:rsidRPr="00E15E49">
        <w:rPr>
          <w:rFonts w:ascii="Times New Roman" w:hAnsi="Times New Roman" w:cs="Times New Roman"/>
          <w:color w:val="000000"/>
          <w:sz w:val="24"/>
          <w:szCs w:val="24"/>
        </w:rPr>
        <w:t>210 календарних</w:t>
      </w:r>
      <w:proofErr w:type="gramEnd"/>
      <w:r w:rsidRPr="00E15E49">
        <w:rPr>
          <w:rFonts w:ascii="Times New Roman" w:hAnsi="Times New Roman" w:cs="Times New Roman"/>
          <w:color w:val="000000"/>
          <w:sz w:val="24"/>
          <w:szCs w:val="24"/>
        </w:rPr>
        <w:t xml:space="preserve"> днів після отримання повного комплекту документів. </w:t>
      </w:r>
      <w:proofErr w:type="gramStart"/>
      <w:r w:rsidRPr="00E15E49">
        <w:rPr>
          <w:rFonts w:ascii="Times New Roman" w:hAnsi="Times New Roman" w:cs="Times New Roman"/>
          <w:color w:val="000000"/>
          <w:sz w:val="24"/>
          <w:szCs w:val="24"/>
        </w:rPr>
        <w:t>Орган з оцінки відповідності враховує висновки під час прийняття рішення.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не видає сертифікат за умови негативного висновку Державного експертного центру МОЗ.</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орган інформує Державний експертний центр МОЗ про прийняте рішення щодо видачі сертифіката перевірки проекту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7" w:name="n374"/>
      <w:bookmarkEnd w:id="377"/>
      <w:proofErr w:type="gramStart"/>
      <w:r w:rsidRPr="00E15E49">
        <w:rPr>
          <w:rFonts w:ascii="Times New Roman" w:hAnsi="Times New Roman" w:cs="Times New Roman"/>
          <w:color w:val="000000"/>
          <w:sz w:val="24"/>
          <w:szCs w:val="24"/>
        </w:rPr>
        <w:t>Якщо медичні вироби виготовлені з використанням тканин тваринного походження, орган з оцінки відповідності проводить процедури, визначені у відповідному нормативно-правовому акті МОЗ.</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78" w:name="n375"/>
      <w:bookmarkEnd w:id="378"/>
      <w:proofErr w:type="gramStart"/>
      <w:r w:rsidRPr="00E15E49">
        <w:rPr>
          <w:rFonts w:ascii="Times New Roman" w:hAnsi="Times New Roman" w:cs="Times New Roman"/>
          <w:color w:val="000000"/>
          <w:sz w:val="24"/>
          <w:szCs w:val="24"/>
        </w:rPr>
        <w:t>11. У разі коли зміни до затвердженого проекту медичного виробу можуть вплинути на відповідність вимогам Технічного регламенту щодо медичних виробів або умовам передбаченого застосування зазначеного медичного виробу, такі зміни окремо затверджуються органом з оцінки відповідності, який видав сертифікат перевірки проекту.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Заявник повинен інформувати орган з оцінки відповідності, який видав сертифікат перевірки проекту, про будь-які зміни, що були внесені до затвердженого проекту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Це додаткове підтвердження оформляється як додаток до сертифіката перевірки проекту.</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79" w:name="n376"/>
      <w:bookmarkEnd w:id="379"/>
      <w:r w:rsidRPr="00E15E49">
        <w:rPr>
          <w:rFonts w:ascii="Times New Roman" w:hAnsi="Times New Roman" w:cs="Times New Roman"/>
          <w:color w:val="000000"/>
          <w:sz w:val="24"/>
          <w:szCs w:val="24"/>
        </w:rPr>
        <w:t>Нагляд за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0" w:name="n377"/>
      <w:bookmarkEnd w:id="380"/>
      <w:proofErr w:type="gramStart"/>
      <w:r w:rsidRPr="00E15E49">
        <w:rPr>
          <w:rFonts w:ascii="Times New Roman" w:hAnsi="Times New Roman" w:cs="Times New Roman"/>
          <w:color w:val="000000"/>
          <w:sz w:val="24"/>
          <w:szCs w:val="24"/>
        </w:rPr>
        <w:t>12. Метою здійснення нагляду є забезпечення належного виконання виробником зобов’язань, передбачених схваленою системою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1" w:name="n378"/>
      <w:bookmarkEnd w:id="381"/>
      <w:r w:rsidRPr="00E15E49">
        <w:rPr>
          <w:rFonts w:ascii="Times New Roman" w:hAnsi="Times New Roman" w:cs="Times New Roman"/>
          <w:color w:val="000000"/>
          <w:sz w:val="24"/>
          <w:szCs w:val="24"/>
        </w:rPr>
        <w:t>13. Виробник повинен надати органу з оцінки відповідності доступ до місць проведення перевірок, випробувань і зберігання медичних виробів, а також всю необхідну відповідну інформацію,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2" w:name="n379"/>
      <w:bookmarkEnd w:id="382"/>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3" w:name="n380"/>
      <w:bookmarkEnd w:id="383"/>
      <w:r w:rsidRPr="00E15E49">
        <w:rPr>
          <w:rFonts w:ascii="Times New Roman" w:hAnsi="Times New Roman" w:cs="Times New Roman"/>
          <w:color w:val="000000"/>
          <w:sz w:val="24"/>
          <w:szCs w:val="24"/>
        </w:rPr>
        <w:t>дані, передбачені частиною системи управління якістю, яка стосується проектування медичних виробів, зокрема результати аналізів, розрахунків, випробувань, рішення, прийняті відповідно до вимог </w:t>
      </w:r>
      <w:hyperlink r:id="rId105" w:anchor="n115" w:history="1">
        <w:r w:rsidRPr="00E15E49">
          <w:rPr>
            <w:rFonts w:ascii="Times New Roman" w:hAnsi="Times New Roman" w:cs="Times New Roman"/>
            <w:color w:val="0000FF"/>
            <w:sz w:val="24"/>
            <w:szCs w:val="24"/>
            <w:u w:val="single"/>
            <w:bdr w:val="none" w:sz="0" w:space="0" w:color="auto" w:frame="1"/>
          </w:rPr>
          <w:t>пункту 2 розділу I додатка 1</w:t>
        </w:r>
      </w:hyperlink>
      <w:r w:rsidRPr="00E15E49">
        <w:rPr>
          <w:rFonts w:ascii="Times New Roman" w:hAnsi="Times New Roman" w:cs="Times New Roman"/>
          <w:color w:val="000000"/>
          <w:sz w:val="24"/>
          <w:szCs w:val="24"/>
        </w:rPr>
        <w:t> до Технічного регламенту щодо медичних виробів, результати доклінічного та клінічного оцінювання, план та результати клінічного нагляду після введення в обіг таких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4" w:name="n381"/>
      <w:bookmarkEnd w:id="384"/>
      <w:proofErr w:type="gramStart"/>
      <w:r w:rsidRPr="00E15E49">
        <w:rPr>
          <w:rFonts w:ascii="Times New Roman" w:hAnsi="Times New Roman" w:cs="Times New Roman"/>
          <w:color w:val="000000"/>
          <w:sz w:val="24"/>
          <w:szCs w:val="24"/>
        </w:rPr>
        <w:t>дані, передбачені частиною системи управління якістю, яка стосується виробництва, зокрема звіти про перевірки, дані випробувань і калібрувань, кваліфікаційні звіти відповідного персоналу.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5" w:name="n382"/>
      <w:bookmarkEnd w:id="385"/>
      <w:proofErr w:type="gramStart"/>
      <w:r w:rsidRPr="00E15E49">
        <w:rPr>
          <w:rFonts w:ascii="Times New Roman" w:hAnsi="Times New Roman" w:cs="Times New Roman"/>
          <w:color w:val="000000"/>
          <w:sz w:val="24"/>
          <w:szCs w:val="24"/>
        </w:rPr>
        <w:t>14. Орган з оцінки відповідності повинен періодично проводити перевірки та оцінювання для того, щоб переконатися в застосуванні виробником схваленої системи управління якістю, а також надавати виробникові звіт про проведення таких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6" w:name="n383"/>
      <w:bookmarkEnd w:id="386"/>
      <w:proofErr w:type="gramStart"/>
      <w:r w:rsidRPr="00E15E49">
        <w:rPr>
          <w:rFonts w:ascii="Times New Roman" w:hAnsi="Times New Roman" w:cs="Times New Roman"/>
          <w:color w:val="000000"/>
          <w:sz w:val="24"/>
          <w:szCs w:val="24"/>
        </w:rPr>
        <w:t>15. Орган з оцінки відповідності має право проводити додатково перевірки без попередження виробника.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Під час таких перевірок орган з оцінки відповідності може проводити в разі потреби або замовляти проведення випробувань з метою перевірки належного функціонування системи управління якістю.</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зобов’язаний надати виробнику звіт про проведення перевірки, а в разі проведення випробувань медичних виробів - протоколи таких випробувань.</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87" w:name="n384"/>
      <w:bookmarkEnd w:id="387"/>
      <w:r w:rsidRPr="00E15E49">
        <w:rPr>
          <w:rFonts w:ascii="Times New Roman" w:hAnsi="Times New Roman" w:cs="Times New Roman"/>
          <w:color w:val="000000"/>
          <w:sz w:val="24"/>
          <w:szCs w:val="24"/>
        </w:rPr>
        <w:t>Адміністративні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8" w:name="n385"/>
      <w:bookmarkEnd w:id="388"/>
      <w:r w:rsidRPr="00E15E49">
        <w:rPr>
          <w:rFonts w:ascii="Times New Roman" w:hAnsi="Times New Roman" w:cs="Times New Roman"/>
          <w:color w:val="000000"/>
          <w:sz w:val="24"/>
          <w:szCs w:val="24"/>
        </w:rPr>
        <w:t>16. Виробник або його уповноважений представник протягом не менш як п’яти років, а для медичних виробів, які імплантують, - не менш як п’ятнадцяти років з моменту виготовлення останнього медичного виробу повинен зберігати для надання в разі потреби Держлікслужбі: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89" w:name="n386"/>
      <w:bookmarkEnd w:id="389"/>
      <w:r w:rsidRPr="00E15E49">
        <w:rPr>
          <w:rFonts w:ascii="Times New Roman" w:hAnsi="Times New Roman" w:cs="Times New Roman"/>
          <w:color w:val="000000"/>
          <w:sz w:val="24"/>
          <w:szCs w:val="24"/>
        </w:rPr>
        <w:t>декларацію про відповідність;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0" w:name="n387"/>
      <w:bookmarkEnd w:id="390"/>
      <w:r w:rsidRPr="00E15E49">
        <w:rPr>
          <w:rFonts w:ascii="Times New Roman" w:hAnsi="Times New Roman" w:cs="Times New Roman"/>
          <w:color w:val="000000"/>
          <w:sz w:val="24"/>
          <w:szCs w:val="24"/>
        </w:rPr>
        <w:t>документацію щодо системи управління якістю, зазначену в </w:t>
      </w:r>
      <w:hyperlink r:id="rId106" w:anchor="n331"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а також документи, дані та записи, що стосуються процедур моніторингу та перевірки проектування медичних виробів згідно з </w:t>
      </w:r>
      <w:hyperlink r:id="rId107" w:anchor="n349" w:history="1">
        <w:r w:rsidRPr="00E15E49">
          <w:rPr>
            <w:rFonts w:ascii="Times New Roman" w:hAnsi="Times New Roman" w:cs="Times New Roman"/>
            <w:color w:val="0000FF"/>
            <w:sz w:val="24"/>
            <w:szCs w:val="24"/>
            <w:u w:val="single"/>
            <w:bdr w:val="none" w:sz="0" w:space="0" w:color="auto" w:frame="1"/>
          </w:rPr>
          <w:t>підпунктом 3 пункту 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1" w:name="n388"/>
      <w:bookmarkEnd w:id="391"/>
      <w:r w:rsidRPr="00E15E49">
        <w:rPr>
          <w:rFonts w:ascii="Times New Roman" w:hAnsi="Times New Roman" w:cs="Times New Roman"/>
          <w:color w:val="000000"/>
          <w:sz w:val="24"/>
          <w:szCs w:val="24"/>
        </w:rPr>
        <w:t>зміни, зазначені в </w:t>
      </w:r>
      <w:hyperlink r:id="rId108" w:anchor="n367"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2" w:name="n389"/>
      <w:bookmarkEnd w:id="392"/>
      <w:r w:rsidRPr="00E15E49">
        <w:rPr>
          <w:rFonts w:ascii="Times New Roman" w:hAnsi="Times New Roman" w:cs="Times New Roman"/>
          <w:color w:val="000000"/>
          <w:sz w:val="24"/>
          <w:szCs w:val="24"/>
        </w:rPr>
        <w:t>документацію, зазначену в </w:t>
      </w:r>
      <w:hyperlink r:id="rId109" w:anchor="n370"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9</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3" w:name="n390"/>
      <w:bookmarkEnd w:id="393"/>
      <w:r w:rsidRPr="00E15E49">
        <w:rPr>
          <w:rFonts w:ascii="Times New Roman" w:hAnsi="Times New Roman" w:cs="Times New Roman"/>
          <w:color w:val="000000"/>
          <w:sz w:val="24"/>
          <w:szCs w:val="24"/>
        </w:rPr>
        <w:t>рішення та звіти органів з оцінки відповідності, зазначені в </w:t>
      </w:r>
      <w:hyperlink r:id="rId110" w:anchor="n364" w:history="1">
        <w:r w:rsidRPr="00E15E49">
          <w:rPr>
            <w:rFonts w:ascii="Times New Roman" w:hAnsi="Times New Roman" w:cs="Times New Roman"/>
            <w:color w:val="0000FF"/>
            <w:sz w:val="24"/>
            <w:szCs w:val="24"/>
            <w:u w:val="single"/>
            <w:bdr w:val="none" w:sz="0" w:space="0" w:color="auto" w:frame="1"/>
          </w:rPr>
          <w:t>пунктах 6</w:t>
        </w:r>
      </w:hyperlink>
      <w:r w:rsidRPr="00E15E49">
        <w:rPr>
          <w:rFonts w:ascii="Times New Roman" w:hAnsi="Times New Roman" w:cs="Times New Roman"/>
          <w:color w:val="000000"/>
          <w:sz w:val="24"/>
          <w:szCs w:val="24"/>
        </w:rPr>
        <w:t>, </w:t>
      </w:r>
      <w:hyperlink r:id="rId111" w:anchor="n371" w:history="1">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w:t>
      </w:r>
      <w:hyperlink r:id="rId112" w:anchor="n375" w:history="1">
        <w:r w:rsidRPr="00E15E49">
          <w:rPr>
            <w:rFonts w:ascii="Times New Roman" w:hAnsi="Times New Roman" w:cs="Times New Roman"/>
            <w:color w:val="0000FF"/>
            <w:sz w:val="24"/>
            <w:szCs w:val="24"/>
            <w:u w:val="single"/>
            <w:bdr w:val="none" w:sz="0" w:space="0" w:color="auto" w:frame="1"/>
          </w:rPr>
          <w:t>11</w:t>
        </w:r>
      </w:hyperlink>
      <w:r w:rsidRPr="00E15E49">
        <w:rPr>
          <w:rFonts w:ascii="Times New Roman" w:hAnsi="Times New Roman" w:cs="Times New Roman"/>
          <w:color w:val="000000"/>
          <w:sz w:val="24"/>
          <w:szCs w:val="24"/>
        </w:rPr>
        <w:t>, </w:t>
      </w:r>
      <w:hyperlink r:id="rId113" w:anchor="n382" w:history="1">
        <w:r w:rsidRPr="00E15E49">
          <w:rPr>
            <w:rFonts w:ascii="Times New Roman" w:hAnsi="Times New Roman" w:cs="Times New Roman"/>
            <w:color w:val="0000FF"/>
            <w:sz w:val="24"/>
            <w:szCs w:val="24"/>
            <w:u w:val="single"/>
            <w:bdr w:val="none" w:sz="0" w:space="0" w:color="auto" w:frame="1"/>
          </w:rPr>
          <w:t>14</w:t>
        </w:r>
      </w:hyperlink>
      <w:r w:rsidRPr="00E15E49">
        <w:rPr>
          <w:rFonts w:ascii="Times New Roman" w:hAnsi="Times New Roman" w:cs="Times New Roman"/>
          <w:color w:val="000000"/>
          <w:sz w:val="24"/>
          <w:szCs w:val="24"/>
        </w:rPr>
        <w:t> і </w:t>
      </w:r>
      <w:hyperlink r:id="rId114" w:anchor="n383" w:history="1">
        <w:r w:rsidRPr="00E15E49">
          <w:rPr>
            <w:rFonts w:ascii="Times New Roman" w:hAnsi="Times New Roman" w:cs="Times New Roman"/>
            <w:color w:val="0000FF"/>
            <w:sz w:val="24"/>
            <w:szCs w:val="24"/>
            <w:u w:val="single"/>
            <w:bdr w:val="none" w:sz="0" w:space="0" w:color="auto" w:frame="1"/>
          </w:rPr>
          <w:t>15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394" w:name="n391"/>
      <w:bookmarkEnd w:id="394"/>
      <w:r w:rsidRPr="00E15E49">
        <w:rPr>
          <w:rFonts w:ascii="Times New Roman" w:hAnsi="Times New Roman" w:cs="Times New Roman"/>
          <w:color w:val="000000"/>
          <w:sz w:val="24"/>
          <w:szCs w:val="24"/>
        </w:rPr>
        <w:t>Положення, які застосовуються до медичних виробів, що відносяться до класів IIа і IIб</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5" w:name="n392"/>
      <w:bookmarkEnd w:id="395"/>
      <w:r w:rsidRPr="00E15E49">
        <w:rPr>
          <w:rFonts w:ascii="Times New Roman" w:hAnsi="Times New Roman" w:cs="Times New Roman"/>
          <w:color w:val="000000"/>
          <w:sz w:val="24"/>
          <w:szCs w:val="24"/>
        </w:rPr>
        <w:t>17. Відповідно до </w:t>
      </w:r>
      <w:hyperlink r:id="rId115" w:anchor="n64" w:history="1">
        <w:r w:rsidRPr="00E15E49">
          <w:rPr>
            <w:rFonts w:ascii="Times New Roman" w:hAnsi="Times New Roman" w:cs="Times New Roman"/>
            <w:color w:val="0000FF"/>
            <w:sz w:val="24"/>
            <w:szCs w:val="24"/>
            <w:u w:val="single"/>
            <w:bdr w:val="none" w:sz="0" w:space="0" w:color="auto" w:frame="1"/>
          </w:rPr>
          <w:t>пунктів 16</w:t>
        </w:r>
      </w:hyperlink>
      <w:r w:rsidRPr="00E15E49">
        <w:rPr>
          <w:rFonts w:ascii="Times New Roman" w:hAnsi="Times New Roman" w:cs="Times New Roman"/>
          <w:color w:val="000000"/>
          <w:sz w:val="24"/>
          <w:szCs w:val="24"/>
        </w:rPr>
        <w:t> і </w:t>
      </w:r>
      <w:hyperlink r:id="rId116" w:anchor="n66" w:history="1">
        <w:r w:rsidRPr="00E15E49">
          <w:rPr>
            <w:rFonts w:ascii="Times New Roman" w:hAnsi="Times New Roman" w:cs="Times New Roman"/>
            <w:color w:val="0000FF"/>
            <w:sz w:val="24"/>
            <w:szCs w:val="24"/>
            <w:u w:val="single"/>
            <w:bdr w:val="none" w:sz="0" w:space="0" w:color="auto" w:frame="1"/>
          </w:rPr>
          <w:t>17 Технічного регламенту</w:t>
        </w:r>
      </w:hyperlink>
      <w:r w:rsidRPr="00E15E49">
        <w:rPr>
          <w:rFonts w:ascii="Times New Roman" w:hAnsi="Times New Roman" w:cs="Times New Roman"/>
          <w:color w:val="000000"/>
          <w:sz w:val="24"/>
          <w:szCs w:val="24"/>
        </w:rPr>
        <w:t> щодо медичних виробів положення цього додатка можуть застосовуватися до медичних виробів, що відносяться до класів IIа і IIб, крім вимог </w:t>
      </w:r>
      <w:hyperlink r:id="rId117" w:anchor="n368" w:history="1">
        <w:r w:rsidRPr="00E15E49">
          <w:rPr>
            <w:rFonts w:ascii="Times New Roman" w:hAnsi="Times New Roman" w:cs="Times New Roman"/>
            <w:color w:val="0000FF"/>
            <w:sz w:val="24"/>
            <w:szCs w:val="24"/>
            <w:u w:val="single"/>
            <w:bdr w:val="none" w:sz="0" w:space="0" w:color="auto" w:frame="1"/>
          </w:rPr>
          <w:t>розділу “Перевірка проекту медичного виробу”</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6" w:name="n393"/>
      <w:bookmarkEnd w:id="396"/>
      <w:r w:rsidRPr="00E15E49">
        <w:rPr>
          <w:rFonts w:ascii="Times New Roman" w:hAnsi="Times New Roman" w:cs="Times New Roman"/>
          <w:color w:val="000000"/>
          <w:sz w:val="24"/>
          <w:szCs w:val="24"/>
        </w:rPr>
        <w:t>18. Орган з оцінки відповідності під час оцінки системи управління якістю згідно з</w:t>
      </w:r>
      <w:hyperlink r:id="rId118" w:anchor="n364" w:history="1">
        <w:r w:rsidRPr="00E15E49">
          <w:rPr>
            <w:rFonts w:ascii="Times New Roman" w:hAnsi="Times New Roman" w:cs="Times New Roman"/>
            <w:color w:val="0000FF"/>
            <w:sz w:val="24"/>
            <w:szCs w:val="24"/>
            <w:u w:val="single"/>
            <w:bdr w:val="none" w:sz="0" w:space="0" w:color="auto" w:frame="1"/>
          </w:rPr>
          <w:t xml:space="preserve">пунктом </w:t>
        </w:r>
        <w:proofErr w:type="gramStart"/>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перевіряє:</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7" w:name="n394"/>
      <w:bookmarkEnd w:id="397"/>
      <w:r w:rsidRPr="00E15E49">
        <w:rPr>
          <w:rFonts w:ascii="Times New Roman" w:hAnsi="Times New Roman" w:cs="Times New Roman"/>
          <w:color w:val="000000"/>
          <w:sz w:val="24"/>
          <w:szCs w:val="24"/>
        </w:rPr>
        <w:t>щодо медичних виробів, що відносяться до класу IIа, - технічну документацію, яка стосується процедур моніторингу та перевірки проектування медичних виробів згідно з</w:t>
      </w:r>
      <w:hyperlink r:id="rId119" w:anchor="n349" w:history="1">
        <w:r w:rsidRPr="00E15E49">
          <w:rPr>
            <w:rFonts w:ascii="Times New Roman" w:hAnsi="Times New Roman" w:cs="Times New Roman"/>
            <w:color w:val="0000FF"/>
            <w:sz w:val="24"/>
            <w:szCs w:val="24"/>
            <w:u w:val="single"/>
            <w:bdr w:val="none" w:sz="0" w:space="0" w:color="auto" w:frame="1"/>
          </w:rPr>
          <w:t>підпунктом 3 пункту 5</w:t>
        </w:r>
      </w:hyperlink>
      <w:r w:rsidRPr="00E15E49">
        <w:rPr>
          <w:rFonts w:ascii="Times New Roman" w:hAnsi="Times New Roman" w:cs="Times New Roman"/>
          <w:color w:val="000000"/>
          <w:sz w:val="24"/>
          <w:szCs w:val="24"/>
        </w:rPr>
        <w:t> цього додатка (принаймні для одного типового зразка для кожної підкатегорії медичних виробів) з метою встановлення відповідності таких виробів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8" w:name="n395"/>
      <w:bookmarkEnd w:id="398"/>
      <w:proofErr w:type="gramStart"/>
      <w:r w:rsidRPr="00E15E49">
        <w:rPr>
          <w:rFonts w:ascii="Times New Roman" w:hAnsi="Times New Roman" w:cs="Times New Roman"/>
          <w:color w:val="000000"/>
          <w:sz w:val="24"/>
          <w:szCs w:val="24"/>
        </w:rPr>
        <w:t>щодо медичних виробів, що відносяться до класу IIб, - технічну документацію, яка стосується процедур моніторингу та перевірки проектування медичних виробів згідно з</w:t>
      </w:r>
      <w:hyperlink r:id="rId120" w:anchor="n349" w:history="1">
        <w:r w:rsidRPr="00E15E49">
          <w:rPr>
            <w:rFonts w:ascii="Times New Roman" w:hAnsi="Times New Roman" w:cs="Times New Roman"/>
            <w:color w:val="0000FF"/>
            <w:sz w:val="24"/>
            <w:szCs w:val="24"/>
            <w:u w:val="single"/>
            <w:bdr w:val="none" w:sz="0" w:space="0" w:color="auto" w:frame="1"/>
          </w:rPr>
          <w:t>підпунктом 3 пункту 5</w:t>
        </w:r>
      </w:hyperlink>
      <w:r w:rsidRPr="00E15E49">
        <w:rPr>
          <w:rFonts w:ascii="Times New Roman" w:hAnsi="Times New Roman" w:cs="Times New Roman"/>
          <w:color w:val="000000"/>
          <w:sz w:val="24"/>
          <w:szCs w:val="24"/>
        </w:rPr>
        <w:t> цього додатка (принаймні для одного типового зразка для кожної загальної групи медичних виробів) з метою встановлення відповідності таких виробів вимогам Технічного регламенту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399" w:name="n396"/>
      <w:bookmarkEnd w:id="399"/>
      <w:r w:rsidRPr="00E15E49">
        <w:rPr>
          <w:rFonts w:ascii="Times New Roman" w:hAnsi="Times New Roman" w:cs="Times New Roman"/>
          <w:color w:val="000000"/>
          <w:sz w:val="24"/>
          <w:szCs w:val="24"/>
        </w:rPr>
        <w:t xml:space="preserve">19. Під час відбору типового зразка/типових зразків орган з оцінки відповідності бере до уваги подібність конструкції, технології, виробничих процесів і методів стерилізації, передбачуваного використання за призначенням, а також результати будь-яких попередніх відповідних оцінок (наприклад, стосовно фізичних, хімічних або біологічних властивостей), які були проведені відповідно до вимог цього Технічного регламенту. </w:t>
      </w:r>
      <w:proofErr w:type="gramStart"/>
      <w:r w:rsidRPr="00E15E49">
        <w:rPr>
          <w:rFonts w:ascii="Times New Roman" w:hAnsi="Times New Roman" w:cs="Times New Roman"/>
          <w:color w:val="000000"/>
          <w:sz w:val="24"/>
          <w:szCs w:val="24"/>
        </w:rPr>
        <w:t>Орган з оцінки відповідності документально оформлює обґрунтування методу відбору зразків і зберігає його з наданням доступу відповідному уповноваженому органу державної влади.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0" w:name="n397"/>
      <w:bookmarkEnd w:id="400"/>
      <w:proofErr w:type="gramStart"/>
      <w:r w:rsidRPr="00E15E49">
        <w:rPr>
          <w:rFonts w:ascii="Times New Roman" w:hAnsi="Times New Roman" w:cs="Times New Roman"/>
          <w:color w:val="000000"/>
          <w:sz w:val="24"/>
          <w:szCs w:val="24"/>
        </w:rPr>
        <w:t>20. Оцінка додаткових зразків медичних виробів здійснюється органом з оцінки відповідності в межах нагляду, що регулюється </w:t>
      </w:r>
      <w:hyperlink r:id="rId121" w:anchor="n376" w:history="1">
        <w:r w:rsidRPr="00E15E49">
          <w:rPr>
            <w:rFonts w:ascii="Times New Roman" w:hAnsi="Times New Roman" w:cs="Times New Roman"/>
            <w:color w:val="0000FF"/>
            <w:sz w:val="24"/>
            <w:szCs w:val="24"/>
            <w:u w:val="single"/>
            <w:bdr w:val="none" w:sz="0" w:space="0" w:color="auto" w:frame="1"/>
          </w:rPr>
          <w:t>розділом “Нагляд за системою управління якістю”</w:t>
        </w:r>
      </w:hyperlink>
      <w:r w:rsidRPr="00E15E49">
        <w:rPr>
          <w:rFonts w:ascii="Times New Roman" w:hAnsi="Times New Roman" w:cs="Times New Roman"/>
          <w:color w:val="000000"/>
          <w:sz w:val="24"/>
          <w:szCs w:val="24"/>
        </w:rPr>
        <w:t> цього додатка.</w:t>
      </w:r>
      <w:proofErr w:type="gramEnd"/>
    </w:p>
    <w:p w:rsidR="00E15E49" w:rsidRPr="00E15E49" w:rsidRDefault="00E15E49" w:rsidP="00E15E49">
      <w:pPr>
        <w:spacing w:before="60" w:after="60"/>
        <w:rPr>
          <w:rFonts w:ascii="Times" w:eastAsia="Times New Roman" w:hAnsi="Times" w:cs="Times New Roman"/>
        </w:rPr>
      </w:pPr>
      <w:bookmarkStart w:id="401" w:name="n693"/>
      <w:bookmarkEnd w:id="401"/>
      <w:r w:rsidRPr="00E15E49">
        <w:rPr>
          <w:rFonts w:ascii="Times" w:eastAsia="Times New Roman" w:hAnsi="Times" w:cs="Times New Roman"/>
        </w:rPr>
        <w:pict>
          <v:rect id="_x0000_i1030"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402" w:name="n398"/>
            <w:bookmarkEnd w:id="402"/>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4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403" w:name="n399"/>
      <w:bookmarkEnd w:id="403"/>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проведення перевірки типу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4" w:name="n400"/>
      <w:bookmarkEnd w:id="404"/>
      <w:proofErr w:type="gramStart"/>
      <w:r w:rsidRPr="00E15E49">
        <w:rPr>
          <w:rFonts w:ascii="Times New Roman" w:hAnsi="Times New Roman" w:cs="Times New Roman"/>
          <w:color w:val="000000"/>
          <w:sz w:val="24"/>
          <w:szCs w:val="24"/>
        </w:rPr>
        <w:t>1. Перевірка типу є процедурою оцінки відповідності, за допомогою якої орган з оцінки відповідності встановлює та засвідчує, що типовий зразок медичного виробу, на який поширюється дія цього додатка, відповідає вимогам Технічного регламенту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5" w:name="n401"/>
      <w:bookmarkEnd w:id="405"/>
      <w:r w:rsidRPr="00E15E49">
        <w:rPr>
          <w:rFonts w:ascii="Times New Roman" w:hAnsi="Times New Roman" w:cs="Times New Roman"/>
          <w:color w:val="000000"/>
          <w:sz w:val="24"/>
          <w:szCs w:val="24"/>
        </w:rPr>
        <w:t>2. Заявка щодо перевірки типу має містити: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6" w:name="n402"/>
      <w:bookmarkEnd w:id="406"/>
      <w:r w:rsidRPr="00E15E49">
        <w:rPr>
          <w:rFonts w:ascii="Times New Roman" w:hAnsi="Times New Roman" w:cs="Times New Roman"/>
          <w:color w:val="000000"/>
          <w:sz w:val="24"/>
          <w:szCs w:val="24"/>
        </w:rPr>
        <w:t>найменування і місцезнаходження виробника, а також у разі подання заявки уповноваженим представником - найменування і місцезнаходження такого представника;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7" w:name="n403"/>
      <w:bookmarkEnd w:id="407"/>
      <w:r w:rsidRPr="00E15E49">
        <w:rPr>
          <w:rFonts w:ascii="Times New Roman" w:hAnsi="Times New Roman" w:cs="Times New Roman"/>
          <w:color w:val="000000"/>
          <w:sz w:val="24"/>
          <w:szCs w:val="24"/>
        </w:rPr>
        <w:t>письмове підтвердження того, що така сама заявка не була подана будь-якому іншому органу з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8" w:name="n404"/>
      <w:bookmarkEnd w:id="408"/>
      <w:r w:rsidRPr="00E15E49">
        <w:rPr>
          <w:rFonts w:ascii="Times New Roman" w:hAnsi="Times New Roman" w:cs="Times New Roman"/>
          <w:color w:val="000000"/>
          <w:sz w:val="24"/>
          <w:szCs w:val="24"/>
        </w:rPr>
        <w:t>документацію, зазначену в </w:t>
      </w:r>
      <w:hyperlink r:id="rId122" w:anchor="n405"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необхідну для оцінки відповідності типового зразка відповідного медичного виробу (далі - типовий зразок) вимогам Технічного регламенту щодо медичних виробів. </w:t>
      </w:r>
      <w:proofErr w:type="gramStart"/>
      <w:r w:rsidRPr="00E15E49">
        <w:rPr>
          <w:rFonts w:ascii="Times New Roman" w:hAnsi="Times New Roman" w:cs="Times New Roman"/>
          <w:color w:val="000000"/>
          <w:sz w:val="24"/>
          <w:szCs w:val="24"/>
        </w:rPr>
        <w:t>Заявник повинен подати типовий зразок органу з оцінки відповідності.</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може в разі потреби затребувати подання інших зразків.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09" w:name="n405"/>
      <w:bookmarkEnd w:id="409"/>
      <w:r w:rsidRPr="00E15E49">
        <w:rPr>
          <w:rFonts w:ascii="Times New Roman" w:hAnsi="Times New Roman" w:cs="Times New Roman"/>
          <w:color w:val="000000"/>
          <w:sz w:val="24"/>
          <w:szCs w:val="24"/>
        </w:rPr>
        <w:t>3. Документація, що подається органу з оцінки відповідності разом із заявкою, повинна містити інформацію, достатню для розуміння конструкції, процесів виробництва та експлуатаційних характеристик відповідних медичних виробів,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0" w:name="n406"/>
      <w:bookmarkEnd w:id="410"/>
      <w:r w:rsidRPr="00E15E49">
        <w:rPr>
          <w:rFonts w:ascii="Times New Roman" w:hAnsi="Times New Roman" w:cs="Times New Roman"/>
          <w:color w:val="000000"/>
          <w:sz w:val="24"/>
          <w:szCs w:val="24"/>
        </w:rPr>
        <w:t>загальний опис типового зразка медичного виробу, в тому числі будь-які заплановані його модифікації та призначене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1" w:name="n407"/>
      <w:bookmarkEnd w:id="411"/>
      <w:r w:rsidRPr="00E15E49">
        <w:rPr>
          <w:rFonts w:ascii="Times New Roman" w:hAnsi="Times New Roman" w:cs="Times New Roman"/>
          <w:color w:val="000000"/>
          <w:sz w:val="24"/>
          <w:szCs w:val="24"/>
        </w:rPr>
        <w:t>проектні креслення, інформацію про передбачені методи виготовлення зазначеного медичного виробу, зокрема методи стерилізації, а також схеми компонентів, вузлів, ланцюгів тощо;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2" w:name="n408"/>
      <w:bookmarkEnd w:id="412"/>
      <w:r w:rsidRPr="00E15E49">
        <w:rPr>
          <w:rFonts w:ascii="Times New Roman" w:hAnsi="Times New Roman" w:cs="Times New Roman"/>
          <w:color w:val="000000"/>
          <w:sz w:val="24"/>
          <w:szCs w:val="24"/>
        </w:rPr>
        <w:t>описи та пояснення, необхідні для розуміння зазначених креслень і схем, а також такі, що необхідні для розуміння дії зазначеного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3" w:name="n409"/>
      <w:bookmarkEnd w:id="413"/>
      <w:r w:rsidRPr="00E15E49">
        <w:rPr>
          <w:rFonts w:ascii="Times New Roman" w:hAnsi="Times New Roman" w:cs="Times New Roman"/>
          <w:color w:val="000000"/>
          <w:sz w:val="24"/>
          <w:szCs w:val="24"/>
        </w:rPr>
        <w:t>перелік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 застосовувалися в повному обсязі або частково, а також опис рішень, прийнятих для виконання встановлених вимог, якщо зазначені стандарти не застосовувалися в повному обсязі;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4" w:name="n410"/>
      <w:bookmarkEnd w:id="414"/>
      <w:r w:rsidRPr="00E15E49">
        <w:rPr>
          <w:rFonts w:ascii="Times New Roman" w:hAnsi="Times New Roman" w:cs="Times New Roman"/>
          <w:color w:val="000000"/>
          <w:sz w:val="24"/>
          <w:szCs w:val="24"/>
        </w:rPr>
        <w:t>результати проведених проектних розрахунків, аналізу ризиків, досліджень і технічних випробувань тощо;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5" w:name="n411"/>
      <w:bookmarkEnd w:id="415"/>
      <w:r w:rsidRPr="00E15E49">
        <w:rPr>
          <w:rFonts w:ascii="Times New Roman" w:hAnsi="Times New Roman" w:cs="Times New Roman"/>
          <w:color w:val="000000"/>
          <w:sz w:val="24"/>
          <w:szCs w:val="24"/>
        </w:rPr>
        <w:t>дані про те, чи містить зазначений медичний виріб як невід’ємну частину речовину або похідні крові людини, зазначені в </w:t>
      </w:r>
      <w:hyperlink r:id="rId123" w:anchor="n133" w:history="1">
        <w:r w:rsidRPr="00E15E49">
          <w:rPr>
            <w:rFonts w:ascii="Times New Roman" w:hAnsi="Times New Roman" w:cs="Times New Roman"/>
            <w:color w:val="0000FF"/>
            <w:sz w:val="24"/>
            <w:szCs w:val="24"/>
            <w:u w:val="single"/>
            <w:bdr w:val="none" w:sz="0" w:space="0" w:color="auto" w:frame="1"/>
          </w:rPr>
          <w:t>пункті 4 розділу II додатка 1</w:t>
        </w:r>
      </w:hyperlink>
      <w:r w:rsidRPr="00E15E49">
        <w:rPr>
          <w:rFonts w:ascii="Times New Roman" w:hAnsi="Times New Roman" w:cs="Times New Roman"/>
          <w:color w:val="000000"/>
          <w:sz w:val="24"/>
          <w:szCs w:val="24"/>
        </w:rPr>
        <w:t> до Технічного регламенту щодо медичних виробів, а також результати проведених у зв’язку з цим випробувань, що необхідні для оцінки безпеки, якості та ефективності такої речовини або похідних крові людини з урахуванням передбаченого застосування зазначеного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6" w:name="n412"/>
      <w:bookmarkEnd w:id="416"/>
      <w:r w:rsidRPr="00E15E49">
        <w:rPr>
          <w:rFonts w:ascii="Times New Roman" w:hAnsi="Times New Roman" w:cs="Times New Roman"/>
          <w:color w:val="000000"/>
          <w:sz w:val="24"/>
          <w:szCs w:val="24"/>
        </w:rPr>
        <w:t>дані про те, чи виготовлений зазначений медичний виріб з використанням тканини тваринного походження;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7" w:name="n413"/>
      <w:bookmarkEnd w:id="417"/>
      <w:r w:rsidRPr="00E15E49">
        <w:rPr>
          <w:rFonts w:ascii="Times New Roman" w:hAnsi="Times New Roman" w:cs="Times New Roman"/>
          <w:color w:val="000000"/>
          <w:sz w:val="24"/>
          <w:szCs w:val="24"/>
        </w:rPr>
        <w:t>рішення, прийняті відповідно до </w:t>
      </w:r>
      <w:hyperlink r:id="rId124" w:anchor="n115" w:history="1">
        <w:r w:rsidRPr="00E15E49">
          <w:rPr>
            <w:rFonts w:ascii="Times New Roman" w:hAnsi="Times New Roman" w:cs="Times New Roman"/>
            <w:color w:val="0000FF"/>
            <w:sz w:val="24"/>
            <w:szCs w:val="24"/>
            <w:u w:val="single"/>
            <w:bdr w:val="none" w:sz="0" w:space="0" w:color="auto" w:frame="1"/>
          </w:rPr>
          <w:t>пункту 2 розділу I додатка 1</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8" w:name="n414"/>
      <w:bookmarkEnd w:id="418"/>
      <w:r w:rsidRPr="00E15E49">
        <w:rPr>
          <w:rFonts w:ascii="Times New Roman" w:hAnsi="Times New Roman" w:cs="Times New Roman"/>
          <w:color w:val="000000"/>
          <w:sz w:val="24"/>
          <w:szCs w:val="24"/>
        </w:rPr>
        <w:t>результати доклінічного оцінювання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19" w:name="n415"/>
      <w:bookmarkEnd w:id="419"/>
      <w:r w:rsidRPr="00E15E49">
        <w:rPr>
          <w:rFonts w:ascii="Times New Roman" w:hAnsi="Times New Roman" w:cs="Times New Roman"/>
          <w:color w:val="000000"/>
          <w:sz w:val="24"/>
          <w:szCs w:val="24"/>
        </w:rPr>
        <w:t>результати клінічного оцінювання медичного виробу згідно з </w:t>
      </w:r>
      <w:hyperlink r:id="rId125" w:anchor="n640" w:history="1">
        <w:r w:rsidRPr="00E15E49">
          <w:rPr>
            <w:rFonts w:ascii="Times New Roman" w:hAnsi="Times New Roman" w:cs="Times New Roman"/>
            <w:color w:val="0000FF"/>
            <w:sz w:val="24"/>
            <w:szCs w:val="24"/>
            <w:u w:val="single"/>
            <w:bdr w:val="none" w:sz="0" w:space="0" w:color="auto" w:frame="1"/>
          </w:rPr>
          <w:t xml:space="preserve">додатком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0" w:name="n416"/>
      <w:bookmarkEnd w:id="420"/>
      <w:proofErr w:type="gramStart"/>
      <w:r w:rsidRPr="00E15E49">
        <w:rPr>
          <w:rFonts w:ascii="Times New Roman" w:hAnsi="Times New Roman" w:cs="Times New Roman"/>
          <w:color w:val="000000"/>
          <w:sz w:val="24"/>
          <w:szCs w:val="24"/>
        </w:rPr>
        <w:t>проект етикетки та в разі потреби - інструкції із застосування.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1" w:name="n417"/>
      <w:bookmarkEnd w:id="421"/>
      <w:r w:rsidRPr="00E15E49">
        <w:rPr>
          <w:rFonts w:ascii="Times New Roman" w:hAnsi="Times New Roman" w:cs="Times New Roman"/>
          <w:color w:val="000000"/>
          <w:sz w:val="24"/>
          <w:szCs w:val="24"/>
        </w:rPr>
        <w:t>4. Орган з оцінки відповідності повинен виконати такі процедури: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2" w:name="n418"/>
      <w:bookmarkEnd w:id="422"/>
      <w:r w:rsidRPr="00E15E49">
        <w:rPr>
          <w:rFonts w:ascii="Times New Roman" w:hAnsi="Times New Roman" w:cs="Times New Roman"/>
          <w:color w:val="000000"/>
          <w:sz w:val="24"/>
          <w:szCs w:val="24"/>
        </w:rPr>
        <w:t>1) провести експертизу наданої виробником документації, перевірити типовий зразок медичного виробу на відповідність технічній документації; визначити елементи, що були сконструйовані згідно з відповідними положеннями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 також визначати елементи, що були сконструйовані без застосування відповідних положень зазначених стандартів;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3" w:name="n419"/>
      <w:bookmarkEnd w:id="423"/>
      <w:r w:rsidRPr="00E15E49">
        <w:rPr>
          <w:rFonts w:ascii="Times New Roman" w:hAnsi="Times New Roman" w:cs="Times New Roman"/>
          <w:color w:val="000000"/>
          <w:sz w:val="24"/>
          <w:szCs w:val="24"/>
        </w:rPr>
        <w:t>2) провести або забезпечити проведення відповідних перевірок і випробувань, необхідних для визначення того, чи відповідають у разі незастосування виробником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рішення, прийняті виробником, вимогам Технічного регламенту щодо медичних виробів. Якщо медичний виріб призначений для підключення до інших медичних виробів з метою використання за призначенням, виробник повинен надати підтвердження того, що медичний виріб відповідає вимогам Технічного регламенту щодо медичних виробів у разі приєднання до таких виробів з характеристиками, визначеними виробником;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4" w:name="n420"/>
      <w:bookmarkEnd w:id="424"/>
      <w:r w:rsidRPr="00E15E49">
        <w:rPr>
          <w:rFonts w:ascii="Times New Roman" w:hAnsi="Times New Roman" w:cs="Times New Roman"/>
          <w:color w:val="000000"/>
          <w:sz w:val="24"/>
          <w:szCs w:val="24"/>
        </w:rPr>
        <w:t>3) провести або забезпечити проведення відповідних перевірок і випробувань, необхідних для визначення того, чи були застосовані відповідні стандарти, що були обрані виробником для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5" w:name="n421"/>
      <w:bookmarkEnd w:id="425"/>
      <w:r w:rsidRPr="00E15E49">
        <w:rPr>
          <w:rFonts w:ascii="Times New Roman" w:hAnsi="Times New Roman" w:cs="Times New Roman"/>
          <w:color w:val="000000"/>
          <w:sz w:val="24"/>
          <w:szCs w:val="24"/>
        </w:rPr>
        <w:t>4) узгодити із заявником місце проведення зазначених перевірок і випробувань.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6" w:name="n422"/>
      <w:bookmarkEnd w:id="426"/>
      <w:proofErr w:type="gramStart"/>
      <w:r w:rsidRPr="00E15E49">
        <w:rPr>
          <w:rFonts w:ascii="Times New Roman" w:hAnsi="Times New Roman" w:cs="Times New Roman"/>
          <w:color w:val="000000"/>
          <w:sz w:val="24"/>
          <w:szCs w:val="24"/>
        </w:rPr>
        <w:t>5. Якщо за результатами перевірки типового зразка встановлено його відповідність вимогам Технічного регламенту щодо медичних виробів, орган з оцінки відповідності видає заявникові сертифікат перевірки типу.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Сертифікат має містити інформацію про найменування та місцезнаходження виробника, висновки за результатами проведених перевірок і дані, необхідні для ідентифікації затвердженого типового зразка.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Копія сертифіката зберігається в органі з оцінки відповідності.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7" w:name="n423"/>
      <w:bookmarkEnd w:id="427"/>
      <w:r w:rsidRPr="00E15E49">
        <w:rPr>
          <w:rFonts w:ascii="Times New Roman" w:hAnsi="Times New Roman" w:cs="Times New Roman"/>
          <w:color w:val="000000"/>
          <w:sz w:val="24"/>
          <w:szCs w:val="24"/>
        </w:rPr>
        <w:t>Для прийняття рішення стосовно медичних виробів, що містять як невід’ємну частину речовину, яка в разі окремого використання може розглядатися як лікарський засіб згідно з</w:t>
      </w:r>
      <w:hyperlink r:id="rId126" w:anchor="n133" w:history="1">
        <w:r w:rsidRPr="00E15E49">
          <w:rPr>
            <w:rFonts w:ascii="Times New Roman" w:hAnsi="Times New Roman" w:cs="Times New Roman"/>
            <w:color w:val="0000FF"/>
            <w:sz w:val="24"/>
            <w:szCs w:val="24"/>
            <w:u w:val="single"/>
            <w:bdr w:val="none" w:sz="0" w:space="0" w:color="auto" w:frame="1"/>
          </w:rPr>
          <w:t xml:space="preserve">пунктом </w:t>
        </w:r>
        <w:proofErr w:type="gramStart"/>
        <w:r w:rsidRPr="00E15E49">
          <w:rPr>
            <w:rFonts w:ascii="Times New Roman" w:hAnsi="Times New Roman" w:cs="Times New Roman"/>
            <w:color w:val="0000FF"/>
            <w:sz w:val="24"/>
            <w:szCs w:val="24"/>
            <w:u w:val="single"/>
            <w:bdr w:val="none" w:sz="0" w:space="0" w:color="auto" w:frame="1"/>
          </w:rPr>
          <w:t>4 розділу</w:t>
        </w:r>
        <w:proofErr w:type="gramEnd"/>
        <w:r w:rsidRPr="00E15E49">
          <w:rPr>
            <w:rFonts w:ascii="Times New Roman" w:hAnsi="Times New Roman" w:cs="Times New Roman"/>
            <w:color w:val="0000FF"/>
            <w:sz w:val="24"/>
            <w:szCs w:val="24"/>
            <w:u w:val="single"/>
            <w:bdr w:val="none" w:sz="0" w:space="0" w:color="auto" w:frame="1"/>
          </w:rPr>
          <w:t xml:space="preserve"> II додатка 1</w:t>
        </w:r>
      </w:hyperlink>
      <w:r w:rsidRPr="00E15E49">
        <w:rPr>
          <w:rFonts w:ascii="Times New Roman" w:hAnsi="Times New Roman" w:cs="Times New Roman"/>
          <w:color w:val="000000"/>
          <w:sz w:val="24"/>
          <w:szCs w:val="24"/>
        </w:rPr>
        <w:t xml:space="preserve"> до Технічного регламенту щодо медичних виробів, орган з оцінки відповідності звертається до Державного експертного центру МОЗ. Висновок зазначеного Центру видається протягом </w:t>
      </w:r>
      <w:proofErr w:type="gramStart"/>
      <w:r w:rsidRPr="00E15E49">
        <w:rPr>
          <w:rFonts w:ascii="Times New Roman" w:hAnsi="Times New Roman" w:cs="Times New Roman"/>
          <w:color w:val="000000"/>
          <w:sz w:val="24"/>
          <w:szCs w:val="24"/>
        </w:rPr>
        <w:t>210 календарних</w:t>
      </w:r>
      <w:proofErr w:type="gramEnd"/>
      <w:r w:rsidRPr="00E15E49">
        <w:rPr>
          <w:rFonts w:ascii="Times New Roman" w:hAnsi="Times New Roman" w:cs="Times New Roman"/>
          <w:color w:val="000000"/>
          <w:sz w:val="24"/>
          <w:szCs w:val="24"/>
        </w:rPr>
        <w:t xml:space="preserve"> днів після отримання повного комплекту документів. </w:t>
      </w:r>
      <w:proofErr w:type="gramStart"/>
      <w:r w:rsidRPr="00E15E49">
        <w:rPr>
          <w:rFonts w:ascii="Times New Roman" w:hAnsi="Times New Roman" w:cs="Times New Roman"/>
          <w:color w:val="000000"/>
          <w:sz w:val="24"/>
          <w:szCs w:val="24"/>
        </w:rPr>
        <w:t>Висновок Державного експертного центру МОЗ включається до складу документації на відповідний медичний виріб.</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має врахувати висновки, отримані в процесі такого консультування, під час прийняття рішення.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орган інформує про прийняте рішення Державний експертний центр МОЗ.</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8" w:name="n424"/>
      <w:bookmarkEnd w:id="428"/>
      <w:proofErr w:type="gramStart"/>
      <w:r w:rsidRPr="00E15E49">
        <w:rPr>
          <w:rFonts w:ascii="Times New Roman" w:hAnsi="Times New Roman" w:cs="Times New Roman"/>
          <w:color w:val="000000"/>
          <w:sz w:val="24"/>
          <w:szCs w:val="24"/>
        </w:rPr>
        <w:t>Якщо медичні вироби містять як невід’ємну частину похідні крові людини, висновок Державного експертного центру МОЗ включається до складу документації на відповідний медичний виріб.</w:t>
      </w:r>
      <w:proofErr w:type="gramEnd"/>
      <w:r w:rsidRPr="00E15E49">
        <w:rPr>
          <w:rFonts w:ascii="Times New Roman" w:hAnsi="Times New Roman" w:cs="Times New Roman"/>
          <w:color w:val="000000"/>
          <w:sz w:val="24"/>
          <w:szCs w:val="24"/>
        </w:rPr>
        <w:t xml:space="preserve"> Висновок видається протягом </w:t>
      </w:r>
      <w:proofErr w:type="gramStart"/>
      <w:r w:rsidRPr="00E15E49">
        <w:rPr>
          <w:rFonts w:ascii="Times New Roman" w:hAnsi="Times New Roman" w:cs="Times New Roman"/>
          <w:color w:val="000000"/>
          <w:sz w:val="24"/>
          <w:szCs w:val="24"/>
        </w:rPr>
        <w:t>210 календарних</w:t>
      </w:r>
      <w:proofErr w:type="gramEnd"/>
      <w:r w:rsidRPr="00E15E49">
        <w:rPr>
          <w:rFonts w:ascii="Times New Roman" w:hAnsi="Times New Roman" w:cs="Times New Roman"/>
          <w:color w:val="000000"/>
          <w:sz w:val="24"/>
          <w:szCs w:val="24"/>
        </w:rPr>
        <w:t xml:space="preserve"> днів після отримання повного комплекту документів. </w:t>
      </w:r>
      <w:proofErr w:type="gramStart"/>
      <w:r w:rsidRPr="00E15E49">
        <w:rPr>
          <w:rFonts w:ascii="Times New Roman" w:hAnsi="Times New Roman" w:cs="Times New Roman"/>
          <w:color w:val="000000"/>
          <w:sz w:val="24"/>
          <w:szCs w:val="24"/>
        </w:rPr>
        <w:t>Орган з оцінки відповідності враховує висновки Державного експертного центру МОЗ під час прийняття рішення.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не видає сертифікат, якщо висновок Державного експертного центру МОЗ є негативним.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орган інформує про прийняте рішення Державний експертний центр МОЗ.</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29" w:name="n425"/>
      <w:bookmarkEnd w:id="429"/>
      <w:proofErr w:type="gramStart"/>
      <w:r w:rsidRPr="00E15E49">
        <w:rPr>
          <w:rFonts w:ascii="Times New Roman" w:hAnsi="Times New Roman" w:cs="Times New Roman"/>
          <w:color w:val="000000"/>
          <w:sz w:val="24"/>
          <w:szCs w:val="24"/>
        </w:rPr>
        <w:t>Якщо медичні вироби виготовлені з використанням тканин тваринного походження, орган з оцінки відповідності проводить процедури, зазначені в Технічному регламенті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0" w:name="n426"/>
      <w:bookmarkEnd w:id="430"/>
      <w:proofErr w:type="gramStart"/>
      <w:r w:rsidRPr="00E15E49">
        <w:rPr>
          <w:rFonts w:ascii="Times New Roman" w:hAnsi="Times New Roman" w:cs="Times New Roman"/>
          <w:color w:val="000000"/>
          <w:sz w:val="24"/>
          <w:szCs w:val="24"/>
        </w:rPr>
        <w:t>6. Заявник зобов’язаний інформувати орган з оцінки відповідності, який видав сертифікат перевірки типу, про будь-які істотні зміни, внесені до затвердженого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1" w:name="n427"/>
      <w:bookmarkEnd w:id="431"/>
      <w:proofErr w:type="gramStart"/>
      <w:r w:rsidRPr="00E15E49">
        <w:rPr>
          <w:rFonts w:ascii="Times New Roman" w:hAnsi="Times New Roman" w:cs="Times New Roman"/>
          <w:color w:val="000000"/>
          <w:sz w:val="24"/>
          <w:szCs w:val="24"/>
        </w:rPr>
        <w:t>Зміни до затвердженого медичного виробу окремо затверджуються органом з оцінки відповідності, який видав сертифікат перевірки типу, якщо такі зміни можуть вплинути на відповідність встановленим вимогам або умовам застосування зазначеного медичного виробу за призначенням.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Таке підтвердження оформлюється як додаток до сертифіката перевірки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2" w:name="n428"/>
      <w:bookmarkEnd w:id="432"/>
      <w:proofErr w:type="gramStart"/>
      <w:r w:rsidRPr="00E15E49">
        <w:rPr>
          <w:rFonts w:ascii="Times New Roman" w:hAnsi="Times New Roman" w:cs="Times New Roman"/>
          <w:color w:val="000000"/>
          <w:sz w:val="24"/>
          <w:szCs w:val="24"/>
        </w:rPr>
        <w:t>7. Інші органи з оцінки відповідності можуть отримати копії сертифікатів перевірки типу та/або додатків до них.</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Іншим органам з оцінки відповідності надається доступ до додатків сертифікатів на їх обґрунтований запит після інформування виробника про такий запит.</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3" w:name="n429"/>
      <w:bookmarkEnd w:id="433"/>
      <w:proofErr w:type="gramStart"/>
      <w:r w:rsidRPr="00E15E49">
        <w:rPr>
          <w:rFonts w:ascii="Times New Roman" w:hAnsi="Times New Roman" w:cs="Times New Roman"/>
          <w:color w:val="000000"/>
          <w:sz w:val="24"/>
          <w:szCs w:val="24"/>
        </w:rPr>
        <w:t>8. Виробник або його уповноважений представник протягом не менш як п’яти років, а для виробів, що імплантуються, - не менш як п’ятнадцяти років з моменту виготовлення останнього медичного виробу повинен зберігати разом з технічною документацією копію сертифіката перевірки типу та додатки до нього для надання на запит Держлікслужби.</w:t>
      </w:r>
      <w:proofErr w:type="gramEnd"/>
    </w:p>
    <w:p w:rsidR="00E15E49" w:rsidRPr="00E15E49" w:rsidRDefault="00E15E49" w:rsidP="00E15E49">
      <w:pPr>
        <w:spacing w:before="60" w:after="60"/>
        <w:rPr>
          <w:rFonts w:ascii="Times" w:eastAsia="Times New Roman" w:hAnsi="Times" w:cs="Times New Roman"/>
        </w:rPr>
      </w:pPr>
      <w:bookmarkStart w:id="434" w:name="n694"/>
      <w:bookmarkEnd w:id="434"/>
      <w:r w:rsidRPr="00E15E49">
        <w:rPr>
          <w:rFonts w:ascii="Times" w:eastAsia="Times New Roman" w:hAnsi="Times" w:cs="Times New Roman"/>
        </w:rPr>
        <w:pict>
          <v:rect id="_x0000_i1031"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435" w:name="n430"/>
            <w:bookmarkEnd w:id="435"/>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5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436" w:name="n431"/>
      <w:bookmarkEnd w:id="436"/>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проведення перевірки продукції</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37" w:name="n432"/>
      <w:bookmarkEnd w:id="437"/>
      <w:r w:rsidRPr="00E15E49">
        <w:rPr>
          <w:rFonts w:ascii="Times New Roman" w:hAnsi="Times New Roman" w:cs="Times New Roman"/>
          <w:color w:val="000000"/>
          <w:sz w:val="24"/>
          <w:szCs w:val="24"/>
        </w:rPr>
        <w:t>Загальні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8" w:name="n433"/>
      <w:bookmarkEnd w:id="438"/>
      <w:r w:rsidRPr="00E15E49">
        <w:rPr>
          <w:rFonts w:ascii="Times New Roman" w:hAnsi="Times New Roman" w:cs="Times New Roman"/>
          <w:color w:val="000000"/>
          <w:sz w:val="24"/>
          <w:szCs w:val="24"/>
        </w:rPr>
        <w:t>1. Перевірка продукції є процедурою оцінки відповідності, за допомогою якої виробник або його уповноважений представник забезпечує та декларує, що медичні вироби, до яких застосовується процедура, визначена в </w:t>
      </w:r>
      <w:hyperlink r:id="rId127" w:anchor="n439" w:history="1">
        <w:r w:rsidRPr="00E15E49">
          <w:rPr>
            <w:rFonts w:ascii="Times New Roman" w:hAnsi="Times New Roman" w:cs="Times New Roman"/>
            <w:color w:val="0000FF"/>
            <w:sz w:val="24"/>
            <w:szCs w:val="24"/>
            <w:u w:val="single"/>
            <w:bdr w:val="none" w:sz="0" w:space="0" w:color="auto" w:frame="1"/>
          </w:rPr>
          <w:t>пункті 4</w:t>
        </w:r>
      </w:hyperlink>
      <w:r w:rsidRPr="00E15E49">
        <w:rPr>
          <w:rFonts w:ascii="Times New Roman" w:hAnsi="Times New Roman" w:cs="Times New Roman"/>
          <w:color w:val="000000"/>
          <w:sz w:val="24"/>
          <w:szCs w:val="24"/>
        </w:rPr>
        <w:t> цього додатка, відповідають типовому зразку, описаному в сертифікаті перевірки типу, і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39" w:name="n434"/>
      <w:bookmarkEnd w:id="439"/>
      <w:proofErr w:type="gramStart"/>
      <w:r w:rsidRPr="00E15E49">
        <w:rPr>
          <w:rFonts w:ascii="Times New Roman" w:hAnsi="Times New Roman" w:cs="Times New Roman"/>
          <w:color w:val="000000"/>
          <w:sz w:val="24"/>
          <w:szCs w:val="24"/>
        </w:rPr>
        <w:t>2. Виробник повинен вжити всіх необхідних заходів для забезпечення під час виробництва медичних виробів відповідності типовому зразку, описаному в сертифікаті перевірки типу, і вимогам Технічного регламенту щодо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Перед початком виробництва виробник готує документи, що визначають весь процес виробництва (зокрема, в разі потреби - щодо стерилізації), із зазначенням положень, що мають бути впроваджені для забезпечення однорідності медичних виробів, що будуть виготовлятися, а також в разі потреби - для забезпечення відповідності цих виробів типовому зразку, описаному в сертифікаті перевірки типу, і вимогам Технічного регламенту щодо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Виробник повинен нанести на такі медичні вироби маркування національним знаком відповідності відповідно до законодавства, а також скласти декларацію про відповідність зазначених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0" w:name="n435"/>
      <w:bookmarkEnd w:id="440"/>
      <w:r w:rsidRPr="00E15E49">
        <w:rPr>
          <w:rFonts w:ascii="Times New Roman" w:hAnsi="Times New Roman" w:cs="Times New Roman"/>
          <w:color w:val="000000"/>
          <w:sz w:val="24"/>
          <w:szCs w:val="24"/>
        </w:rPr>
        <w:t>Для забезпечення і підтримки стерильності медичних виробів, які вводяться в обіг у стерильному стані, виробник виконує положення </w:t>
      </w:r>
      <w:hyperlink r:id="rId128" w:anchor="n466" w:history="1">
        <w:r w:rsidRPr="00E15E49">
          <w:rPr>
            <w:rFonts w:ascii="Times New Roman" w:hAnsi="Times New Roman" w:cs="Times New Roman"/>
            <w:color w:val="0000FF"/>
            <w:sz w:val="24"/>
            <w:szCs w:val="24"/>
            <w:u w:val="single"/>
            <w:bdr w:val="none" w:sz="0" w:space="0" w:color="auto" w:frame="1"/>
          </w:rPr>
          <w:t>розділів “Система управління якістю”</w:t>
        </w:r>
      </w:hyperlink>
      <w:r w:rsidRPr="00E15E49">
        <w:rPr>
          <w:rFonts w:ascii="Times New Roman" w:hAnsi="Times New Roman" w:cs="Times New Roman"/>
          <w:color w:val="000000"/>
          <w:sz w:val="24"/>
          <w:szCs w:val="24"/>
        </w:rPr>
        <w:t> та</w:t>
      </w:r>
      <w:hyperlink r:id="rId129" w:anchor="n497" w:history="1">
        <w:r w:rsidRPr="00E15E49">
          <w:rPr>
            <w:rFonts w:ascii="Times New Roman" w:hAnsi="Times New Roman" w:cs="Times New Roman"/>
            <w:color w:val="0000FF"/>
            <w:sz w:val="24"/>
            <w:szCs w:val="24"/>
            <w:u w:val="single"/>
            <w:bdr w:val="none" w:sz="0" w:space="0" w:color="auto" w:frame="1"/>
          </w:rPr>
          <w:t>“Нагляд за системою управління якістю” додатка 6</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1" w:name="n436"/>
      <w:bookmarkEnd w:id="441"/>
      <w:r w:rsidRPr="00E15E49">
        <w:rPr>
          <w:rFonts w:ascii="Times New Roman" w:hAnsi="Times New Roman" w:cs="Times New Roman"/>
          <w:color w:val="000000"/>
          <w:sz w:val="24"/>
          <w:szCs w:val="24"/>
        </w:rPr>
        <w:t>3. Виробник зобов’язаний проводити аналіз досвіду, отриманого після введення медичних виробів в обіг, з урахуванням положень, зазначених в </w:t>
      </w:r>
      <w:hyperlink r:id="rId130" w:anchor="n640" w:history="1">
        <w:r w:rsidRPr="00E15E49">
          <w:rPr>
            <w:rFonts w:ascii="Times New Roman" w:hAnsi="Times New Roman" w:cs="Times New Roman"/>
            <w:color w:val="0000FF"/>
            <w:sz w:val="24"/>
            <w:szCs w:val="24"/>
            <w:u w:val="single"/>
            <w:bdr w:val="none" w:sz="0" w:space="0" w:color="auto" w:frame="1"/>
          </w:rPr>
          <w:t xml:space="preserve">додатку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Згідно з цим зобов’язанням виробник відразу ж після отримання інформації повідомляє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2" w:name="n437"/>
      <w:bookmarkEnd w:id="442"/>
      <w:r w:rsidRPr="00E15E49">
        <w:rPr>
          <w:rFonts w:ascii="Times New Roman" w:hAnsi="Times New Roman" w:cs="Times New Roman"/>
          <w:color w:val="000000"/>
          <w:sz w:val="24"/>
          <w:szCs w:val="24"/>
        </w:rPr>
        <w:t>будь-яку несправність або погіршення характеристик та/або функціональних властивостей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значного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3" w:name="n438"/>
      <w:bookmarkEnd w:id="443"/>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функціональними властивостями медичного виробу, що призводить з причин, зазначених в абзаці другому цього пункту, до систематичного відкликання виробником медичних виробів одного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4" w:name="n439"/>
      <w:bookmarkEnd w:id="444"/>
      <w:r w:rsidRPr="00E15E49">
        <w:rPr>
          <w:rFonts w:ascii="Times New Roman" w:hAnsi="Times New Roman" w:cs="Times New Roman"/>
          <w:color w:val="000000"/>
          <w:sz w:val="24"/>
          <w:szCs w:val="24"/>
        </w:rPr>
        <w:t>4. Орган з оцінки відповідності зобов’язаний проводити дослідження і випробування з метою підтвердження відповідності медичних виробів вимогам Технічного регламенту щодо медичних виробів за рішенням виробника шляхом дослідження і випробування кожного медичного виробу згідно з вимогами </w:t>
      </w:r>
      <w:hyperlink r:id="rId131" w:anchor="n441" w:history="1">
        <w:r w:rsidRPr="00E15E49">
          <w:rPr>
            <w:rFonts w:ascii="Times New Roman" w:hAnsi="Times New Roman" w:cs="Times New Roman"/>
            <w:color w:val="0000FF"/>
            <w:sz w:val="24"/>
            <w:szCs w:val="24"/>
            <w:u w:val="single"/>
            <w:bdr w:val="none" w:sz="0" w:space="0" w:color="auto" w:frame="1"/>
          </w:rPr>
          <w:t>розділу “Перевірка шляхом дослідження і випробування кожного медичного виробу”</w:t>
        </w:r>
      </w:hyperlink>
      <w:r w:rsidRPr="00E15E49">
        <w:rPr>
          <w:rFonts w:ascii="Times New Roman" w:hAnsi="Times New Roman" w:cs="Times New Roman"/>
          <w:color w:val="000000"/>
          <w:sz w:val="24"/>
          <w:szCs w:val="24"/>
        </w:rPr>
        <w:t> цього додатка або шляхом дослідження і випробування медичних виробів із застосуванням статистичних методів згідно з вимогами </w:t>
      </w:r>
      <w:hyperlink r:id="rId132" w:anchor="n444" w:history="1">
        <w:r w:rsidRPr="00E15E49">
          <w:rPr>
            <w:rFonts w:ascii="Times New Roman" w:hAnsi="Times New Roman" w:cs="Times New Roman"/>
            <w:color w:val="0000FF"/>
            <w:sz w:val="24"/>
            <w:szCs w:val="24"/>
            <w:u w:val="single"/>
            <w:bdr w:val="none" w:sz="0" w:space="0" w:color="auto" w:frame="1"/>
          </w:rPr>
          <w:t>розділу “Статистична перевірка медичних виробів”</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5" w:name="n440"/>
      <w:bookmarkEnd w:id="445"/>
      <w:proofErr w:type="gramStart"/>
      <w:r w:rsidRPr="00E15E49">
        <w:rPr>
          <w:rFonts w:ascii="Times New Roman" w:hAnsi="Times New Roman" w:cs="Times New Roman"/>
          <w:color w:val="000000"/>
          <w:sz w:val="24"/>
          <w:szCs w:val="24"/>
        </w:rPr>
        <w:t>Зазначені дослідження і випробування не стосуються тих аспектів виробничого процесу, які призначені для забезпечення стерильності.</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46" w:name="n441"/>
      <w:bookmarkEnd w:id="446"/>
      <w:r w:rsidRPr="00E15E49">
        <w:rPr>
          <w:rFonts w:ascii="Times New Roman" w:hAnsi="Times New Roman" w:cs="Times New Roman"/>
          <w:color w:val="000000"/>
          <w:sz w:val="24"/>
          <w:szCs w:val="24"/>
        </w:rPr>
        <w:t>Перевірка шляхом дослідження і випробування кожного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7" w:name="n442"/>
      <w:bookmarkEnd w:id="447"/>
      <w:proofErr w:type="gramStart"/>
      <w:r w:rsidRPr="00E15E49">
        <w:rPr>
          <w:rFonts w:ascii="Times New Roman" w:hAnsi="Times New Roman" w:cs="Times New Roman"/>
          <w:color w:val="000000"/>
          <w:sz w:val="24"/>
          <w:szCs w:val="24"/>
        </w:rPr>
        <w:t>5. Кожен медичний виріб досліджується окремо.</w:t>
      </w:r>
      <w:proofErr w:type="gramEnd"/>
      <w:r w:rsidRPr="00E15E49">
        <w:rPr>
          <w:rFonts w:ascii="Times New Roman" w:hAnsi="Times New Roman" w:cs="Times New Roman"/>
          <w:color w:val="000000"/>
          <w:sz w:val="24"/>
          <w:szCs w:val="24"/>
        </w:rPr>
        <w:t xml:space="preserve"> Стосовно кожного медичного виробу повинні бути проведені всі необхідні випробування, визначені відповідними стандартами,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або рівноцінні їм випробування з метою перевірки відповідності кожного медичного виробу вимогам Технічного регламенту щодо медичних виробів, а також в разі потреби - типовому зразку, описаному в сертифікаті перевірки типу.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48" w:name="n443"/>
      <w:bookmarkEnd w:id="448"/>
      <w:proofErr w:type="gramStart"/>
      <w:r w:rsidRPr="00E15E49">
        <w:rPr>
          <w:rFonts w:ascii="Times New Roman" w:hAnsi="Times New Roman" w:cs="Times New Roman"/>
          <w:color w:val="000000"/>
          <w:sz w:val="24"/>
          <w:szCs w:val="24"/>
        </w:rPr>
        <w:t>6. Орган з оцінки відповідності повинен нанести або забезпечити нанесення свого ідентифікаційного номера на кожен перевірений медичний виріб, а також видати сертифікат відповідності на підставі проведених випробувань.</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49" w:name="n444"/>
      <w:bookmarkEnd w:id="449"/>
      <w:r w:rsidRPr="00E15E49">
        <w:rPr>
          <w:rFonts w:ascii="Times New Roman" w:hAnsi="Times New Roman" w:cs="Times New Roman"/>
          <w:color w:val="000000"/>
          <w:sz w:val="24"/>
          <w:szCs w:val="24"/>
        </w:rPr>
        <w:t>Статистична перевірка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0" w:name="n445"/>
      <w:bookmarkEnd w:id="450"/>
      <w:proofErr w:type="gramStart"/>
      <w:r w:rsidRPr="00E15E49">
        <w:rPr>
          <w:rFonts w:ascii="Times New Roman" w:hAnsi="Times New Roman" w:cs="Times New Roman"/>
          <w:color w:val="000000"/>
          <w:sz w:val="24"/>
          <w:szCs w:val="24"/>
        </w:rPr>
        <w:t>7. Виробник зобов’язаний випускати медичні вироби у вигляді однорідних партій.</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1" w:name="n446"/>
      <w:bookmarkEnd w:id="451"/>
      <w:proofErr w:type="gramStart"/>
      <w:r w:rsidRPr="00E15E49">
        <w:rPr>
          <w:rFonts w:ascii="Times New Roman" w:hAnsi="Times New Roman" w:cs="Times New Roman"/>
          <w:color w:val="000000"/>
          <w:sz w:val="24"/>
          <w:szCs w:val="24"/>
        </w:rPr>
        <w:t>8. Випадковий зразок медичних виробів відбирається з кожної партії.</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Медичні вироби, які складають цей зразок, вивчаються окремо.</w:t>
      </w:r>
      <w:proofErr w:type="gramEnd"/>
      <w:r w:rsidRPr="00E15E49">
        <w:rPr>
          <w:rFonts w:ascii="Times New Roman" w:hAnsi="Times New Roman" w:cs="Times New Roman"/>
          <w:color w:val="000000"/>
          <w:sz w:val="24"/>
          <w:szCs w:val="24"/>
        </w:rPr>
        <w:t xml:space="preserve"> Щодо таких виробів проводяться всі необхідні випробування, визначені відповідними стандартами,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або рівноцінні їм випробування з метою перевірки відповідності медичного виробу вимогам Технічного регламенту щодо медичних виробів, а також в разі потреби - типовому зразку, описаному в сертифікаті перевірки типу, з метою прийняття рішення про відповідність такої партії медичних виробів зазначеним вимогам або її невідповідність цим вимогам.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2" w:name="n447"/>
      <w:bookmarkEnd w:id="452"/>
      <w:proofErr w:type="gramStart"/>
      <w:r w:rsidRPr="00E15E49">
        <w:rPr>
          <w:rFonts w:ascii="Times New Roman" w:hAnsi="Times New Roman" w:cs="Times New Roman"/>
          <w:color w:val="000000"/>
          <w:sz w:val="24"/>
          <w:szCs w:val="24"/>
        </w:rPr>
        <w:t>9. Статистичний контроль медичних виробів має ґрунтуватися на властивостях таких виробів та/або на змінних параметрах, що обумовлюють досягнення таких експлуатаційних характеристик, схем відбору зразків, які забезпечують високий рівень безпеки і ефективності відповідно до поточного рівня знань.</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Схеми відбору зразків встановлюються гармонізованими стандартами, відповідність вимогам яких є доказом відповідності медичних виробів встановленим вимогам відповідних технічних регламентів, з урахуванням специфіки відповідних категорій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3" w:name="n448"/>
      <w:bookmarkEnd w:id="453"/>
      <w:proofErr w:type="gramStart"/>
      <w:r w:rsidRPr="00E15E49">
        <w:rPr>
          <w:rFonts w:ascii="Times New Roman" w:hAnsi="Times New Roman" w:cs="Times New Roman"/>
          <w:color w:val="000000"/>
          <w:sz w:val="24"/>
          <w:szCs w:val="24"/>
        </w:rPr>
        <w:t>10. Якщо встановлено відповідність партії медичних виробів вимогам Технічного регламенту щодо медичних виробів, а також в разі потреби - типовому зразку, описаному в сертифікаті перевірки типу, орган з оцінки відповідності наносить або забезпечує нанесення свого ідентифікаційного номера на кожний медичний виріб з такої партії і видає сертифікат відповідності за результатами проведених випробувань.</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Усі медичні вироби з цієї партії можуть бути введені в обіг, крім медичних виробів, що не відповідають вимогам Технічного регламенту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4" w:name="n449"/>
      <w:bookmarkEnd w:id="454"/>
      <w:proofErr w:type="gramStart"/>
      <w:r w:rsidRPr="00E15E49">
        <w:rPr>
          <w:rFonts w:ascii="Times New Roman" w:hAnsi="Times New Roman" w:cs="Times New Roman"/>
          <w:color w:val="000000"/>
          <w:sz w:val="24"/>
          <w:szCs w:val="24"/>
        </w:rPr>
        <w:t>Якщо встановлено невідповідність партії медичних виробів вимогам Технічного регламенту щодо медичних виробів, а також в разі потреби - типовому зразку, описаному в сертифікаті перевірки типу, орган з оцінки відповідності повинен згідно із законодавством вжити всіх необхідних заходів для запобігання введенню такої партії в обіг на ринку України.</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Якщо випадки невідповідності партій виробів трапляються періодично, зазначений орган може тимчасово припинити застосування процедури статистичної перевірки.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5" w:name="n450"/>
      <w:bookmarkEnd w:id="455"/>
      <w:proofErr w:type="gramStart"/>
      <w:r w:rsidRPr="00E15E49">
        <w:rPr>
          <w:rFonts w:ascii="Times New Roman" w:hAnsi="Times New Roman" w:cs="Times New Roman"/>
          <w:color w:val="000000"/>
          <w:sz w:val="24"/>
          <w:szCs w:val="24"/>
        </w:rPr>
        <w:t>Виробник може наносити ідентифікаційний номер органу з оцінки відповідності на етикетки медичних виробів у ході виробничого процесу після надання згоди на таке нанесення зазначеним органом.</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56" w:name="n451"/>
      <w:bookmarkEnd w:id="456"/>
      <w:r w:rsidRPr="00E15E49">
        <w:rPr>
          <w:rFonts w:ascii="Times New Roman" w:hAnsi="Times New Roman" w:cs="Times New Roman"/>
          <w:color w:val="000000"/>
          <w:sz w:val="24"/>
          <w:szCs w:val="24"/>
        </w:rPr>
        <w:t>Адміністративні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7" w:name="n452"/>
      <w:bookmarkEnd w:id="457"/>
      <w:r w:rsidRPr="00E15E49">
        <w:rPr>
          <w:rFonts w:ascii="Times New Roman" w:hAnsi="Times New Roman" w:cs="Times New Roman"/>
          <w:color w:val="000000"/>
          <w:sz w:val="24"/>
          <w:szCs w:val="24"/>
        </w:rPr>
        <w:t>11. Виробник або його уповноважений представник не менш як п’ять років, а для медичних виробів, які імплантують, - не менш як п’ятнадцять років з моменту виготовлення останнього медичного виробу повинен зберігати для надання на запит уповноважених органів державної влади такі документи: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8" w:name="n453"/>
      <w:bookmarkEnd w:id="458"/>
      <w:r w:rsidRPr="00E15E49">
        <w:rPr>
          <w:rFonts w:ascii="Times New Roman" w:hAnsi="Times New Roman" w:cs="Times New Roman"/>
          <w:color w:val="000000"/>
          <w:sz w:val="24"/>
          <w:szCs w:val="24"/>
        </w:rPr>
        <w:t>декларацію про відповідність;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59" w:name="n454"/>
      <w:bookmarkEnd w:id="459"/>
      <w:r w:rsidRPr="00E15E49">
        <w:rPr>
          <w:rFonts w:ascii="Times New Roman" w:hAnsi="Times New Roman" w:cs="Times New Roman"/>
          <w:color w:val="000000"/>
          <w:sz w:val="24"/>
          <w:szCs w:val="24"/>
        </w:rPr>
        <w:t>документацію, зазначену в </w:t>
      </w:r>
      <w:hyperlink r:id="rId133" w:anchor="n434"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2</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0" w:name="n455"/>
      <w:bookmarkEnd w:id="460"/>
      <w:r w:rsidRPr="00E15E49">
        <w:rPr>
          <w:rFonts w:ascii="Times New Roman" w:hAnsi="Times New Roman" w:cs="Times New Roman"/>
          <w:color w:val="000000"/>
          <w:sz w:val="24"/>
          <w:szCs w:val="24"/>
        </w:rPr>
        <w:t>сертифікати, зазначені в </w:t>
      </w:r>
      <w:hyperlink r:id="rId134" w:anchor="n443"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35" w:anchor="n448" w:history="1">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1" w:name="n456"/>
      <w:bookmarkEnd w:id="461"/>
      <w:r w:rsidRPr="00E15E49">
        <w:rPr>
          <w:rFonts w:ascii="Times New Roman" w:hAnsi="Times New Roman" w:cs="Times New Roman"/>
          <w:color w:val="000000"/>
          <w:sz w:val="24"/>
          <w:szCs w:val="24"/>
        </w:rPr>
        <w:t>сертифікат перевірки типу, зазначений в </w:t>
      </w:r>
      <w:hyperlink r:id="rId136" w:anchor="n399" w:history="1">
        <w:r w:rsidRPr="00E15E49">
          <w:rPr>
            <w:rFonts w:ascii="Times New Roman" w:hAnsi="Times New Roman" w:cs="Times New Roman"/>
            <w:color w:val="0000FF"/>
            <w:sz w:val="24"/>
            <w:szCs w:val="24"/>
            <w:u w:val="single"/>
            <w:bdr w:val="none" w:sz="0" w:space="0" w:color="auto" w:frame="1"/>
          </w:rPr>
          <w:t xml:space="preserve">додатку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62" w:name="n457"/>
      <w:bookmarkEnd w:id="462"/>
      <w:r w:rsidRPr="00E15E49">
        <w:rPr>
          <w:rFonts w:ascii="Times New Roman" w:hAnsi="Times New Roman" w:cs="Times New Roman"/>
          <w:color w:val="000000"/>
          <w:sz w:val="24"/>
          <w:szCs w:val="24"/>
        </w:rPr>
        <w:t>Положення, які застосовуються до медичних виробів, що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3" w:name="n458"/>
      <w:bookmarkEnd w:id="463"/>
      <w:r w:rsidRPr="00E15E49">
        <w:rPr>
          <w:rFonts w:ascii="Times New Roman" w:hAnsi="Times New Roman" w:cs="Times New Roman"/>
          <w:color w:val="000000"/>
          <w:sz w:val="24"/>
          <w:szCs w:val="24"/>
        </w:rPr>
        <w:t>12. Відповідно до </w:t>
      </w:r>
      <w:hyperlink r:id="rId137" w:anchor="n64" w:history="1">
        <w:r w:rsidRPr="00E15E49">
          <w:rPr>
            <w:rFonts w:ascii="Times New Roman" w:hAnsi="Times New Roman" w:cs="Times New Roman"/>
            <w:color w:val="0000FF"/>
            <w:sz w:val="24"/>
            <w:szCs w:val="24"/>
            <w:u w:val="single"/>
            <w:bdr w:val="none" w:sz="0" w:space="0" w:color="auto" w:frame="1"/>
          </w:rPr>
          <w:t>пункту 16 Технічного регламенту</w:t>
        </w:r>
      </w:hyperlink>
      <w:r w:rsidRPr="00E15E49">
        <w:rPr>
          <w:rFonts w:ascii="Times New Roman" w:hAnsi="Times New Roman" w:cs="Times New Roman"/>
          <w:color w:val="000000"/>
          <w:sz w:val="24"/>
          <w:szCs w:val="24"/>
        </w:rPr>
        <w:t> щодо медичних виробів цей додаток може застосовуватися до медичних виробів, що відносяться до класу IIа, з урахуванням таких положень: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4" w:name="n459"/>
      <w:bookmarkEnd w:id="464"/>
      <w:r w:rsidRPr="00E15E49">
        <w:rPr>
          <w:rFonts w:ascii="Times New Roman" w:hAnsi="Times New Roman" w:cs="Times New Roman"/>
          <w:color w:val="000000"/>
          <w:sz w:val="24"/>
          <w:szCs w:val="24"/>
        </w:rPr>
        <w:t>1) як виняток з положень </w:t>
      </w:r>
      <w:hyperlink r:id="rId138" w:anchor="n433" w:history="1">
        <w:r w:rsidRPr="00E15E49">
          <w:rPr>
            <w:rFonts w:ascii="Times New Roman" w:hAnsi="Times New Roman" w:cs="Times New Roman"/>
            <w:color w:val="0000FF"/>
            <w:sz w:val="24"/>
            <w:szCs w:val="24"/>
            <w:u w:val="single"/>
            <w:bdr w:val="none" w:sz="0" w:space="0" w:color="auto" w:frame="1"/>
          </w:rPr>
          <w:t>пунктів 1</w:t>
        </w:r>
      </w:hyperlink>
      <w:r w:rsidRPr="00E15E49">
        <w:rPr>
          <w:rFonts w:ascii="Times New Roman" w:hAnsi="Times New Roman" w:cs="Times New Roman"/>
          <w:color w:val="000000"/>
          <w:sz w:val="24"/>
          <w:szCs w:val="24"/>
        </w:rPr>
        <w:t> і </w:t>
      </w:r>
      <w:hyperlink r:id="rId139" w:anchor="n434" w:history="1">
        <w:r w:rsidRPr="00E15E49">
          <w:rPr>
            <w:rFonts w:ascii="Times New Roman" w:hAnsi="Times New Roman" w:cs="Times New Roman"/>
            <w:color w:val="0000FF"/>
            <w:sz w:val="24"/>
            <w:szCs w:val="24"/>
            <w:u w:val="single"/>
            <w:bdr w:val="none" w:sz="0" w:space="0" w:color="auto" w:frame="1"/>
          </w:rPr>
          <w:t>2</w:t>
        </w:r>
      </w:hyperlink>
      <w:r w:rsidRPr="00E15E49">
        <w:rPr>
          <w:rFonts w:ascii="Times New Roman" w:hAnsi="Times New Roman" w:cs="Times New Roman"/>
          <w:color w:val="000000"/>
          <w:sz w:val="24"/>
          <w:szCs w:val="24"/>
        </w:rPr>
        <w:t> цього додатка, за допомогою декларації про відповідність виробник гарантує що медичні вироби, що відносяться до класу IIа, виготовлені відповідно до технічної документації, зазначеної в </w:t>
      </w:r>
      <w:hyperlink r:id="rId140" w:anchor="n579" w:history="1">
        <w:r w:rsidRPr="00E15E49">
          <w:rPr>
            <w:rFonts w:ascii="Times New Roman" w:hAnsi="Times New Roman" w:cs="Times New Roman"/>
            <w:color w:val="0000FF"/>
            <w:sz w:val="24"/>
            <w:szCs w:val="24"/>
            <w:u w:val="single"/>
            <w:bdr w:val="none" w:sz="0" w:space="0" w:color="auto" w:frame="1"/>
          </w:rPr>
          <w:t>пункті 3 додатка 8</w:t>
        </w:r>
      </w:hyperlink>
      <w:r w:rsidRPr="00E15E49">
        <w:rPr>
          <w:rFonts w:ascii="Times New Roman" w:hAnsi="Times New Roman" w:cs="Times New Roman"/>
          <w:color w:val="000000"/>
          <w:sz w:val="24"/>
          <w:szCs w:val="24"/>
        </w:rPr>
        <w:t> до Технічного регламенту щодо медичних виробів, та відповідають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5" w:name="n460"/>
      <w:bookmarkEnd w:id="465"/>
      <w:r w:rsidRPr="00E15E49">
        <w:rPr>
          <w:rFonts w:ascii="Times New Roman" w:hAnsi="Times New Roman" w:cs="Times New Roman"/>
          <w:color w:val="000000"/>
          <w:sz w:val="24"/>
          <w:szCs w:val="24"/>
        </w:rPr>
        <w:t>2) як виняток з положень </w:t>
      </w:r>
      <w:hyperlink r:id="rId141" w:anchor="n433" w:history="1">
        <w:r w:rsidRPr="00E15E49">
          <w:rPr>
            <w:rFonts w:ascii="Times New Roman" w:hAnsi="Times New Roman" w:cs="Times New Roman"/>
            <w:color w:val="0000FF"/>
            <w:sz w:val="24"/>
            <w:szCs w:val="24"/>
            <w:u w:val="single"/>
            <w:bdr w:val="none" w:sz="0" w:space="0" w:color="auto" w:frame="1"/>
          </w:rPr>
          <w:t>пунктів 1</w:t>
        </w:r>
      </w:hyperlink>
      <w:r w:rsidRPr="00E15E49">
        <w:rPr>
          <w:rFonts w:ascii="Times New Roman" w:hAnsi="Times New Roman" w:cs="Times New Roman"/>
          <w:color w:val="000000"/>
          <w:sz w:val="24"/>
          <w:szCs w:val="24"/>
        </w:rPr>
        <w:t>, </w:t>
      </w:r>
      <w:hyperlink r:id="rId142" w:anchor="n434" w:history="1">
        <w:r w:rsidRPr="00E15E49">
          <w:rPr>
            <w:rFonts w:ascii="Times New Roman" w:hAnsi="Times New Roman" w:cs="Times New Roman"/>
            <w:color w:val="0000FF"/>
            <w:sz w:val="24"/>
            <w:szCs w:val="24"/>
            <w:u w:val="single"/>
            <w:bdr w:val="none" w:sz="0" w:space="0" w:color="auto" w:frame="1"/>
          </w:rPr>
          <w:t>2</w:t>
        </w:r>
      </w:hyperlink>
      <w:r w:rsidRPr="00E15E49">
        <w:rPr>
          <w:rFonts w:ascii="Times New Roman" w:hAnsi="Times New Roman" w:cs="Times New Roman"/>
          <w:color w:val="000000"/>
          <w:sz w:val="24"/>
          <w:szCs w:val="24"/>
        </w:rPr>
        <w:t>, </w:t>
      </w:r>
      <w:hyperlink r:id="rId143" w:anchor="n442" w:history="1">
        <w:r w:rsidRPr="00E15E49">
          <w:rPr>
            <w:rFonts w:ascii="Times New Roman" w:hAnsi="Times New Roman" w:cs="Times New Roman"/>
            <w:color w:val="0000FF"/>
            <w:sz w:val="24"/>
            <w:szCs w:val="24"/>
            <w:u w:val="single"/>
            <w:bdr w:val="none" w:sz="0" w:space="0" w:color="auto" w:frame="1"/>
          </w:rPr>
          <w:t>5-10</w:t>
        </w:r>
      </w:hyperlink>
      <w:r w:rsidRPr="00E15E49">
        <w:rPr>
          <w:rFonts w:ascii="Times New Roman" w:hAnsi="Times New Roman" w:cs="Times New Roman"/>
          <w:color w:val="000000"/>
          <w:sz w:val="24"/>
          <w:szCs w:val="24"/>
        </w:rPr>
        <w:t> цього додатка, перевірки, що проводяться органом з оцінки відповідності, мають на меті підтвердження відповідності медичних виробів, що відносяться до класу IIа, вимогам технічної документації, зазначеної в </w:t>
      </w:r>
      <w:hyperlink r:id="rId144" w:anchor="n579" w:history="1">
        <w:r w:rsidRPr="00E15E49">
          <w:rPr>
            <w:rFonts w:ascii="Times New Roman" w:hAnsi="Times New Roman" w:cs="Times New Roman"/>
            <w:color w:val="0000FF"/>
            <w:sz w:val="24"/>
            <w:szCs w:val="24"/>
            <w:u w:val="single"/>
            <w:bdr w:val="none" w:sz="0" w:space="0" w:color="auto" w:frame="1"/>
          </w:rPr>
          <w:t>пункті 3 додатка 8</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pacing w:before="60" w:after="60"/>
        <w:rPr>
          <w:rFonts w:ascii="Times" w:eastAsia="Times New Roman" w:hAnsi="Times" w:cs="Times New Roman"/>
        </w:rPr>
      </w:pPr>
      <w:bookmarkStart w:id="466" w:name="n695"/>
      <w:bookmarkEnd w:id="466"/>
      <w:r w:rsidRPr="00E15E49">
        <w:rPr>
          <w:rFonts w:ascii="Times" w:eastAsia="Times New Roman" w:hAnsi="Times" w:cs="Times New Roman"/>
        </w:rPr>
        <w:pict>
          <v:rect id="_x0000_i1032"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467" w:name="n461"/>
            <w:bookmarkEnd w:id="467"/>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6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468" w:name="n462"/>
      <w:bookmarkEnd w:id="468"/>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забезпечення функціонування системи управління якістю під час виробництва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69" w:name="n463"/>
      <w:bookmarkEnd w:id="469"/>
      <w:proofErr w:type="gramStart"/>
      <w:r w:rsidRPr="00E15E49">
        <w:rPr>
          <w:rFonts w:ascii="Times New Roman" w:hAnsi="Times New Roman" w:cs="Times New Roman"/>
          <w:color w:val="000000"/>
          <w:sz w:val="24"/>
          <w:szCs w:val="24"/>
        </w:rPr>
        <w:t>1. Виробник повинен забезпечити застосування системи управління якістю, схваленої для виробництва відповідних медичних виробів, а також провести остаточну перевірку згідно з</w:t>
      </w:r>
      <w:hyperlink r:id="rId145" w:anchor="n466" w:history="1">
        <w:r w:rsidRPr="00E15E49">
          <w:rPr>
            <w:rFonts w:ascii="Times New Roman" w:hAnsi="Times New Roman" w:cs="Times New Roman"/>
            <w:color w:val="0000FF"/>
            <w:sz w:val="24"/>
            <w:szCs w:val="24"/>
            <w:u w:val="single"/>
            <w:bdr w:val="none" w:sz="0" w:space="0" w:color="auto" w:frame="1"/>
          </w:rPr>
          <w:t>розділом “Система управління якістю”</w:t>
        </w:r>
      </w:hyperlink>
      <w:r w:rsidRPr="00E15E49">
        <w:rPr>
          <w:rFonts w:ascii="Times New Roman" w:hAnsi="Times New Roman" w:cs="Times New Roman"/>
          <w:color w:val="000000"/>
          <w:sz w:val="24"/>
          <w:szCs w:val="24"/>
        </w:rPr>
        <w:t> цього додатка.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0" w:name="n464"/>
      <w:bookmarkEnd w:id="470"/>
      <w:proofErr w:type="gramStart"/>
      <w:r w:rsidRPr="00E15E49">
        <w:rPr>
          <w:rFonts w:ascii="Times New Roman" w:hAnsi="Times New Roman" w:cs="Times New Roman"/>
          <w:color w:val="000000"/>
          <w:sz w:val="24"/>
          <w:szCs w:val="24"/>
        </w:rPr>
        <w:t>2. Забезпечення якості виробництва - це частина процедури, за допомогою якої виробник, який виконує зобов’язання, передбачені в </w:t>
      </w:r>
      <w:hyperlink r:id="rId146" w:anchor="n463" w:history="1">
        <w:r w:rsidRPr="00E15E49">
          <w:rPr>
            <w:rFonts w:ascii="Times New Roman" w:hAnsi="Times New Roman" w:cs="Times New Roman"/>
            <w:color w:val="0000FF"/>
            <w:sz w:val="24"/>
            <w:szCs w:val="24"/>
            <w:u w:val="single"/>
            <w:bdr w:val="none" w:sz="0" w:space="0" w:color="auto" w:frame="1"/>
          </w:rPr>
          <w:t>пункті 1</w:t>
        </w:r>
      </w:hyperlink>
      <w:r w:rsidRPr="00E15E49">
        <w:rPr>
          <w:rFonts w:ascii="Times New Roman" w:hAnsi="Times New Roman" w:cs="Times New Roman"/>
          <w:color w:val="000000"/>
          <w:sz w:val="24"/>
          <w:szCs w:val="24"/>
        </w:rPr>
        <w:t> цього додатка, забезпечує і декларує, що відповідні медичні вироби відповідають положенням Технічного регламенту щодо медичних виробів, а також типовому зразку, описаному в сертифікаті перевірки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1" w:name="n465"/>
      <w:bookmarkEnd w:id="471"/>
      <w:proofErr w:type="gramStart"/>
      <w:r w:rsidRPr="00E15E49">
        <w:rPr>
          <w:rFonts w:ascii="Times New Roman" w:hAnsi="Times New Roman" w:cs="Times New Roman"/>
          <w:color w:val="000000"/>
          <w:sz w:val="24"/>
          <w:szCs w:val="24"/>
        </w:rPr>
        <w:t>Виробник повинен нанести маркування національним знаком відповідності згідно з вимогами законодавства і скласти декларацію про відповідність медичних виробів вимогам Технічного регламенту щодо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 декларації включається інформація про один або декілька медичних виробів, зокрема їх назва, код або інші однозначні позначення таких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Декларація зберігається виробником.</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472" w:name="n466"/>
      <w:bookmarkEnd w:id="472"/>
      <w:r w:rsidRPr="00E15E49">
        <w:rPr>
          <w:rFonts w:ascii="Times New Roman" w:hAnsi="Times New Roman" w:cs="Times New Roman"/>
          <w:color w:val="000000"/>
          <w:sz w:val="24"/>
          <w:szCs w:val="24"/>
        </w:rPr>
        <w:t>Система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3" w:name="n467"/>
      <w:bookmarkEnd w:id="473"/>
      <w:proofErr w:type="gramStart"/>
      <w:r w:rsidRPr="00E15E49">
        <w:rPr>
          <w:rFonts w:ascii="Times New Roman" w:hAnsi="Times New Roman" w:cs="Times New Roman"/>
          <w:color w:val="000000"/>
          <w:sz w:val="24"/>
          <w:szCs w:val="24"/>
        </w:rPr>
        <w:t>3. Виробник подає до органу з оцінки відповідності заявку щодо оцінки системи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4" w:name="n468"/>
      <w:bookmarkEnd w:id="474"/>
      <w:r w:rsidRPr="00E15E49">
        <w:rPr>
          <w:rFonts w:ascii="Times New Roman" w:hAnsi="Times New Roman" w:cs="Times New Roman"/>
          <w:color w:val="000000"/>
          <w:sz w:val="24"/>
          <w:szCs w:val="24"/>
        </w:rPr>
        <w:t>Заявка має містити: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5" w:name="n469"/>
      <w:bookmarkEnd w:id="475"/>
      <w:r w:rsidRPr="00E15E49">
        <w:rPr>
          <w:rFonts w:ascii="Times New Roman" w:hAnsi="Times New Roman" w:cs="Times New Roman"/>
          <w:color w:val="000000"/>
          <w:sz w:val="24"/>
          <w:szCs w:val="24"/>
        </w:rPr>
        <w:t>найменування та місцезнаходження виробника;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6" w:name="n470"/>
      <w:bookmarkEnd w:id="476"/>
      <w:r w:rsidRPr="00E15E49">
        <w:rPr>
          <w:rFonts w:ascii="Times New Roman" w:hAnsi="Times New Roman" w:cs="Times New Roman"/>
          <w:color w:val="000000"/>
          <w:sz w:val="24"/>
          <w:szCs w:val="24"/>
        </w:rPr>
        <w:t>всю необхідну інформацію щодо медичного виробу або категорії медичних виробів, стосовно яких проводиться оцінка;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7" w:name="n471"/>
      <w:bookmarkEnd w:id="477"/>
      <w:r w:rsidRPr="00E15E49">
        <w:rPr>
          <w:rFonts w:ascii="Times New Roman" w:hAnsi="Times New Roman" w:cs="Times New Roman"/>
          <w:color w:val="000000"/>
          <w:sz w:val="24"/>
          <w:szCs w:val="24"/>
        </w:rPr>
        <w:t>письмове підтвердження того, що заявка на ті самі медичні вироби не подавалася до іншого органу з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8" w:name="n472"/>
      <w:bookmarkEnd w:id="478"/>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79" w:name="n473"/>
      <w:bookmarkEnd w:id="479"/>
      <w:r w:rsidRPr="00E15E49">
        <w:rPr>
          <w:rFonts w:ascii="Times New Roman" w:hAnsi="Times New Roman" w:cs="Times New Roman"/>
          <w:color w:val="000000"/>
          <w:sz w:val="24"/>
          <w:szCs w:val="24"/>
        </w:rPr>
        <w:t>зобов’язання виробника дотримуватись вимог, передбачених схваленою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0" w:name="n474"/>
      <w:bookmarkEnd w:id="480"/>
      <w:r w:rsidRPr="00E15E49">
        <w:rPr>
          <w:rFonts w:ascii="Times New Roman" w:hAnsi="Times New Roman" w:cs="Times New Roman"/>
          <w:color w:val="000000"/>
          <w:sz w:val="24"/>
          <w:szCs w:val="24"/>
        </w:rPr>
        <w:t>зобов’язання виробника підтримувати в належному та придатному для роботи/використання стані схвалену систему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1" w:name="n475"/>
      <w:bookmarkEnd w:id="481"/>
      <w:r w:rsidRPr="00E15E49">
        <w:rPr>
          <w:rFonts w:ascii="Times New Roman" w:hAnsi="Times New Roman" w:cs="Times New Roman"/>
          <w:color w:val="000000"/>
          <w:sz w:val="24"/>
          <w:szCs w:val="24"/>
        </w:rPr>
        <w:t>у разі потреби - технічну документацію на перевірений типовий зразок і копію сертифіката перевірки типу;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2" w:name="n476"/>
      <w:bookmarkEnd w:id="482"/>
      <w:r w:rsidRPr="00E15E49">
        <w:rPr>
          <w:rFonts w:ascii="Times New Roman" w:hAnsi="Times New Roman" w:cs="Times New Roman"/>
          <w:color w:val="000000"/>
          <w:sz w:val="24"/>
          <w:szCs w:val="24"/>
        </w:rPr>
        <w:t>зобов’язання виробника систематично проводити аналіз досвіду, отриманого після введення медичних виробів в обіг, з урахуванням положень </w:t>
      </w:r>
      <w:hyperlink r:id="rId147" w:anchor="n640" w:history="1">
        <w:r w:rsidRPr="00E15E49">
          <w:rPr>
            <w:rFonts w:ascii="Times New Roman" w:hAnsi="Times New Roman" w:cs="Times New Roman"/>
            <w:color w:val="0000FF"/>
            <w:sz w:val="24"/>
            <w:szCs w:val="24"/>
            <w:u w:val="single"/>
            <w:bdr w:val="none" w:sz="0" w:space="0" w:color="auto" w:frame="1"/>
          </w:rPr>
          <w:t xml:space="preserve">додатка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Згідно з цим зобов’язанням виробник відразу ж після отримання інформації повідомляє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3" w:name="n477"/>
      <w:bookmarkEnd w:id="483"/>
      <w:r w:rsidRPr="00E15E49">
        <w:rPr>
          <w:rFonts w:ascii="Times New Roman" w:hAnsi="Times New Roman" w:cs="Times New Roman"/>
          <w:color w:val="000000"/>
          <w:sz w:val="24"/>
          <w:szCs w:val="24"/>
        </w:rPr>
        <w:t>будь-яку несправність або погіршення характеристик та/або функціональних властивостей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серйозного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4" w:name="n478"/>
      <w:bookmarkEnd w:id="484"/>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функціональними властивостями медичного виробу, що призводить з причин, зазначених в абзаці одинадцятому цього пункту, до систематичного відкликання виробником медичних виробів одного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5" w:name="n479"/>
      <w:bookmarkEnd w:id="485"/>
      <w:proofErr w:type="gramStart"/>
      <w:r w:rsidRPr="00E15E49">
        <w:rPr>
          <w:rFonts w:ascii="Times New Roman" w:hAnsi="Times New Roman" w:cs="Times New Roman"/>
          <w:color w:val="000000"/>
          <w:sz w:val="24"/>
          <w:szCs w:val="24"/>
        </w:rPr>
        <w:t>4. Застосування системи управління якістю повинно забезпечити відповідність медичних виробів типовому зразку, описаному в сертифікаті перевірки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6" w:name="n480"/>
      <w:bookmarkEnd w:id="486"/>
      <w:proofErr w:type="gramStart"/>
      <w:r w:rsidRPr="00E15E49">
        <w:rPr>
          <w:rFonts w:ascii="Times New Roman" w:hAnsi="Times New Roman" w:cs="Times New Roman"/>
          <w:color w:val="000000"/>
          <w:sz w:val="24"/>
          <w:szCs w:val="24"/>
        </w:rPr>
        <w:t>Усі елементи, вимоги та положення, затверджені виробником у рамках системи управління якістю, повинні бути систематично і в логічному порядку задокументовані у формі письмових методик і процедур.</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Документація системи управління якістю повинна забезпечувати однозначне тлумачення методик і процедур забезпечення якості, зокрема програм, планів, настанов і звітів.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7" w:name="n481"/>
      <w:bookmarkEnd w:id="487"/>
      <w:r w:rsidRPr="00E15E49">
        <w:rPr>
          <w:rFonts w:ascii="Times New Roman" w:hAnsi="Times New Roman" w:cs="Times New Roman"/>
          <w:color w:val="000000"/>
          <w:sz w:val="24"/>
          <w:szCs w:val="24"/>
        </w:rPr>
        <w:t>5. Документація системи управління якістю повинна містити опис:</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8" w:name="n482"/>
      <w:bookmarkEnd w:id="488"/>
      <w:r w:rsidRPr="00E15E49">
        <w:rPr>
          <w:rFonts w:ascii="Times New Roman" w:hAnsi="Times New Roman" w:cs="Times New Roman"/>
          <w:color w:val="000000"/>
          <w:sz w:val="24"/>
          <w:szCs w:val="24"/>
        </w:rPr>
        <w:t>1) цілей виробника щодо якості;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89" w:name="n483"/>
      <w:bookmarkEnd w:id="489"/>
      <w:r w:rsidRPr="00E15E49">
        <w:rPr>
          <w:rFonts w:ascii="Times New Roman" w:hAnsi="Times New Roman" w:cs="Times New Roman"/>
          <w:color w:val="000000"/>
          <w:sz w:val="24"/>
          <w:szCs w:val="24"/>
        </w:rPr>
        <w:t>2) організації підприємства,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0" w:name="n484"/>
      <w:bookmarkEnd w:id="490"/>
      <w:r w:rsidRPr="00E15E49">
        <w:rPr>
          <w:rFonts w:ascii="Times New Roman" w:hAnsi="Times New Roman" w:cs="Times New Roman"/>
          <w:color w:val="000000"/>
          <w:sz w:val="24"/>
          <w:szCs w:val="24"/>
        </w:rPr>
        <w:t>організаційної структури, відповідальності керівного персоналу та його повноважень стосовно виробництва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1" w:name="n485"/>
      <w:bookmarkEnd w:id="491"/>
      <w:r w:rsidRPr="00E15E49">
        <w:rPr>
          <w:rFonts w:ascii="Times New Roman" w:hAnsi="Times New Roman" w:cs="Times New Roman"/>
          <w:color w:val="000000"/>
          <w:sz w:val="24"/>
          <w:szCs w:val="24"/>
        </w:rPr>
        <w:t>методів поточного контролю ефективного функціонування системи управління якістю та, зокрема, її здатності забезпечувати досягнення необхідної якості медичних виробів, що виробляються, включаючи контроль за медичними виробами, що не відповідають вимогам;</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2" w:name="n486"/>
      <w:bookmarkEnd w:id="492"/>
      <w:r w:rsidRPr="00E15E49">
        <w:rPr>
          <w:rFonts w:ascii="Times New Roman" w:hAnsi="Times New Roman" w:cs="Times New Roman"/>
          <w:color w:val="000000"/>
          <w:sz w:val="24"/>
          <w:szCs w:val="24"/>
        </w:rPr>
        <w:t>якщо розроблення, виготовлення, остаточна перевірка та випробування медичних виробів або їх компонентів здійснюються третьою стороною - методів моніторингу ефективного функціонування системи управління якістю та, зокрема, видів і обсягів контролю, застосованих до третьої сторони;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3" w:name="n487"/>
      <w:bookmarkEnd w:id="493"/>
      <w:r w:rsidRPr="00E15E49">
        <w:rPr>
          <w:rFonts w:ascii="Times New Roman" w:hAnsi="Times New Roman" w:cs="Times New Roman"/>
          <w:color w:val="000000"/>
          <w:sz w:val="24"/>
          <w:szCs w:val="24"/>
        </w:rPr>
        <w:t>3) методів перевірки та забезпечення якості на етапі виробництва,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4" w:name="n488"/>
      <w:bookmarkEnd w:id="494"/>
      <w:r w:rsidRPr="00E15E49">
        <w:rPr>
          <w:rFonts w:ascii="Times New Roman" w:hAnsi="Times New Roman" w:cs="Times New Roman"/>
          <w:color w:val="000000"/>
          <w:sz w:val="24"/>
          <w:szCs w:val="24"/>
        </w:rPr>
        <w:t>процесів та процедур, що будуть використовуватися, зокрема, під час стерилізації та проведення закупівель;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5" w:name="n489"/>
      <w:bookmarkEnd w:id="495"/>
      <w:r w:rsidRPr="00E15E49">
        <w:rPr>
          <w:rFonts w:ascii="Times New Roman" w:hAnsi="Times New Roman" w:cs="Times New Roman"/>
          <w:color w:val="000000"/>
          <w:sz w:val="24"/>
          <w:szCs w:val="24"/>
        </w:rPr>
        <w:t>процедур ідентифікації медичних виробів на основі креслень, специфікацій або інших подібних документів на кожному етапі виробництва;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6" w:name="n490"/>
      <w:bookmarkEnd w:id="496"/>
      <w:r w:rsidRPr="00E15E49">
        <w:rPr>
          <w:rFonts w:ascii="Times New Roman" w:hAnsi="Times New Roman" w:cs="Times New Roman"/>
          <w:color w:val="000000"/>
          <w:sz w:val="24"/>
          <w:szCs w:val="24"/>
        </w:rPr>
        <w:t xml:space="preserve">4) відповідних випробувань та досліджень, що мають проводитися до, під час та після виготовлення медичних виробів, періодичності їх проведення, а також обладнання для випробування медичних виробів, що використовуватиметься для їх проведення. </w:t>
      </w:r>
      <w:proofErr w:type="gramStart"/>
      <w:r w:rsidRPr="00E15E49">
        <w:rPr>
          <w:rFonts w:ascii="Times New Roman" w:hAnsi="Times New Roman" w:cs="Times New Roman"/>
          <w:color w:val="000000"/>
          <w:sz w:val="24"/>
          <w:szCs w:val="24"/>
        </w:rPr>
        <w:t>При цьому повинна бути забезпечена можливість відстежити калібрування обладнання для проведення випробувань.</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7" w:name="n491"/>
      <w:bookmarkEnd w:id="497"/>
      <w:r w:rsidRPr="00E15E49">
        <w:rPr>
          <w:rFonts w:ascii="Times New Roman" w:hAnsi="Times New Roman" w:cs="Times New Roman"/>
          <w:color w:val="000000"/>
          <w:sz w:val="24"/>
          <w:szCs w:val="24"/>
        </w:rPr>
        <w:t>6. Орган з оцінки відповідності проводить аудит системи управління якістю для визначення її відповідності вимогам, зазначеним у </w:t>
      </w:r>
      <w:hyperlink r:id="rId148" w:anchor="n479"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49" w:anchor="n481"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xml:space="preserve"> цього додатка. </w:t>
      </w:r>
      <w:proofErr w:type="gramStart"/>
      <w:r w:rsidRPr="00E15E49">
        <w:rPr>
          <w:rFonts w:ascii="Times New Roman" w:hAnsi="Times New Roman" w:cs="Times New Roman"/>
          <w:color w:val="000000"/>
          <w:sz w:val="24"/>
          <w:szCs w:val="24"/>
        </w:rPr>
        <w:t>Системи управління якістю, що відповідають стандартам,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вважаються такими, що відповідають цим вимогам.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8" w:name="n492"/>
      <w:bookmarkEnd w:id="498"/>
      <w:proofErr w:type="gramStart"/>
      <w:r w:rsidRPr="00E15E49">
        <w:rPr>
          <w:rFonts w:ascii="Times New Roman" w:hAnsi="Times New Roman" w:cs="Times New Roman"/>
          <w:color w:val="000000"/>
          <w:sz w:val="24"/>
          <w:szCs w:val="24"/>
        </w:rPr>
        <w:t>До складу комісії, утвореної органом з оцінки відповідності для оцінки системи управління якістю, включається принаймні один спеціаліст, що має досвід оцінювання відповідних технологій, що перевіряються.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Процедура оцінювання має включати інспектування приміщень виробника та в разі потреби - приміщень постачальників виробника з метою перевірки виробничих процесів.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499" w:name="n493"/>
      <w:bookmarkEnd w:id="499"/>
      <w:proofErr w:type="gramStart"/>
      <w:r w:rsidRPr="00E15E49">
        <w:rPr>
          <w:rFonts w:ascii="Times New Roman" w:hAnsi="Times New Roman" w:cs="Times New Roman"/>
          <w:color w:val="000000"/>
          <w:sz w:val="24"/>
          <w:szCs w:val="24"/>
        </w:rPr>
        <w:t>Орган з оцінки відповідності зобов’язаний довести своє рішення, що містить висновки за результатами перевірки та обґрунтовану оцінку, до відома виробника.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0" w:name="n494"/>
      <w:bookmarkEnd w:id="500"/>
      <w:proofErr w:type="gramStart"/>
      <w:r w:rsidRPr="00E15E49">
        <w:rPr>
          <w:rFonts w:ascii="Times New Roman" w:hAnsi="Times New Roman" w:cs="Times New Roman"/>
          <w:color w:val="000000"/>
          <w:sz w:val="24"/>
          <w:szCs w:val="24"/>
        </w:rPr>
        <w:t>7. Виробник зобов’язаний інформувати орган з оцінки відповідності, який схвалив систему управління якістю, про будь-які заплановані істотні зміни в системі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1" w:name="n495"/>
      <w:bookmarkEnd w:id="501"/>
      <w:r w:rsidRPr="00E15E49">
        <w:rPr>
          <w:rFonts w:ascii="Times New Roman" w:hAnsi="Times New Roman" w:cs="Times New Roman"/>
          <w:color w:val="000000"/>
          <w:sz w:val="24"/>
          <w:szCs w:val="24"/>
        </w:rPr>
        <w:t>Орган з оцінки відповідності оцінює запропоновані зміни та перевіряє, чи відповідатиме система управління якістю після внесення змін вимогам, зазначеним у </w:t>
      </w:r>
      <w:hyperlink r:id="rId150" w:anchor="n479"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51" w:anchor="n481"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2" w:name="n496"/>
      <w:bookmarkEnd w:id="502"/>
      <w:proofErr w:type="gramStart"/>
      <w:r w:rsidRPr="00E15E49">
        <w:rPr>
          <w:rFonts w:ascii="Times New Roman" w:hAnsi="Times New Roman" w:cs="Times New Roman"/>
          <w:color w:val="000000"/>
          <w:sz w:val="24"/>
          <w:szCs w:val="24"/>
        </w:rPr>
        <w:t>Орган з оцінки відповідності зобов’язаний довести своє рішення, що містить висновки за результатами перевірки та обґрунтовану оцінку, до відома виробника.</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03" w:name="n497"/>
      <w:bookmarkEnd w:id="503"/>
      <w:r w:rsidRPr="00E15E49">
        <w:rPr>
          <w:rFonts w:ascii="Times New Roman" w:hAnsi="Times New Roman" w:cs="Times New Roman"/>
          <w:color w:val="000000"/>
          <w:sz w:val="24"/>
          <w:szCs w:val="24"/>
        </w:rPr>
        <w:t>Нагляд за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4" w:name="n498"/>
      <w:bookmarkEnd w:id="504"/>
      <w:proofErr w:type="gramStart"/>
      <w:r w:rsidRPr="00E15E49">
        <w:rPr>
          <w:rFonts w:ascii="Times New Roman" w:hAnsi="Times New Roman" w:cs="Times New Roman"/>
          <w:color w:val="000000"/>
          <w:sz w:val="24"/>
          <w:szCs w:val="24"/>
        </w:rPr>
        <w:t>8. Метою здійснення нагляду є забезпечення належного виконання виробником зобов’язань, передбачених схваленою системою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5" w:name="n499"/>
      <w:bookmarkEnd w:id="505"/>
      <w:r w:rsidRPr="00E15E49">
        <w:rPr>
          <w:rFonts w:ascii="Times New Roman" w:hAnsi="Times New Roman" w:cs="Times New Roman"/>
          <w:color w:val="000000"/>
          <w:sz w:val="24"/>
          <w:szCs w:val="24"/>
        </w:rPr>
        <w:t>9. Виробник повинен надати органу з оцінки відповідності доступ до місць проведення перевірок, випробувань і зберігання медичних виробів, а також всю необхідну відповідну інформацію,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6" w:name="n500"/>
      <w:bookmarkEnd w:id="506"/>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7" w:name="n501"/>
      <w:bookmarkEnd w:id="507"/>
      <w:r w:rsidRPr="00E15E49">
        <w:rPr>
          <w:rFonts w:ascii="Times New Roman" w:hAnsi="Times New Roman" w:cs="Times New Roman"/>
          <w:color w:val="000000"/>
          <w:sz w:val="24"/>
          <w:szCs w:val="24"/>
        </w:rPr>
        <w:t>технічну документацію;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8" w:name="n502"/>
      <w:bookmarkEnd w:id="508"/>
      <w:proofErr w:type="gramStart"/>
      <w:r w:rsidRPr="00E15E49">
        <w:rPr>
          <w:rFonts w:ascii="Times New Roman" w:hAnsi="Times New Roman" w:cs="Times New Roman"/>
          <w:color w:val="000000"/>
          <w:sz w:val="24"/>
          <w:szCs w:val="24"/>
        </w:rPr>
        <w:t>передбачені системою управління якістю дані, що стосуються виробництва, зокрема протоколи перевірки, результати випробувань, дані про проведення калібрувань, кваліфікаційні звіти персоналу.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09" w:name="n503"/>
      <w:bookmarkEnd w:id="509"/>
      <w:proofErr w:type="gramStart"/>
      <w:r w:rsidRPr="00E15E49">
        <w:rPr>
          <w:rFonts w:ascii="Times New Roman" w:hAnsi="Times New Roman" w:cs="Times New Roman"/>
          <w:color w:val="000000"/>
          <w:sz w:val="24"/>
          <w:szCs w:val="24"/>
        </w:rPr>
        <w:t>10. Орган з оцінки відповідності повинен періодично проводити перевірки та оцінювання для того, щоб переконатися в застосуванні виробником схваленої системи управління якістю, а також надавати виробникові звіт про проведення таких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0" w:name="n504"/>
      <w:bookmarkEnd w:id="510"/>
      <w:proofErr w:type="gramStart"/>
      <w:r w:rsidRPr="00E15E49">
        <w:rPr>
          <w:rFonts w:ascii="Times New Roman" w:hAnsi="Times New Roman" w:cs="Times New Roman"/>
          <w:color w:val="000000"/>
          <w:sz w:val="24"/>
          <w:szCs w:val="24"/>
        </w:rPr>
        <w:t>11. Орган з оцінки відповідності має право проводити позапланові перевірки без попередження виробника.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Під час позапланових перевірок орган з оцінки відповідності може проводити випробування медичних виробів або звертатися до виробника щодо проведення випробувань медичних виробів, що виробляються, з метою перевірки належного функціонування системи управління якістю.</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Орган з оцінки відповідності зобов’язаний надати виробнику звіт про проведення перевірки, а у разі проведення випробувань медичних виробів - протоколи таких випробувань.</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11" w:name="n505"/>
      <w:bookmarkEnd w:id="511"/>
      <w:r w:rsidRPr="00E15E49">
        <w:rPr>
          <w:rFonts w:ascii="Times New Roman" w:hAnsi="Times New Roman" w:cs="Times New Roman"/>
          <w:color w:val="000000"/>
          <w:sz w:val="24"/>
          <w:szCs w:val="24"/>
        </w:rPr>
        <w:t>Адміністративні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2" w:name="n506"/>
      <w:bookmarkEnd w:id="512"/>
      <w:r w:rsidRPr="00E15E49">
        <w:rPr>
          <w:rFonts w:ascii="Times New Roman" w:hAnsi="Times New Roman" w:cs="Times New Roman"/>
          <w:color w:val="000000"/>
          <w:sz w:val="24"/>
          <w:szCs w:val="24"/>
        </w:rPr>
        <w:t>12. Виробник або його уповноважений представник не менш як п’ять років, а для медичних виробів, які імплантують, - не менш як п’ятнадцять років з моменту виготовлення останнього медичного виробу повинен зберігати для надання на запит Держлікслужби: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3" w:name="n507"/>
      <w:bookmarkEnd w:id="513"/>
      <w:r w:rsidRPr="00E15E49">
        <w:rPr>
          <w:rFonts w:ascii="Times New Roman" w:hAnsi="Times New Roman" w:cs="Times New Roman"/>
          <w:color w:val="000000"/>
          <w:sz w:val="24"/>
          <w:szCs w:val="24"/>
        </w:rPr>
        <w:t>декларацію про відповідність;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4" w:name="n508"/>
      <w:bookmarkEnd w:id="514"/>
      <w:r w:rsidRPr="00E15E49">
        <w:rPr>
          <w:rFonts w:ascii="Times New Roman" w:hAnsi="Times New Roman" w:cs="Times New Roman"/>
          <w:color w:val="000000"/>
          <w:sz w:val="24"/>
          <w:szCs w:val="24"/>
        </w:rPr>
        <w:t>документацію щодо систем управління якістю, зазначену в </w:t>
      </w:r>
      <w:hyperlink r:id="rId152" w:anchor="n467"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5" w:name="n509"/>
      <w:bookmarkEnd w:id="515"/>
      <w:r w:rsidRPr="00E15E49">
        <w:rPr>
          <w:rFonts w:ascii="Times New Roman" w:hAnsi="Times New Roman" w:cs="Times New Roman"/>
          <w:color w:val="000000"/>
          <w:sz w:val="24"/>
          <w:szCs w:val="24"/>
        </w:rPr>
        <w:t>зміни, зазначені в </w:t>
      </w:r>
      <w:hyperlink r:id="rId153" w:anchor="n494"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6" w:name="n510"/>
      <w:bookmarkEnd w:id="516"/>
      <w:r w:rsidRPr="00E15E49">
        <w:rPr>
          <w:rFonts w:ascii="Times New Roman" w:hAnsi="Times New Roman" w:cs="Times New Roman"/>
          <w:color w:val="000000"/>
          <w:sz w:val="24"/>
          <w:szCs w:val="24"/>
        </w:rPr>
        <w:t>рішення та звіти органу з оцінки відповідності, про які йдеться в </w:t>
      </w:r>
      <w:hyperlink r:id="rId154" w:anchor="n503" w:history="1">
        <w:r w:rsidRPr="00E15E49">
          <w:rPr>
            <w:rFonts w:ascii="Times New Roman" w:hAnsi="Times New Roman" w:cs="Times New Roman"/>
            <w:color w:val="0000FF"/>
            <w:sz w:val="24"/>
            <w:szCs w:val="24"/>
            <w:u w:val="single"/>
            <w:bdr w:val="none" w:sz="0" w:space="0" w:color="auto" w:frame="1"/>
          </w:rPr>
          <w:t>пунктах 10</w:t>
        </w:r>
      </w:hyperlink>
      <w:r w:rsidRPr="00E15E49">
        <w:rPr>
          <w:rFonts w:ascii="Times New Roman" w:hAnsi="Times New Roman" w:cs="Times New Roman"/>
          <w:color w:val="000000"/>
          <w:sz w:val="24"/>
          <w:szCs w:val="24"/>
        </w:rPr>
        <w:t> і </w:t>
      </w:r>
      <w:hyperlink r:id="rId155" w:anchor="n504" w:history="1">
        <w:proofErr w:type="gramStart"/>
        <w:r w:rsidRPr="00E15E49">
          <w:rPr>
            <w:rFonts w:ascii="Times New Roman" w:hAnsi="Times New Roman" w:cs="Times New Roman"/>
            <w:color w:val="0000FF"/>
            <w:sz w:val="24"/>
            <w:szCs w:val="24"/>
            <w:u w:val="single"/>
            <w:bdr w:val="none" w:sz="0" w:space="0" w:color="auto" w:frame="1"/>
          </w:rPr>
          <w:t>11</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7" w:name="n511"/>
      <w:bookmarkEnd w:id="517"/>
      <w:r w:rsidRPr="00E15E49">
        <w:rPr>
          <w:rFonts w:ascii="Times New Roman" w:hAnsi="Times New Roman" w:cs="Times New Roman"/>
          <w:color w:val="000000"/>
          <w:sz w:val="24"/>
          <w:szCs w:val="24"/>
        </w:rPr>
        <w:t>технічну документацію на затверджені типові зразки та копії сертифікатів перевірки типу, зазначених в </w:t>
      </w:r>
      <w:hyperlink r:id="rId156" w:anchor="n399" w:history="1">
        <w:r w:rsidRPr="00E15E49">
          <w:rPr>
            <w:rFonts w:ascii="Times New Roman" w:hAnsi="Times New Roman" w:cs="Times New Roman"/>
            <w:color w:val="0000FF"/>
            <w:sz w:val="24"/>
            <w:szCs w:val="24"/>
            <w:u w:val="single"/>
            <w:bdr w:val="none" w:sz="0" w:space="0" w:color="auto" w:frame="1"/>
          </w:rPr>
          <w:t xml:space="preserve">додатку </w:t>
        </w:r>
        <w:proofErr w:type="gramStart"/>
        <w:r w:rsidRPr="00E15E49">
          <w:rPr>
            <w:rFonts w:ascii="Times New Roman" w:hAnsi="Times New Roman" w:cs="Times New Roman"/>
            <w:color w:val="0000FF"/>
            <w:sz w:val="24"/>
            <w:szCs w:val="24"/>
            <w:u w:val="single"/>
            <w:bdr w:val="none" w:sz="0" w:space="0" w:color="auto" w:frame="1"/>
          </w:rPr>
          <w:t>4</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18" w:name="n512"/>
      <w:bookmarkEnd w:id="518"/>
      <w:r w:rsidRPr="00E15E49">
        <w:rPr>
          <w:rFonts w:ascii="Times New Roman" w:hAnsi="Times New Roman" w:cs="Times New Roman"/>
          <w:color w:val="000000"/>
          <w:sz w:val="24"/>
          <w:szCs w:val="24"/>
        </w:rPr>
        <w:t>Положення, які застосовуються до медичних виробів, що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19" w:name="n513"/>
      <w:bookmarkEnd w:id="519"/>
      <w:r w:rsidRPr="00E15E49">
        <w:rPr>
          <w:rFonts w:ascii="Times New Roman" w:hAnsi="Times New Roman" w:cs="Times New Roman"/>
          <w:color w:val="000000"/>
          <w:sz w:val="24"/>
          <w:szCs w:val="24"/>
        </w:rPr>
        <w:t>13. Відповідно до </w:t>
      </w:r>
      <w:hyperlink r:id="rId157" w:anchor="n64" w:history="1">
        <w:r w:rsidRPr="00E15E49">
          <w:rPr>
            <w:rFonts w:ascii="Times New Roman" w:hAnsi="Times New Roman" w:cs="Times New Roman"/>
            <w:color w:val="0000FF"/>
            <w:sz w:val="24"/>
            <w:szCs w:val="24"/>
            <w:u w:val="single"/>
            <w:bdr w:val="none" w:sz="0" w:space="0" w:color="auto" w:frame="1"/>
          </w:rPr>
          <w:t>пункту 16 Технічного регламенту</w:t>
        </w:r>
      </w:hyperlink>
      <w:r w:rsidRPr="00E15E49">
        <w:rPr>
          <w:rFonts w:ascii="Times New Roman" w:hAnsi="Times New Roman" w:cs="Times New Roman"/>
          <w:color w:val="000000"/>
          <w:sz w:val="24"/>
          <w:szCs w:val="24"/>
        </w:rPr>
        <w:t> щодо медичних виробів цей додаток може застосовуватися до медичних виробів, що відносяться до класу IIа, з урахуванням таких положень: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0" w:name="n514"/>
      <w:bookmarkEnd w:id="520"/>
      <w:r w:rsidRPr="00E15E49">
        <w:rPr>
          <w:rFonts w:ascii="Times New Roman" w:hAnsi="Times New Roman" w:cs="Times New Roman"/>
          <w:color w:val="000000"/>
          <w:sz w:val="24"/>
          <w:szCs w:val="24"/>
        </w:rPr>
        <w:t>1) як виняток з положень </w:t>
      </w:r>
      <w:hyperlink r:id="rId158" w:anchor="n464" w:history="1">
        <w:r w:rsidRPr="00E15E49">
          <w:rPr>
            <w:rFonts w:ascii="Times New Roman" w:hAnsi="Times New Roman" w:cs="Times New Roman"/>
            <w:color w:val="0000FF"/>
            <w:sz w:val="24"/>
            <w:szCs w:val="24"/>
            <w:u w:val="single"/>
            <w:bdr w:val="none" w:sz="0" w:space="0" w:color="auto" w:frame="1"/>
          </w:rPr>
          <w:t>пунктів 2-5</w:t>
        </w:r>
      </w:hyperlink>
      <w:r w:rsidRPr="00E15E49">
        <w:rPr>
          <w:rFonts w:ascii="Times New Roman" w:hAnsi="Times New Roman" w:cs="Times New Roman"/>
          <w:color w:val="000000"/>
          <w:sz w:val="24"/>
          <w:szCs w:val="24"/>
        </w:rPr>
        <w:t> цього додатка, за допомогою декларації про відповідність виробник гарантує, що медичні вироби, що відносяться до класу IIа, виготовлені відповідно до технічної документації, зазначеної в </w:t>
      </w:r>
      <w:hyperlink r:id="rId159" w:anchor="n579" w:history="1">
        <w:r w:rsidRPr="00E15E49">
          <w:rPr>
            <w:rFonts w:ascii="Times New Roman" w:hAnsi="Times New Roman" w:cs="Times New Roman"/>
            <w:color w:val="0000FF"/>
            <w:sz w:val="24"/>
            <w:szCs w:val="24"/>
            <w:u w:val="single"/>
            <w:bdr w:val="none" w:sz="0" w:space="0" w:color="auto" w:frame="1"/>
          </w:rPr>
          <w:t>пункті 3 додатка 8</w:t>
        </w:r>
      </w:hyperlink>
      <w:r w:rsidRPr="00E15E49">
        <w:rPr>
          <w:rFonts w:ascii="Times New Roman" w:hAnsi="Times New Roman" w:cs="Times New Roman"/>
          <w:color w:val="000000"/>
          <w:sz w:val="24"/>
          <w:szCs w:val="24"/>
        </w:rPr>
        <w:t> до Технічного регламенту щодо медичних виробів, та відповідають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1" w:name="n515"/>
      <w:bookmarkEnd w:id="521"/>
      <w:r w:rsidRPr="00E15E49">
        <w:rPr>
          <w:rFonts w:ascii="Times New Roman" w:hAnsi="Times New Roman" w:cs="Times New Roman"/>
          <w:color w:val="000000"/>
          <w:sz w:val="24"/>
          <w:szCs w:val="24"/>
        </w:rPr>
        <w:t>2) для медичних виробів, що відносяться до класу IIа, орган з оцінки відповідності в межах оцінювання системи управління якістю згідно з </w:t>
      </w:r>
      <w:hyperlink r:id="rId160" w:anchor="n491" w:history="1">
        <w:r w:rsidRPr="00E15E49">
          <w:rPr>
            <w:rFonts w:ascii="Times New Roman" w:hAnsi="Times New Roman" w:cs="Times New Roman"/>
            <w:color w:val="0000FF"/>
            <w:sz w:val="24"/>
            <w:szCs w:val="24"/>
            <w:u w:val="single"/>
            <w:bdr w:val="none" w:sz="0" w:space="0" w:color="auto" w:frame="1"/>
          </w:rPr>
          <w:t>пунктом 6</w:t>
        </w:r>
      </w:hyperlink>
      <w:r w:rsidRPr="00E15E49">
        <w:rPr>
          <w:rFonts w:ascii="Times New Roman" w:hAnsi="Times New Roman" w:cs="Times New Roman"/>
          <w:color w:val="000000"/>
          <w:sz w:val="24"/>
          <w:szCs w:val="24"/>
        </w:rPr>
        <w:t> цього додатка має оцінити технічну документацію згідно з </w:t>
      </w:r>
      <w:hyperlink r:id="rId161" w:anchor="n579" w:history="1">
        <w:r w:rsidRPr="00E15E49">
          <w:rPr>
            <w:rFonts w:ascii="Times New Roman" w:hAnsi="Times New Roman" w:cs="Times New Roman"/>
            <w:color w:val="0000FF"/>
            <w:sz w:val="24"/>
            <w:szCs w:val="24"/>
            <w:u w:val="single"/>
            <w:bdr w:val="none" w:sz="0" w:space="0" w:color="auto" w:frame="1"/>
          </w:rPr>
          <w:t>пунктом 3 додатка 8</w:t>
        </w:r>
      </w:hyperlink>
      <w:r w:rsidRPr="00E15E49">
        <w:rPr>
          <w:rFonts w:ascii="Times New Roman" w:hAnsi="Times New Roman" w:cs="Times New Roman"/>
          <w:color w:val="000000"/>
          <w:sz w:val="24"/>
          <w:szCs w:val="24"/>
        </w:rPr>
        <w:t> до Технічного регламенту щодо медичних виробів (принаймні для одного типового зразка для кожної підкатегорії медичних виробів) з метою встановлення відповідності таких медичних виробів положенням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2" w:name="n516"/>
      <w:bookmarkEnd w:id="522"/>
      <w:r w:rsidRPr="00E15E49">
        <w:rPr>
          <w:rFonts w:ascii="Times New Roman" w:hAnsi="Times New Roman" w:cs="Times New Roman"/>
          <w:color w:val="000000"/>
          <w:sz w:val="24"/>
          <w:szCs w:val="24"/>
        </w:rPr>
        <w:t>3) під час відбору типових зразків медичних виробів орган з оцінки відповідності має брати до уваги подібність конструкції, технології, виробничих процесів і методів стерилізації, передбачуваного використання за призначенням, а також результати будь-яких попередніх відповідних оцінок (наприклад, стосовно фізичних, хімічних або біологічних властивостей), які були проведені відповідно до вимог Технічного регламенту щодо медичних виробів. Орган з оцінки відповідності оформляє і зберігає документ, що засвідчує обґрунтування методу відбору зразків, для надання на запит уповноваженого органу державної влади;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3" w:name="n517"/>
      <w:bookmarkEnd w:id="523"/>
      <w:r w:rsidRPr="00E15E49">
        <w:rPr>
          <w:rFonts w:ascii="Times New Roman" w:hAnsi="Times New Roman" w:cs="Times New Roman"/>
          <w:color w:val="000000"/>
          <w:sz w:val="24"/>
          <w:szCs w:val="24"/>
        </w:rPr>
        <w:t>4) оцінка додаткових зразків медичних виробів проводиться органом з оцінки відповідності як частина нагляду, що регулюється </w:t>
      </w:r>
      <w:hyperlink r:id="rId162" w:anchor="n503" w:history="1">
        <w:r w:rsidRPr="00E15E49">
          <w:rPr>
            <w:rFonts w:ascii="Times New Roman" w:hAnsi="Times New Roman" w:cs="Times New Roman"/>
            <w:color w:val="0000FF"/>
            <w:sz w:val="24"/>
            <w:szCs w:val="24"/>
            <w:u w:val="single"/>
            <w:bdr w:val="none" w:sz="0" w:space="0" w:color="auto" w:frame="1"/>
          </w:rPr>
          <w:t>пунктом 10</w:t>
        </w:r>
      </w:hyperlink>
      <w:r w:rsidRPr="00E15E49">
        <w:rPr>
          <w:rFonts w:ascii="Times New Roman" w:hAnsi="Times New Roman" w:cs="Times New Roman"/>
          <w:color w:val="000000"/>
          <w:sz w:val="24"/>
          <w:szCs w:val="24"/>
        </w:rPr>
        <w:t> цього додатка.</w:t>
      </w:r>
    </w:p>
    <w:p w:rsidR="00E15E49" w:rsidRPr="00E15E49" w:rsidRDefault="00E15E49" w:rsidP="00E15E49">
      <w:pPr>
        <w:spacing w:before="60" w:after="60"/>
        <w:rPr>
          <w:rFonts w:ascii="Times" w:eastAsia="Times New Roman" w:hAnsi="Times" w:cs="Times New Roman"/>
        </w:rPr>
      </w:pPr>
      <w:bookmarkStart w:id="524" w:name="n696"/>
      <w:bookmarkEnd w:id="524"/>
      <w:r w:rsidRPr="00E15E49">
        <w:rPr>
          <w:rFonts w:ascii="Times" w:eastAsia="Times New Roman" w:hAnsi="Times" w:cs="Times New Roman"/>
        </w:rPr>
        <w:pict>
          <v:rect id="_x0000_i1033"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525" w:name="n518"/>
            <w:bookmarkEnd w:id="525"/>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7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526" w:name="n519"/>
      <w:bookmarkEnd w:id="526"/>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забезпечення функціонування системи управління якістю продукції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7" w:name="n520"/>
      <w:bookmarkEnd w:id="527"/>
      <w:r w:rsidRPr="00E15E49">
        <w:rPr>
          <w:rFonts w:ascii="Times New Roman" w:hAnsi="Times New Roman" w:cs="Times New Roman"/>
          <w:color w:val="000000"/>
          <w:sz w:val="24"/>
          <w:szCs w:val="24"/>
        </w:rPr>
        <w:t>1. Виробник зобов’язаний забезпечити застосування системи управління якістю, схваленої для остаточної перевірки та випробувань медичних виробів, відповідно до положень </w:t>
      </w:r>
      <w:hyperlink r:id="rId163" w:anchor="n524" w:history="1">
        <w:r w:rsidRPr="00E15E49">
          <w:rPr>
            <w:rFonts w:ascii="Times New Roman" w:hAnsi="Times New Roman" w:cs="Times New Roman"/>
            <w:color w:val="0000FF"/>
            <w:sz w:val="24"/>
            <w:szCs w:val="24"/>
            <w:u w:val="single"/>
            <w:bdr w:val="none" w:sz="0" w:space="0" w:color="auto" w:frame="1"/>
          </w:rPr>
          <w:t>розділу “Система управління якістю”</w:t>
        </w:r>
      </w:hyperlink>
      <w:r w:rsidRPr="00E15E49">
        <w:rPr>
          <w:rFonts w:ascii="Times New Roman" w:hAnsi="Times New Roman" w:cs="Times New Roman"/>
          <w:color w:val="000000"/>
          <w:sz w:val="24"/>
          <w:szCs w:val="24"/>
        </w:rPr>
        <w:t> цього додатка, що є предметом ринкового нагляду, як зазначено в</w:t>
      </w:r>
      <w:hyperlink r:id="rId164" w:anchor="n551" w:history="1">
        <w:r w:rsidRPr="00E15E49">
          <w:rPr>
            <w:rFonts w:ascii="Times New Roman" w:hAnsi="Times New Roman" w:cs="Times New Roman"/>
            <w:color w:val="0000FF"/>
            <w:sz w:val="24"/>
            <w:szCs w:val="24"/>
            <w:u w:val="single"/>
            <w:bdr w:val="none" w:sz="0" w:space="0" w:color="auto" w:frame="1"/>
          </w:rPr>
          <w:t>розділі “Нагляд за виконанням виробником обов’язків, що покладаються на нього схваленою системою управління якістю”</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8" w:name="n521"/>
      <w:bookmarkEnd w:id="528"/>
      <w:r w:rsidRPr="00E15E49">
        <w:rPr>
          <w:rFonts w:ascii="Times New Roman" w:hAnsi="Times New Roman" w:cs="Times New Roman"/>
          <w:color w:val="000000"/>
          <w:sz w:val="24"/>
          <w:szCs w:val="24"/>
        </w:rPr>
        <w:t>Стосовно медичних виробів, що постачаються на ринок у стерильному стані, виробник має застосовувати положення </w:t>
      </w:r>
      <w:hyperlink r:id="rId165" w:anchor="n466" w:history="1">
        <w:r w:rsidRPr="00E15E49">
          <w:rPr>
            <w:rFonts w:ascii="Times New Roman" w:hAnsi="Times New Roman" w:cs="Times New Roman"/>
            <w:color w:val="0000FF"/>
            <w:sz w:val="24"/>
            <w:szCs w:val="24"/>
            <w:u w:val="single"/>
            <w:bdr w:val="none" w:sz="0" w:space="0" w:color="auto" w:frame="1"/>
          </w:rPr>
          <w:t>розділів “Система управління якістю”</w:t>
        </w:r>
      </w:hyperlink>
      <w:r w:rsidRPr="00E15E49">
        <w:rPr>
          <w:rFonts w:ascii="Times New Roman" w:hAnsi="Times New Roman" w:cs="Times New Roman"/>
          <w:color w:val="000000"/>
          <w:sz w:val="24"/>
          <w:szCs w:val="24"/>
        </w:rPr>
        <w:t> і </w:t>
      </w:r>
      <w:hyperlink r:id="rId166" w:anchor="n497" w:history="1">
        <w:r w:rsidRPr="00E15E49">
          <w:rPr>
            <w:rFonts w:ascii="Times New Roman" w:hAnsi="Times New Roman" w:cs="Times New Roman"/>
            <w:color w:val="0000FF"/>
            <w:sz w:val="24"/>
            <w:szCs w:val="24"/>
            <w:u w:val="single"/>
            <w:bdr w:val="none" w:sz="0" w:space="0" w:color="auto" w:frame="1"/>
          </w:rPr>
          <w:t>“Нагляд за системою управління якістю” додатка 6</w:t>
        </w:r>
      </w:hyperlink>
      <w:r w:rsidRPr="00E15E49">
        <w:rPr>
          <w:rFonts w:ascii="Times New Roman" w:hAnsi="Times New Roman" w:cs="Times New Roman"/>
          <w:color w:val="000000"/>
          <w:sz w:val="24"/>
          <w:szCs w:val="24"/>
        </w:rPr>
        <w:t> до Технічного регламенту щодо медичних виробів для тих стадій виробничого процесу, що спрямовані на забезпечення і підтримку стерильності.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29" w:name="n522"/>
      <w:bookmarkEnd w:id="529"/>
      <w:r w:rsidRPr="00E15E49">
        <w:rPr>
          <w:rFonts w:ascii="Times New Roman" w:hAnsi="Times New Roman" w:cs="Times New Roman"/>
          <w:color w:val="000000"/>
          <w:sz w:val="24"/>
          <w:szCs w:val="24"/>
        </w:rPr>
        <w:t>2. Забезпечення якості продукції є частиною процедури, за допомогою якої виробник, який виконує зобов’язання, передбачені в </w:t>
      </w:r>
      <w:hyperlink r:id="rId167" w:anchor="n520" w:history="1">
        <w:r w:rsidRPr="00E15E49">
          <w:rPr>
            <w:rFonts w:ascii="Times New Roman" w:hAnsi="Times New Roman" w:cs="Times New Roman"/>
            <w:color w:val="0000FF"/>
            <w:sz w:val="24"/>
            <w:szCs w:val="24"/>
            <w:u w:val="single"/>
            <w:bdr w:val="none" w:sz="0" w:space="0" w:color="auto" w:frame="1"/>
          </w:rPr>
          <w:t>пункті 1</w:t>
        </w:r>
      </w:hyperlink>
      <w:r w:rsidRPr="00E15E49">
        <w:rPr>
          <w:rFonts w:ascii="Times New Roman" w:hAnsi="Times New Roman" w:cs="Times New Roman"/>
          <w:color w:val="000000"/>
          <w:sz w:val="24"/>
          <w:szCs w:val="24"/>
        </w:rPr>
        <w:t> цього додатка, забезпечує і декларує, що відповідні медичні вироби відповідають типовому зразку, описаному в сертифікаті перевірки типу, а також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0" w:name="n523"/>
      <w:bookmarkEnd w:id="530"/>
      <w:proofErr w:type="gramStart"/>
      <w:r w:rsidRPr="00E15E49">
        <w:rPr>
          <w:rFonts w:ascii="Times New Roman" w:hAnsi="Times New Roman" w:cs="Times New Roman"/>
          <w:color w:val="000000"/>
          <w:sz w:val="24"/>
          <w:szCs w:val="24"/>
        </w:rPr>
        <w:t>Виробник наносить на медичні вироби маркування національним знаком відповідності згідно з вимогами законодавства і видає декларацію про відповідність.</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 декларації включається інформація про один або декілька медичних виробів, зокрема назва, код або інше однозначне позначення таких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Декларація зберігається виробником.</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Маркування національним знаком відповідності наноситься разом з ідентифікаційним номером органу з оцінки відповідності, який виконує завдання, зазначені в цьому додатку.</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31" w:name="n524"/>
      <w:bookmarkEnd w:id="531"/>
      <w:r w:rsidRPr="00E15E49">
        <w:rPr>
          <w:rFonts w:ascii="Times New Roman" w:hAnsi="Times New Roman" w:cs="Times New Roman"/>
          <w:color w:val="000000"/>
          <w:sz w:val="24"/>
          <w:szCs w:val="24"/>
        </w:rPr>
        <w:t>Система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2" w:name="n525"/>
      <w:bookmarkEnd w:id="532"/>
      <w:proofErr w:type="gramStart"/>
      <w:r w:rsidRPr="00E15E49">
        <w:rPr>
          <w:rFonts w:ascii="Times New Roman" w:hAnsi="Times New Roman" w:cs="Times New Roman"/>
          <w:color w:val="000000"/>
          <w:sz w:val="24"/>
          <w:szCs w:val="24"/>
        </w:rPr>
        <w:t>3. Виробник подає до органу з оцінки відповідності заявку щодо оцінки його системи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3" w:name="n526"/>
      <w:bookmarkEnd w:id="533"/>
      <w:r w:rsidRPr="00E15E49">
        <w:rPr>
          <w:rFonts w:ascii="Times New Roman" w:hAnsi="Times New Roman" w:cs="Times New Roman"/>
          <w:color w:val="000000"/>
          <w:sz w:val="24"/>
          <w:szCs w:val="24"/>
        </w:rPr>
        <w:t>Заявка має містити: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4" w:name="n527"/>
      <w:bookmarkEnd w:id="534"/>
      <w:r w:rsidRPr="00E15E49">
        <w:rPr>
          <w:rFonts w:ascii="Times New Roman" w:hAnsi="Times New Roman" w:cs="Times New Roman"/>
          <w:color w:val="000000"/>
          <w:sz w:val="24"/>
          <w:szCs w:val="24"/>
        </w:rPr>
        <w:t>найменування та місцезнаходження виробника;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5" w:name="n528"/>
      <w:bookmarkEnd w:id="535"/>
      <w:r w:rsidRPr="00E15E49">
        <w:rPr>
          <w:rFonts w:ascii="Times New Roman" w:hAnsi="Times New Roman" w:cs="Times New Roman"/>
          <w:color w:val="000000"/>
          <w:sz w:val="24"/>
          <w:szCs w:val="24"/>
        </w:rPr>
        <w:t>всю необхідну інформацію про медичний виріб або категорію медичних виробів, щодо яких буде проводитися оцінка;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6" w:name="n529"/>
      <w:bookmarkEnd w:id="536"/>
      <w:r w:rsidRPr="00E15E49">
        <w:rPr>
          <w:rFonts w:ascii="Times New Roman" w:hAnsi="Times New Roman" w:cs="Times New Roman"/>
          <w:color w:val="000000"/>
          <w:sz w:val="24"/>
          <w:szCs w:val="24"/>
        </w:rPr>
        <w:t>письмове підтвердження того, що заявка щодо оцінки відповідності системи управління якістю стосовно тих самих медичних виробів не подавалася іншому органу з оцінки відповідності;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7" w:name="n530"/>
      <w:bookmarkEnd w:id="537"/>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8" w:name="n531"/>
      <w:bookmarkEnd w:id="538"/>
      <w:r w:rsidRPr="00E15E49">
        <w:rPr>
          <w:rFonts w:ascii="Times New Roman" w:hAnsi="Times New Roman" w:cs="Times New Roman"/>
          <w:color w:val="000000"/>
          <w:sz w:val="24"/>
          <w:szCs w:val="24"/>
        </w:rPr>
        <w:t>зобов’язання виробника виконувати обов’язки, що покладаються на нього схваленою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39" w:name="n532"/>
      <w:bookmarkEnd w:id="539"/>
      <w:r w:rsidRPr="00E15E49">
        <w:rPr>
          <w:rFonts w:ascii="Times New Roman" w:hAnsi="Times New Roman" w:cs="Times New Roman"/>
          <w:color w:val="000000"/>
          <w:sz w:val="24"/>
          <w:szCs w:val="24"/>
        </w:rPr>
        <w:t>зобов’язання виробника підтримувати в належному та придатному для роботи/використання стані схвалену систему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0" w:name="n533"/>
      <w:bookmarkEnd w:id="540"/>
      <w:r w:rsidRPr="00E15E49">
        <w:rPr>
          <w:rFonts w:ascii="Times New Roman" w:hAnsi="Times New Roman" w:cs="Times New Roman"/>
          <w:color w:val="000000"/>
          <w:sz w:val="24"/>
          <w:szCs w:val="24"/>
        </w:rPr>
        <w:t>технічну документацію на перевірені типові зразки і копії сертифікатів перевірки типу;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1" w:name="n534"/>
      <w:bookmarkEnd w:id="541"/>
      <w:r w:rsidRPr="00E15E49">
        <w:rPr>
          <w:rFonts w:ascii="Times New Roman" w:hAnsi="Times New Roman" w:cs="Times New Roman"/>
          <w:color w:val="000000"/>
          <w:sz w:val="24"/>
          <w:szCs w:val="24"/>
        </w:rPr>
        <w:t>зобов’язання виробника систематично проводити аналіз досвіду, отриманого після введення медичних виробів в обіг, з урахуванням положень </w:t>
      </w:r>
      <w:hyperlink r:id="rId168" w:anchor="n640" w:history="1">
        <w:r w:rsidRPr="00E15E49">
          <w:rPr>
            <w:rFonts w:ascii="Times New Roman" w:hAnsi="Times New Roman" w:cs="Times New Roman"/>
            <w:color w:val="0000FF"/>
            <w:sz w:val="24"/>
            <w:szCs w:val="24"/>
            <w:u w:val="single"/>
            <w:bdr w:val="none" w:sz="0" w:space="0" w:color="auto" w:frame="1"/>
          </w:rPr>
          <w:t xml:space="preserve">додатка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Згідно з цим зобов’язанням виробник повинен негайно повідомляти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2" w:name="n535"/>
      <w:bookmarkEnd w:id="542"/>
      <w:r w:rsidRPr="00E15E49">
        <w:rPr>
          <w:rFonts w:ascii="Times New Roman" w:hAnsi="Times New Roman" w:cs="Times New Roman"/>
          <w:color w:val="000000"/>
          <w:sz w:val="24"/>
          <w:szCs w:val="24"/>
        </w:rPr>
        <w:t>будь-яку несправність або погіршення характеристик та/або функціональних властивостей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значного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3" w:name="n536"/>
      <w:bookmarkEnd w:id="543"/>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функціональними властивостями медичного виробу, що призводить з причин, зазначених в абзаці одинадцятому цього пункту, до систематичного відкликання виробником медичних виробів одного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4" w:name="n537"/>
      <w:bookmarkEnd w:id="544"/>
      <w:r w:rsidRPr="00E15E49">
        <w:rPr>
          <w:rFonts w:ascii="Times New Roman" w:hAnsi="Times New Roman" w:cs="Times New Roman"/>
          <w:color w:val="000000"/>
          <w:sz w:val="24"/>
          <w:szCs w:val="24"/>
        </w:rPr>
        <w:t xml:space="preserve">У рамках системи управління якістю для забезпечення відповідності медичних виробів типовому зразку, описаному в сертифікаті перевірки типу, і вимогам Технічного регламенту щодо медичних виробів перевіряється кожен медичний виріб або репрезентативна вибірка з кожної партії таких медичних виробів, а також проводяться належні випробування, передбачені відповідними стандартами,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або еквівалентні їм випробування. </w:t>
      </w:r>
      <w:proofErr w:type="gramStart"/>
      <w:r w:rsidRPr="00E15E49">
        <w:rPr>
          <w:rFonts w:ascii="Times New Roman" w:hAnsi="Times New Roman" w:cs="Times New Roman"/>
          <w:color w:val="000000"/>
          <w:sz w:val="24"/>
          <w:szCs w:val="24"/>
        </w:rPr>
        <w:t>Усі елементи, вимоги та положення, затверджені виробником в рамках системи управління якістю, повинні бути систематично і в логічному порядку задокументовані у формі письмових методик і процедур.</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Документація системи управління якістю повинна забезпечувати однозначне тлумачення методик і процедур забезпечення якості, зокрема програм, планів, настанов і звітів.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5" w:name="n538"/>
      <w:bookmarkEnd w:id="545"/>
      <w:r w:rsidRPr="00E15E49">
        <w:rPr>
          <w:rFonts w:ascii="Times New Roman" w:hAnsi="Times New Roman" w:cs="Times New Roman"/>
          <w:color w:val="000000"/>
          <w:sz w:val="24"/>
          <w:szCs w:val="24"/>
        </w:rPr>
        <w:t>Документація системи управління якістю повинна містити, зокрема, опис:</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6" w:name="n539"/>
      <w:bookmarkEnd w:id="546"/>
      <w:r w:rsidRPr="00E15E49">
        <w:rPr>
          <w:rFonts w:ascii="Times New Roman" w:hAnsi="Times New Roman" w:cs="Times New Roman"/>
          <w:color w:val="000000"/>
          <w:sz w:val="24"/>
          <w:szCs w:val="24"/>
        </w:rPr>
        <w:t>цілей виробника щодо забезпечення якості, організаційної структури, відповідальності керівного персоналу, а також його організаційних повноважень щодо якості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7" w:name="n540"/>
      <w:bookmarkEnd w:id="547"/>
      <w:proofErr w:type="gramStart"/>
      <w:r w:rsidRPr="00E15E49">
        <w:rPr>
          <w:rFonts w:ascii="Times New Roman" w:hAnsi="Times New Roman" w:cs="Times New Roman"/>
          <w:color w:val="000000"/>
          <w:sz w:val="24"/>
          <w:szCs w:val="24"/>
        </w:rPr>
        <w:t>досліджень і випробувань, що мають проводитися після виготовлення медичних виробів.</w:t>
      </w:r>
      <w:proofErr w:type="gramEnd"/>
      <w:r w:rsidRPr="00E15E49">
        <w:rPr>
          <w:rFonts w:ascii="Times New Roman" w:hAnsi="Times New Roman" w:cs="Times New Roman"/>
          <w:color w:val="000000"/>
          <w:sz w:val="24"/>
          <w:szCs w:val="24"/>
        </w:rPr>
        <w:t xml:space="preserve"> При цьому повинна бути забезпечена можливість відстежити калібрування обладнання для проведення випробувань;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8" w:name="n541"/>
      <w:bookmarkEnd w:id="548"/>
      <w:r w:rsidRPr="00E15E49">
        <w:rPr>
          <w:rFonts w:ascii="Times New Roman" w:hAnsi="Times New Roman" w:cs="Times New Roman"/>
          <w:color w:val="000000"/>
          <w:sz w:val="24"/>
          <w:szCs w:val="24"/>
        </w:rPr>
        <w:t>методів моніторингу ефективності роботи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49" w:name="n542"/>
      <w:bookmarkEnd w:id="549"/>
      <w:proofErr w:type="gramStart"/>
      <w:r w:rsidRPr="00E15E49">
        <w:rPr>
          <w:rFonts w:ascii="Times New Roman" w:hAnsi="Times New Roman" w:cs="Times New Roman"/>
          <w:color w:val="000000"/>
          <w:sz w:val="24"/>
          <w:szCs w:val="24"/>
        </w:rPr>
        <w:t>документів з якості, зокрема звітів про інспекційні перевірки, результати випробувань, калібрування, кваліфікацію відповідного персоналу.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0" w:name="n543"/>
      <w:bookmarkEnd w:id="550"/>
      <w:proofErr w:type="gramStart"/>
      <w:r w:rsidRPr="00E15E49">
        <w:rPr>
          <w:rFonts w:ascii="Times New Roman" w:hAnsi="Times New Roman" w:cs="Times New Roman"/>
          <w:color w:val="000000"/>
          <w:sz w:val="24"/>
          <w:szCs w:val="24"/>
        </w:rPr>
        <w:t>Якщо остаточна перевірка і тестування медичних виробів або їх компонентів проводиться третьою стороною, методи моніторингу ефективного функціонування системи управління якістю застосовуються до третьої сторони.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1" w:name="n544"/>
      <w:bookmarkEnd w:id="551"/>
      <w:proofErr w:type="gramStart"/>
      <w:r w:rsidRPr="00E15E49">
        <w:rPr>
          <w:rFonts w:ascii="Times New Roman" w:hAnsi="Times New Roman" w:cs="Times New Roman"/>
          <w:color w:val="000000"/>
          <w:sz w:val="24"/>
          <w:szCs w:val="24"/>
        </w:rPr>
        <w:t>Зазначені положення не поширюються на стадії виробничого процесу, що пов’язані із забезпеченням стерильності.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2" w:name="n545"/>
      <w:bookmarkEnd w:id="552"/>
      <w:r w:rsidRPr="00E15E49">
        <w:rPr>
          <w:rFonts w:ascii="Times New Roman" w:hAnsi="Times New Roman" w:cs="Times New Roman"/>
          <w:color w:val="000000"/>
          <w:sz w:val="24"/>
          <w:szCs w:val="24"/>
        </w:rPr>
        <w:t>4. Орган з оцінки відповідності повинен провести аудит системи управління якістю для визначення її відповідності вимогам, зазначеним у </w:t>
      </w:r>
      <w:hyperlink r:id="rId169" w:anchor="n525"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w:t>
      </w:r>
      <w:proofErr w:type="gramStart"/>
      <w:r w:rsidRPr="00E15E49">
        <w:rPr>
          <w:rFonts w:ascii="Times New Roman" w:hAnsi="Times New Roman" w:cs="Times New Roman"/>
          <w:color w:val="000000"/>
          <w:sz w:val="24"/>
          <w:szCs w:val="24"/>
        </w:rPr>
        <w:t>Система управління якістю вважається такою, що відповідає зазначеним вимогам, якщо в такій системі реалізовані стандарти,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3" w:name="n546"/>
      <w:bookmarkEnd w:id="553"/>
      <w:proofErr w:type="gramStart"/>
      <w:r w:rsidRPr="00E15E49">
        <w:rPr>
          <w:rFonts w:ascii="Times New Roman" w:hAnsi="Times New Roman" w:cs="Times New Roman"/>
          <w:color w:val="000000"/>
          <w:sz w:val="24"/>
          <w:szCs w:val="24"/>
        </w:rPr>
        <w:t>До складу комісії, утвореної для оцінки системи управління якістю органом з оцінки відповідності, включається принаймні один спеціаліст, що має досвід оцінювання відповідних технологій, що перевіряються.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Процедура оцінювання має включати інспектування приміщень виробника, а в разі потреби - приміщень постачальників цього виробника з метою перевірки виробничих процесів.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4" w:name="n547"/>
      <w:bookmarkEnd w:id="554"/>
      <w:proofErr w:type="gramStart"/>
      <w:r w:rsidRPr="00E15E49">
        <w:rPr>
          <w:rFonts w:ascii="Times New Roman" w:hAnsi="Times New Roman" w:cs="Times New Roman"/>
          <w:color w:val="000000"/>
          <w:sz w:val="24"/>
          <w:szCs w:val="24"/>
        </w:rPr>
        <w:t>Орган з оцінки відповідності зобов’язаний довести своє рішення, що містить висновки за результатами перевірки та обґрунтовану оцінку, до відома виробника.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5" w:name="n548"/>
      <w:bookmarkEnd w:id="555"/>
      <w:proofErr w:type="gramStart"/>
      <w:r w:rsidRPr="00E15E49">
        <w:rPr>
          <w:rFonts w:ascii="Times New Roman" w:hAnsi="Times New Roman" w:cs="Times New Roman"/>
          <w:color w:val="000000"/>
          <w:sz w:val="24"/>
          <w:szCs w:val="24"/>
        </w:rPr>
        <w:t>5. Виробник зобов’язаний інформувати орган з оцінки відповідності, що схвалив систему управління якістю, про заплановані істотні зміни в системі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6" w:name="n549"/>
      <w:bookmarkEnd w:id="556"/>
      <w:r w:rsidRPr="00E15E49">
        <w:rPr>
          <w:rFonts w:ascii="Times New Roman" w:hAnsi="Times New Roman" w:cs="Times New Roman"/>
          <w:color w:val="000000"/>
          <w:sz w:val="24"/>
          <w:szCs w:val="24"/>
        </w:rPr>
        <w:t>Орган з оцінки відповідності оцінює запропоновані зміни та перевіряє, чи відповідатиме система управління якістю після внесення змін вимогам, зазначеним у </w:t>
      </w:r>
      <w:hyperlink r:id="rId170" w:anchor="n525"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7" w:name="n550"/>
      <w:bookmarkEnd w:id="557"/>
      <w:proofErr w:type="gramStart"/>
      <w:r w:rsidRPr="00E15E49">
        <w:rPr>
          <w:rFonts w:ascii="Times New Roman" w:hAnsi="Times New Roman" w:cs="Times New Roman"/>
          <w:color w:val="000000"/>
          <w:sz w:val="24"/>
          <w:szCs w:val="24"/>
        </w:rPr>
        <w:t>Орган з оцінки відповідності зобов’язаний довести своє рішення, що містить висновки за результатами перевірки та обґрунтовану оцінку, до відома виробника.</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58" w:name="n551"/>
      <w:bookmarkEnd w:id="558"/>
      <w:r w:rsidRPr="00E15E49">
        <w:rPr>
          <w:rFonts w:ascii="Times New Roman" w:hAnsi="Times New Roman" w:cs="Times New Roman"/>
          <w:color w:val="000000"/>
          <w:sz w:val="24"/>
          <w:szCs w:val="24"/>
        </w:rPr>
        <w:t>Нагляд за виконанням виробником обов’язків, що покладаються на нього схваленою системою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59" w:name="n552"/>
      <w:bookmarkEnd w:id="559"/>
      <w:proofErr w:type="gramStart"/>
      <w:r w:rsidRPr="00E15E49">
        <w:rPr>
          <w:rFonts w:ascii="Times New Roman" w:hAnsi="Times New Roman" w:cs="Times New Roman"/>
          <w:color w:val="000000"/>
          <w:sz w:val="24"/>
          <w:szCs w:val="24"/>
        </w:rPr>
        <w:t>6. Метою здійснення нагляду є забезпечення належного виконання виробником обов’язків, що покладаються на нього схваленою системою управління якістю.</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0" w:name="n553"/>
      <w:bookmarkEnd w:id="560"/>
      <w:r w:rsidRPr="00E15E49">
        <w:rPr>
          <w:rFonts w:ascii="Times New Roman" w:hAnsi="Times New Roman" w:cs="Times New Roman"/>
          <w:color w:val="000000"/>
          <w:sz w:val="24"/>
          <w:szCs w:val="24"/>
        </w:rPr>
        <w:t>7. Виробник повинен надати органу з оцінки відповідності доступ до місць проведення перевірок, випробувань і зберігання медичних виробів, а також необхідну інформацію,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1" w:name="n554"/>
      <w:bookmarkEnd w:id="561"/>
      <w:r w:rsidRPr="00E15E49">
        <w:rPr>
          <w:rFonts w:ascii="Times New Roman" w:hAnsi="Times New Roman" w:cs="Times New Roman"/>
          <w:color w:val="000000"/>
          <w:sz w:val="24"/>
          <w:szCs w:val="24"/>
        </w:rPr>
        <w:t>документацію щодо системи управління якістю;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2" w:name="n555"/>
      <w:bookmarkEnd w:id="562"/>
      <w:r w:rsidRPr="00E15E49">
        <w:rPr>
          <w:rFonts w:ascii="Times New Roman" w:hAnsi="Times New Roman" w:cs="Times New Roman"/>
          <w:color w:val="000000"/>
          <w:sz w:val="24"/>
          <w:szCs w:val="24"/>
        </w:rPr>
        <w:t>технічну документацію;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3" w:name="n556"/>
      <w:bookmarkEnd w:id="563"/>
      <w:proofErr w:type="gramStart"/>
      <w:r w:rsidRPr="00E15E49">
        <w:rPr>
          <w:rFonts w:ascii="Times New Roman" w:hAnsi="Times New Roman" w:cs="Times New Roman"/>
          <w:color w:val="000000"/>
          <w:sz w:val="24"/>
          <w:szCs w:val="24"/>
        </w:rPr>
        <w:t>документи, що містять інформацію про якість медичних виробів, зокрема звіти про перевірки, результати випробувань, дані калібрування, кваліфікацію персоналу.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4" w:name="n557"/>
      <w:bookmarkEnd w:id="564"/>
      <w:proofErr w:type="gramStart"/>
      <w:r w:rsidRPr="00E15E49">
        <w:rPr>
          <w:rFonts w:ascii="Times New Roman" w:hAnsi="Times New Roman" w:cs="Times New Roman"/>
          <w:color w:val="000000"/>
          <w:sz w:val="24"/>
          <w:szCs w:val="24"/>
        </w:rPr>
        <w:t>Орган з оцінки відповідності повинен періодично проводити перевірки та оцінювання для того, щоб переконатися в застосуванні виробником схваленої системи управління якістю, і надавати виробникові звіт про проведення таких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5" w:name="n558"/>
      <w:bookmarkEnd w:id="565"/>
      <w:proofErr w:type="gramStart"/>
      <w:r w:rsidRPr="00E15E49">
        <w:rPr>
          <w:rFonts w:ascii="Times New Roman" w:hAnsi="Times New Roman" w:cs="Times New Roman"/>
          <w:color w:val="000000"/>
          <w:sz w:val="24"/>
          <w:szCs w:val="24"/>
        </w:rPr>
        <w:t>Орган з оцінки відповідності має право проводити позапланові перевірки без попередження виробника.</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Під час таких перевірок орган з оцінки відповідності уповноважений проводити випробування медичних виробів або звертатися до виробника щодо проведення випробувань з метою перевірки належного функціонування системи управління якістю, а також відповідності медичних виробів, що виробляються, вимогам Технічного регламенту щодо медичних виробів.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 цією метою повинен бути досліджений зразок готових медичних виробів, взятий на виробничій дільниці органом з оцінки відповідності.</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Додатково мають бути проведені випробування, визначені у стандартах,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або еквівалентні їм випробування.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Якщо зразки (один або декілька) не відповідають вимогам, орган з оцінки відповідності уповноважений вжити відповідних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6" w:name="n559"/>
      <w:bookmarkEnd w:id="566"/>
      <w:proofErr w:type="gramStart"/>
      <w:r w:rsidRPr="00E15E49">
        <w:rPr>
          <w:rFonts w:ascii="Times New Roman" w:hAnsi="Times New Roman" w:cs="Times New Roman"/>
          <w:color w:val="000000"/>
          <w:sz w:val="24"/>
          <w:szCs w:val="24"/>
        </w:rPr>
        <w:t>Орган з оцінки відповідності зобов’язаний надати виробнику звіт про проведення перевірки, а в разі проведення випробувань медичних виробів - протоколи таких випробувань.</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67" w:name="n560"/>
      <w:bookmarkEnd w:id="567"/>
      <w:r w:rsidRPr="00E15E49">
        <w:rPr>
          <w:rFonts w:ascii="Times New Roman" w:hAnsi="Times New Roman" w:cs="Times New Roman"/>
          <w:color w:val="000000"/>
          <w:sz w:val="24"/>
          <w:szCs w:val="24"/>
        </w:rPr>
        <w:t>Адміністративні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8" w:name="n561"/>
      <w:bookmarkEnd w:id="568"/>
      <w:r w:rsidRPr="00E15E49">
        <w:rPr>
          <w:rFonts w:ascii="Times New Roman" w:hAnsi="Times New Roman" w:cs="Times New Roman"/>
          <w:color w:val="000000"/>
          <w:sz w:val="24"/>
          <w:szCs w:val="24"/>
        </w:rPr>
        <w:t>8. Виробник або його уповноважений представник не менш як п’ять років, а для медичних виробів, які імплантують, - не менш як п’ятнадцять років з моменту виготовлення останнього медичного виробу повинен зберігати для надання на запит Держлікслужби такі документи: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69" w:name="n562"/>
      <w:bookmarkEnd w:id="569"/>
      <w:r w:rsidRPr="00E15E49">
        <w:rPr>
          <w:rFonts w:ascii="Times New Roman" w:hAnsi="Times New Roman" w:cs="Times New Roman"/>
          <w:color w:val="000000"/>
          <w:sz w:val="24"/>
          <w:szCs w:val="24"/>
        </w:rPr>
        <w:t>декларацію про відповідність;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0" w:name="n563"/>
      <w:bookmarkEnd w:id="570"/>
      <w:r w:rsidRPr="00E15E49">
        <w:rPr>
          <w:rFonts w:ascii="Times New Roman" w:hAnsi="Times New Roman" w:cs="Times New Roman"/>
          <w:color w:val="000000"/>
          <w:sz w:val="24"/>
          <w:szCs w:val="24"/>
        </w:rPr>
        <w:t>технічну документацію на затверджені типові зразки та копії сертифікатів перевірки типу;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1" w:name="n564"/>
      <w:bookmarkEnd w:id="571"/>
      <w:r w:rsidRPr="00E15E49">
        <w:rPr>
          <w:rFonts w:ascii="Times New Roman" w:hAnsi="Times New Roman" w:cs="Times New Roman"/>
          <w:color w:val="000000"/>
          <w:sz w:val="24"/>
          <w:szCs w:val="24"/>
        </w:rPr>
        <w:t>зміни, зазначені в </w:t>
      </w:r>
      <w:hyperlink r:id="rId171" w:anchor="n548"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2" w:name="n565"/>
      <w:bookmarkEnd w:id="572"/>
      <w:r w:rsidRPr="00E15E49">
        <w:rPr>
          <w:rFonts w:ascii="Times New Roman" w:hAnsi="Times New Roman" w:cs="Times New Roman"/>
          <w:color w:val="000000"/>
          <w:sz w:val="24"/>
          <w:szCs w:val="24"/>
        </w:rPr>
        <w:t>рішення та звіти органу з оцінки відповідності, про які йдеться в </w:t>
      </w:r>
      <w:hyperlink r:id="rId172" w:anchor="n548" w:history="1">
        <w:r w:rsidRPr="00E15E49">
          <w:rPr>
            <w:rFonts w:ascii="Times New Roman" w:hAnsi="Times New Roman" w:cs="Times New Roman"/>
            <w:color w:val="0000FF"/>
            <w:sz w:val="24"/>
            <w:szCs w:val="24"/>
            <w:u w:val="single"/>
            <w:bdr w:val="none" w:sz="0" w:space="0" w:color="auto" w:frame="1"/>
          </w:rPr>
          <w:t xml:space="preserve">пунктах </w:t>
        </w:r>
        <w:proofErr w:type="gramStart"/>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73" w:anchor="n553" w:history="1">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цього додатка;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3" w:name="n566"/>
      <w:bookmarkEnd w:id="573"/>
      <w:proofErr w:type="gramStart"/>
      <w:r w:rsidRPr="00E15E49">
        <w:rPr>
          <w:rFonts w:ascii="Times New Roman" w:hAnsi="Times New Roman" w:cs="Times New Roman"/>
          <w:color w:val="000000"/>
          <w:sz w:val="24"/>
          <w:szCs w:val="24"/>
        </w:rPr>
        <w:t>в разі потреби - сертифікат перевірки типу, зазначений у </w:t>
      </w:r>
      <w:hyperlink r:id="rId174" w:anchor="n399" w:history="1">
        <w:r w:rsidRPr="00E15E49">
          <w:rPr>
            <w:rFonts w:ascii="Times New Roman" w:hAnsi="Times New Roman" w:cs="Times New Roman"/>
            <w:color w:val="0000FF"/>
            <w:sz w:val="24"/>
            <w:szCs w:val="24"/>
            <w:u w:val="single"/>
            <w:bdr w:val="none" w:sz="0" w:space="0" w:color="auto" w:frame="1"/>
          </w:rPr>
          <w:t>додатку 4</w:t>
        </w:r>
      </w:hyperlink>
      <w:r w:rsidRPr="00E15E49">
        <w:rPr>
          <w:rFonts w:ascii="Times New Roman" w:hAnsi="Times New Roman" w:cs="Times New Roman"/>
          <w:color w:val="000000"/>
          <w:sz w:val="24"/>
          <w:szCs w:val="24"/>
        </w:rPr>
        <w:t> до Технічного регламенту щодо медичних виробів.</w:t>
      </w:r>
      <w:proofErr w:type="gramEnd"/>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574" w:name="n567"/>
      <w:bookmarkEnd w:id="574"/>
      <w:r w:rsidRPr="00E15E49">
        <w:rPr>
          <w:rFonts w:ascii="Times New Roman" w:hAnsi="Times New Roman" w:cs="Times New Roman"/>
          <w:color w:val="000000"/>
          <w:sz w:val="24"/>
          <w:szCs w:val="24"/>
        </w:rPr>
        <w:t>Положення, які застосовуються до медичних виробів, що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5" w:name="n568"/>
      <w:bookmarkEnd w:id="575"/>
      <w:proofErr w:type="gramStart"/>
      <w:r w:rsidRPr="00E15E49">
        <w:rPr>
          <w:rFonts w:ascii="Times New Roman" w:hAnsi="Times New Roman" w:cs="Times New Roman"/>
          <w:color w:val="000000"/>
          <w:sz w:val="24"/>
          <w:szCs w:val="24"/>
        </w:rPr>
        <w:t>9. Відповідно до </w:t>
      </w:r>
      <w:hyperlink r:id="rId175" w:anchor="n64" w:history="1">
        <w:r w:rsidRPr="00E15E49">
          <w:rPr>
            <w:rFonts w:ascii="Times New Roman" w:hAnsi="Times New Roman" w:cs="Times New Roman"/>
            <w:color w:val="0000FF"/>
            <w:sz w:val="24"/>
            <w:szCs w:val="24"/>
            <w:u w:val="single"/>
            <w:bdr w:val="none" w:sz="0" w:space="0" w:color="auto" w:frame="1"/>
          </w:rPr>
          <w:t>пункту 16 Технічного регламенту</w:t>
        </w:r>
      </w:hyperlink>
      <w:r w:rsidRPr="00E15E49">
        <w:rPr>
          <w:rFonts w:ascii="Times New Roman" w:hAnsi="Times New Roman" w:cs="Times New Roman"/>
          <w:color w:val="000000"/>
          <w:sz w:val="24"/>
          <w:szCs w:val="24"/>
        </w:rPr>
        <w:t> щодо медичних виробів цей додаток може застосовуватися до медичних виробів, що відносяться до класу IIа.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6" w:name="n569"/>
      <w:bookmarkEnd w:id="576"/>
      <w:proofErr w:type="gramStart"/>
      <w:r w:rsidRPr="00E15E49">
        <w:rPr>
          <w:rFonts w:ascii="Times New Roman" w:hAnsi="Times New Roman" w:cs="Times New Roman"/>
          <w:color w:val="000000"/>
          <w:sz w:val="24"/>
          <w:szCs w:val="24"/>
        </w:rPr>
        <w:t>У разі застосування цих положень до медичних виробів, що відносяться класу IIа, вимоги</w:t>
      </w:r>
      <w:hyperlink r:id="rId176" w:anchor="n521" w:history="1">
        <w:r w:rsidRPr="00E15E49">
          <w:rPr>
            <w:rFonts w:ascii="Times New Roman" w:hAnsi="Times New Roman" w:cs="Times New Roman"/>
            <w:color w:val="0000FF"/>
            <w:sz w:val="24"/>
            <w:szCs w:val="24"/>
            <w:u w:val="single"/>
            <w:bdr w:val="none" w:sz="0" w:space="0" w:color="auto" w:frame="1"/>
          </w:rPr>
          <w:t>абзацу другого пункту 1</w:t>
        </w:r>
      </w:hyperlink>
      <w:r w:rsidRPr="00E15E49">
        <w:rPr>
          <w:rFonts w:ascii="Times New Roman" w:hAnsi="Times New Roman" w:cs="Times New Roman"/>
          <w:color w:val="000000"/>
          <w:sz w:val="24"/>
          <w:szCs w:val="24"/>
        </w:rPr>
        <w:t> цього додатка не застосовуються.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7" w:name="n570"/>
      <w:bookmarkEnd w:id="577"/>
      <w:r w:rsidRPr="00E15E49">
        <w:rPr>
          <w:rFonts w:ascii="Times New Roman" w:hAnsi="Times New Roman" w:cs="Times New Roman"/>
          <w:color w:val="000000"/>
          <w:sz w:val="24"/>
          <w:szCs w:val="24"/>
        </w:rPr>
        <w:t>10. Як виняток з положень </w:t>
      </w:r>
      <w:hyperlink r:id="rId177" w:anchor="n522" w:history="1">
        <w:r w:rsidRPr="00E15E49">
          <w:rPr>
            <w:rFonts w:ascii="Times New Roman" w:hAnsi="Times New Roman" w:cs="Times New Roman"/>
            <w:color w:val="0000FF"/>
            <w:sz w:val="24"/>
            <w:szCs w:val="24"/>
            <w:u w:val="single"/>
            <w:bdr w:val="none" w:sz="0" w:space="0" w:color="auto" w:frame="1"/>
          </w:rPr>
          <w:t>пунктів 2</w:t>
        </w:r>
      </w:hyperlink>
      <w:r w:rsidRPr="00E15E49">
        <w:rPr>
          <w:rFonts w:ascii="Times New Roman" w:hAnsi="Times New Roman" w:cs="Times New Roman"/>
          <w:color w:val="000000"/>
          <w:sz w:val="24"/>
          <w:szCs w:val="24"/>
        </w:rPr>
        <w:t> і </w:t>
      </w:r>
      <w:hyperlink r:id="rId178" w:anchor="n525" w:history="1">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 додатка, за допомогою декларації про відповідність виробник гарантує, що медичні вироби, що відносяться до класу IIа, виготовлені відповідно до технічної документації, зазначеної в </w:t>
      </w:r>
      <w:hyperlink r:id="rId179" w:anchor="n579" w:history="1">
        <w:r w:rsidRPr="00E15E49">
          <w:rPr>
            <w:rFonts w:ascii="Times New Roman" w:hAnsi="Times New Roman" w:cs="Times New Roman"/>
            <w:color w:val="0000FF"/>
            <w:sz w:val="24"/>
            <w:szCs w:val="24"/>
            <w:u w:val="single"/>
            <w:bdr w:val="none" w:sz="0" w:space="0" w:color="auto" w:frame="1"/>
          </w:rPr>
          <w:t>пункті 3 додатка 8</w:t>
        </w:r>
      </w:hyperlink>
      <w:r w:rsidRPr="00E15E49">
        <w:rPr>
          <w:rFonts w:ascii="Times New Roman" w:hAnsi="Times New Roman" w:cs="Times New Roman"/>
          <w:color w:val="000000"/>
          <w:sz w:val="24"/>
          <w:szCs w:val="24"/>
        </w:rPr>
        <w:t> до Технічного регламенту щодо медичних виробів, та відповідають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8" w:name="n571"/>
      <w:bookmarkEnd w:id="578"/>
      <w:r w:rsidRPr="00E15E49">
        <w:rPr>
          <w:rFonts w:ascii="Times New Roman" w:hAnsi="Times New Roman" w:cs="Times New Roman"/>
          <w:color w:val="000000"/>
          <w:sz w:val="24"/>
          <w:szCs w:val="24"/>
        </w:rPr>
        <w:t>Виробник складає декларацію про відповідність, в якій декларує відповідність такого медичного виробу технічній документації, складеній відповідно до </w:t>
      </w:r>
      <w:hyperlink r:id="rId180" w:anchor="n579" w:history="1">
        <w:r w:rsidRPr="00E15E49">
          <w:rPr>
            <w:rFonts w:ascii="Times New Roman" w:hAnsi="Times New Roman" w:cs="Times New Roman"/>
            <w:color w:val="0000FF"/>
            <w:sz w:val="24"/>
            <w:szCs w:val="24"/>
            <w:u w:val="single"/>
            <w:bdr w:val="none" w:sz="0" w:space="0" w:color="auto" w:frame="1"/>
          </w:rPr>
          <w:t xml:space="preserve">пункту </w:t>
        </w:r>
        <w:proofErr w:type="gramStart"/>
        <w:r w:rsidRPr="00E15E49">
          <w:rPr>
            <w:rFonts w:ascii="Times New Roman" w:hAnsi="Times New Roman" w:cs="Times New Roman"/>
            <w:color w:val="0000FF"/>
            <w:sz w:val="24"/>
            <w:szCs w:val="24"/>
            <w:u w:val="single"/>
            <w:bdr w:val="none" w:sz="0" w:space="0" w:color="auto" w:frame="1"/>
          </w:rPr>
          <w:t>3 додатка</w:t>
        </w:r>
        <w:proofErr w:type="gramEnd"/>
        <w:r w:rsidRPr="00E15E49">
          <w:rPr>
            <w:rFonts w:ascii="Times New Roman" w:hAnsi="Times New Roman" w:cs="Times New Roman"/>
            <w:color w:val="0000FF"/>
            <w:sz w:val="24"/>
            <w:szCs w:val="24"/>
            <w:u w:val="single"/>
            <w:bdr w:val="none" w:sz="0" w:space="0" w:color="auto" w:frame="1"/>
          </w:rPr>
          <w:t xml:space="preserve"> 8</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79" w:name="n572"/>
      <w:bookmarkEnd w:id="579"/>
      <w:r w:rsidRPr="00E15E49">
        <w:rPr>
          <w:rFonts w:ascii="Times New Roman" w:hAnsi="Times New Roman" w:cs="Times New Roman"/>
          <w:color w:val="000000"/>
          <w:sz w:val="24"/>
          <w:szCs w:val="24"/>
        </w:rPr>
        <w:t>11. Для медичних виробів, що відносяться до класу IIа, орган з оцінки відповідності має перевірити під час оцінки системи управління якістю, що проводиться згідно з </w:t>
      </w:r>
      <w:hyperlink r:id="rId181" w:anchor="n545" w:history="1">
        <w:r w:rsidRPr="00E15E49">
          <w:rPr>
            <w:rFonts w:ascii="Times New Roman" w:hAnsi="Times New Roman" w:cs="Times New Roman"/>
            <w:color w:val="0000FF"/>
            <w:sz w:val="24"/>
            <w:szCs w:val="24"/>
            <w:u w:val="single"/>
            <w:bdr w:val="none" w:sz="0" w:space="0" w:color="auto" w:frame="1"/>
          </w:rPr>
          <w:t>пунктом 4</w:t>
        </w:r>
      </w:hyperlink>
      <w:r w:rsidRPr="00E15E49">
        <w:rPr>
          <w:rFonts w:ascii="Times New Roman" w:hAnsi="Times New Roman" w:cs="Times New Roman"/>
          <w:color w:val="000000"/>
          <w:sz w:val="24"/>
          <w:szCs w:val="24"/>
        </w:rPr>
        <w:t> цього додатка, технічну документацію згідно з </w:t>
      </w:r>
      <w:hyperlink r:id="rId182" w:anchor="n579" w:history="1">
        <w:r w:rsidRPr="00E15E49">
          <w:rPr>
            <w:rFonts w:ascii="Times New Roman" w:hAnsi="Times New Roman" w:cs="Times New Roman"/>
            <w:color w:val="0000FF"/>
            <w:sz w:val="24"/>
            <w:szCs w:val="24"/>
            <w:u w:val="single"/>
            <w:bdr w:val="none" w:sz="0" w:space="0" w:color="auto" w:frame="1"/>
          </w:rPr>
          <w:t>пунктом 3 додатка 8</w:t>
        </w:r>
      </w:hyperlink>
      <w:r w:rsidRPr="00E15E49">
        <w:rPr>
          <w:rFonts w:ascii="Times New Roman" w:hAnsi="Times New Roman" w:cs="Times New Roman"/>
          <w:color w:val="000000"/>
          <w:sz w:val="24"/>
          <w:szCs w:val="24"/>
        </w:rPr>
        <w:t> до Технічного регламенту щодо медичних виробів (принаймні для одного типового зразка для кожної підкатегорії медичних виробів) з метою встановлення відповідності положенням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0" w:name="n573"/>
      <w:bookmarkEnd w:id="580"/>
      <w:r w:rsidRPr="00E15E49">
        <w:rPr>
          <w:rFonts w:ascii="Times New Roman" w:hAnsi="Times New Roman" w:cs="Times New Roman"/>
          <w:color w:val="000000"/>
          <w:sz w:val="24"/>
          <w:szCs w:val="24"/>
        </w:rPr>
        <w:t xml:space="preserve">12. Під час відбору типових зразків медичних виробів орган з оцінки відповідності має брати до уваги подібність конструкції, технології, виробничих процесів і методів стерилізації, передбачуваного використання за призначенням і результати будь-яких попередніх відповідних оцінок (наприклад, стосовно фізичних, хімічних або біологічних властивостей), які були проведені відповідно до вимог Технічного регламенту щодо медичних виробів. </w:t>
      </w:r>
      <w:proofErr w:type="gramStart"/>
      <w:r w:rsidRPr="00E15E49">
        <w:rPr>
          <w:rFonts w:ascii="Times New Roman" w:hAnsi="Times New Roman" w:cs="Times New Roman"/>
          <w:color w:val="000000"/>
          <w:sz w:val="24"/>
          <w:szCs w:val="24"/>
        </w:rPr>
        <w:t>Орган з оцінки відповідності оформляє і зберігає документ, що засвідчує обґрунтування методу відбору зразків, для надання на запит Держлікслужби.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1" w:name="n574"/>
      <w:bookmarkEnd w:id="581"/>
      <w:r w:rsidRPr="00E15E49">
        <w:rPr>
          <w:rFonts w:ascii="Times New Roman" w:hAnsi="Times New Roman" w:cs="Times New Roman"/>
          <w:color w:val="000000"/>
          <w:sz w:val="24"/>
          <w:szCs w:val="24"/>
        </w:rPr>
        <w:t>13. Оцінка додаткових зразків медичних виробів здійснюється органом з оцінки відповідності як частина нагляду, що регулюється </w:t>
      </w:r>
      <w:hyperlink r:id="rId183" w:anchor="n552" w:history="1">
        <w:r w:rsidRPr="00E15E49">
          <w:rPr>
            <w:rFonts w:ascii="Times New Roman" w:hAnsi="Times New Roman" w:cs="Times New Roman"/>
            <w:color w:val="0000FF"/>
            <w:sz w:val="24"/>
            <w:szCs w:val="24"/>
            <w:u w:val="single"/>
            <w:bdr w:val="none" w:sz="0" w:space="0" w:color="auto" w:frame="1"/>
          </w:rPr>
          <w:t xml:space="preserve">пунктами </w:t>
        </w:r>
        <w:proofErr w:type="gramStart"/>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і</w:t>
      </w:r>
      <w:proofErr w:type="gramEnd"/>
      <w:r w:rsidRPr="00E15E49">
        <w:rPr>
          <w:rFonts w:ascii="Times New Roman" w:hAnsi="Times New Roman" w:cs="Times New Roman"/>
          <w:color w:val="000000"/>
          <w:sz w:val="24"/>
          <w:szCs w:val="24"/>
        </w:rPr>
        <w:t> </w:t>
      </w:r>
      <w:hyperlink r:id="rId184" w:anchor="n553" w:history="1">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цього додатка.</w:t>
      </w:r>
    </w:p>
    <w:p w:rsidR="00E15E49" w:rsidRPr="00E15E49" w:rsidRDefault="00E15E49" w:rsidP="00E15E49">
      <w:pPr>
        <w:spacing w:before="60" w:after="60"/>
        <w:rPr>
          <w:rFonts w:ascii="Times" w:eastAsia="Times New Roman" w:hAnsi="Times" w:cs="Times New Roman"/>
        </w:rPr>
      </w:pPr>
      <w:bookmarkStart w:id="582" w:name="n697"/>
      <w:bookmarkEnd w:id="582"/>
      <w:r w:rsidRPr="00E15E49">
        <w:rPr>
          <w:rFonts w:ascii="Times" w:eastAsia="Times New Roman" w:hAnsi="Times" w:cs="Times New Roman"/>
        </w:rPr>
        <w:pict>
          <v:rect id="_x0000_i1034"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583" w:name="n575"/>
            <w:bookmarkEnd w:id="583"/>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8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584" w:name="n576"/>
      <w:bookmarkEnd w:id="584"/>
      <w:r w:rsidRPr="00E15E49">
        <w:rPr>
          <w:rFonts w:ascii="Times New Roman" w:hAnsi="Times New Roman" w:cs="Times New Roman"/>
          <w:b/>
          <w:bCs/>
          <w:color w:val="000000"/>
          <w:sz w:val="28"/>
          <w:szCs w:val="28"/>
          <w:bdr w:val="none" w:sz="0" w:space="0" w:color="auto" w:frame="1"/>
        </w:rPr>
        <w:t>ПОРЯДОК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здійснення внутрішнього контролю виробництва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5" w:name="n577"/>
      <w:bookmarkEnd w:id="585"/>
      <w:r w:rsidRPr="00E15E49">
        <w:rPr>
          <w:rFonts w:ascii="Times New Roman" w:hAnsi="Times New Roman" w:cs="Times New Roman"/>
          <w:color w:val="000000"/>
          <w:sz w:val="24"/>
          <w:szCs w:val="24"/>
        </w:rPr>
        <w:t>1. Внутрішній контроль виробництва є процедурою, за допомогою якої виробник або його уповноважений представник, що виконує обов’язки, встановлені </w:t>
      </w:r>
      <w:hyperlink r:id="rId185" w:anchor="n578" w:history="1">
        <w:r w:rsidRPr="00E15E49">
          <w:rPr>
            <w:rFonts w:ascii="Times New Roman" w:hAnsi="Times New Roman" w:cs="Times New Roman"/>
            <w:color w:val="0000FF"/>
            <w:sz w:val="24"/>
            <w:szCs w:val="24"/>
            <w:u w:val="single"/>
            <w:bdr w:val="none" w:sz="0" w:space="0" w:color="auto" w:frame="1"/>
          </w:rPr>
          <w:t>пунктом 2</w:t>
        </w:r>
      </w:hyperlink>
      <w:r w:rsidRPr="00E15E49">
        <w:rPr>
          <w:rFonts w:ascii="Times New Roman" w:hAnsi="Times New Roman" w:cs="Times New Roman"/>
          <w:color w:val="000000"/>
          <w:sz w:val="24"/>
          <w:szCs w:val="24"/>
        </w:rPr>
        <w:t> цього додатка, а для медичних виробів, що постачаються на ринок у стерильному стані, та медичних виробів з функцією вимірювання - обов’язки, встановлені </w:t>
      </w:r>
      <w:hyperlink r:id="rId186" w:anchor="n594" w:history="1">
        <w:r w:rsidRPr="00E15E49">
          <w:rPr>
            <w:rFonts w:ascii="Times New Roman" w:hAnsi="Times New Roman" w:cs="Times New Roman"/>
            <w:color w:val="0000FF"/>
            <w:sz w:val="24"/>
            <w:szCs w:val="24"/>
            <w:u w:val="single"/>
            <w:bdr w:val="none" w:sz="0" w:space="0" w:color="auto" w:frame="1"/>
          </w:rPr>
          <w:t>пунктом 5</w:t>
        </w:r>
      </w:hyperlink>
      <w:r w:rsidRPr="00E15E49">
        <w:rPr>
          <w:rFonts w:ascii="Times New Roman" w:hAnsi="Times New Roman" w:cs="Times New Roman"/>
          <w:color w:val="000000"/>
          <w:sz w:val="24"/>
          <w:szCs w:val="24"/>
        </w:rPr>
        <w:t> цього додатка, забезпечує і декларує відповідність медичних виробів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6" w:name="n578"/>
      <w:bookmarkEnd w:id="586"/>
      <w:r w:rsidRPr="00E15E49">
        <w:rPr>
          <w:rFonts w:ascii="Times New Roman" w:hAnsi="Times New Roman" w:cs="Times New Roman"/>
          <w:color w:val="000000"/>
          <w:sz w:val="24"/>
          <w:szCs w:val="24"/>
        </w:rPr>
        <w:t>2. Виробник повинен підготувати технічну документацію, зазначену в </w:t>
      </w:r>
      <w:hyperlink r:id="rId187" w:anchor="n579"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3</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 </w:t>
      </w:r>
      <w:proofErr w:type="gramStart"/>
      <w:r w:rsidRPr="00E15E49">
        <w:rPr>
          <w:rFonts w:ascii="Times New Roman" w:hAnsi="Times New Roman" w:cs="Times New Roman"/>
          <w:color w:val="000000"/>
          <w:sz w:val="24"/>
          <w:szCs w:val="24"/>
        </w:rPr>
        <w:t>Виробник або його уповноважений представник протягом п’яти років з моменту виготовлення останнього медичного виробу повинен зберігати для надання на запит Держлікслужби технічну документацію, зокрема декларацію про відповідність, з метою її перевірки.</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7" w:name="n579"/>
      <w:bookmarkEnd w:id="587"/>
      <w:proofErr w:type="gramStart"/>
      <w:r w:rsidRPr="00E15E49">
        <w:rPr>
          <w:rFonts w:ascii="Times New Roman" w:hAnsi="Times New Roman" w:cs="Times New Roman"/>
          <w:color w:val="000000"/>
          <w:sz w:val="24"/>
          <w:szCs w:val="24"/>
        </w:rPr>
        <w:t>3. Технічна документація має забезпечувати можливість оцінити відповідність медичних виробів вимогам Технічного регламенту щодо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8" w:name="n580"/>
      <w:bookmarkEnd w:id="588"/>
      <w:r w:rsidRPr="00E15E49">
        <w:rPr>
          <w:rFonts w:ascii="Times New Roman" w:hAnsi="Times New Roman" w:cs="Times New Roman"/>
          <w:color w:val="000000"/>
          <w:sz w:val="24"/>
          <w:szCs w:val="24"/>
        </w:rPr>
        <w:t>Технічна документація має містити, зокрема: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89" w:name="n581"/>
      <w:bookmarkEnd w:id="589"/>
      <w:r w:rsidRPr="00E15E49">
        <w:rPr>
          <w:rFonts w:ascii="Times New Roman" w:hAnsi="Times New Roman" w:cs="Times New Roman"/>
          <w:color w:val="000000"/>
          <w:sz w:val="24"/>
          <w:szCs w:val="24"/>
        </w:rPr>
        <w:t>загальний опис медичного виробу, в тому числі будь-яких запланованих модифікацій такого виробу, а також його передбаченого застосування;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0" w:name="n582"/>
      <w:bookmarkEnd w:id="590"/>
      <w:r w:rsidRPr="00E15E49">
        <w:rPr>
          <w:rFonts w:ascii="Times New Roman" w:hAnsi="Times New Roman" w:cs="Times New Roman"/>
          <w:color w:val="000000"/>
          <w:sz w:val="24"/>
          <w:szCs w:val="24"/>
        </w:rPr>
        <w:t>проектні креслення, інформацію про передбачені методи виготовлення зазначеного медичного виробу, а також схеми компонентів, вузлів, ланцюгів тощо;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1" w:name="n583"/>
      <w:bookmarkEnd w:id="591"/>
      <w:r w:rsidRPr="00E15E49">
        <w:rPr>
          <w:rFonts w:ascii="Times New Roman" w:hAnsi="Times New Roman" w:cs="Times New Roman"/>
          <w:color w:val="000000"/>
          <w:sz w:val="24"/>
          <w:szCs w:val="24"/>
        </w:rPr>
        <w:t>описи та пояснення, необхідні для розуміння зазначених креслень, схем і роботи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2" w:name="n584"/>
      <w:bookmarkEnd w:id="592"/>
      <w:r w:rsidRPr="00E15E49">
        <w:rPr>
          <w:rFonts w:ascii="Times New Roman" w:hAnsi="Times New Roman" w:cs="Times New Roman"/>
          <w:color w:val="000000"/>
          <w:sz w:val="24"/>
          <w:szCs w:val="24"/>
        </w:rPr>
        <w:t>результати аналізу ризиків, інформацію про стандарти, що застосовуються повністю або частково, з числа тих, що включені до переліку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 також опис рішень, прийнятих з метою виконання вимог Технічного регламенту щодо медичних виробів у разі часткового застосування зазначених стандартів;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3" w:name="n585"/>
      <w:bookmarkEnd w:id="593"/>
      <w:r w:rsidRPr="00E15E49">
        <w:rPr>
          <w:rFonts w:ascii="Times New Roman" w:hAnsi="Times New Roman" w:cs="Times New Roman"/>
          <w:color w:val="000000"/>
          <w:sz w:val="24"/>
          <w:szCs w:val="24"/>
        </w:rPr>
        <w:t>якщо медичні вироби вводяться в обіг у стерильному стані - опис методів, що застосовуються, а також звіт про валідацію;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4" w:name="n586"/>
      <w:bookmarkEnd w:id="594"/>
      <w:proofErr w:type="gramStart"/>
      <w:r w:rsidRPr="00E15E49">
        <w:rPr>
          <w:rFonts w:ascii="Times New Roman" w:hAnsi="Times New Roman" w:cs="Times New Roman"/>
          <w:color w:val="000000"/>
          <w:sz w:val="24"/>
          <w:szCs w:val="24"/>
        </w:rPr>
        <w:t>результати проведених проектних розрахунків і перевірок.</w:t>
      </w:r>
      <w:proofErr w:type="gramEnd"/>
      <w:r w:rsidRPr="00E15E49">
        <w:rPr>
          <w:rFonts w:ascii="Times New Roman" w:hAnsi="Times New Roman" w:cs="Times New Roman"/>
          <w:color w:val="000000"/>
          <w:sz w:val="24"/>
          <w:szCs w:val="24"/>
        </w:rPr>
        <w:t xml:space="preserve"> Якщо медичний виріб призначений для підключення до інших медичних виробів з метою використання за призначенням, надається підтвердження його відповідності вимогам Технічного регламенту щодо медичних виробів за умови підключення до інших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5" w:name="n587"/>
      <w:bookmarkEnd w:id="595"/>
      <w:r w:rsidRPr="00E15E49">
        <w:rPr>
          <w:rFonts w:ascii="Times New Roman" w:hAnsi="Times New Roman" w:cs="Times New Roman"/>
          <w:color w:val="000000"/>
          <w:sz w:val="24"/>
          <w:szCs w:val="24"/>
        </w:rPr>
        <w:t>рішення, зазначені в </w:t>
      </w:r>
      <w:hyperlink r:id="rId188" w:anchor="n115" w:history="1">
        <w:r w:rsidRPr="00E15E49">
          <w:rPr>
            <w:rFonts w:ascii="Times New Roman" w:hAnsi="Times New Roman" w:cs="Times New Roman"/>
            <w:color w:val="0000FF"/>
            <w:sz w:val="24"/>
            <w:szCs w:val="24"/>
            <w:u w:val="single"/>
            <w:bdr w:val="none" w:sz="0" w:space="0" w:color="auto" w:frame="1"/>
          </w:rPr>
          <w:t>пункті 2 розділу I додатка 1</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6" w:name="n588"/>
      <w:bookmarkEnd w:id="596"/>
      <w:r w:rsidRPr="00E15E49">
        <w:rPr>
          <w:rFonts w:ascii="Times New Roman" w:hAnsi="Times New Roman" w:cs="Times New Roman"/>
          <w:color w:val="000000"/>
          <w:sz w:val="24"/>
          <w:szCs w:val="24"/>
        </w:rPr>
        <w:t>результати доклінічного оцінювання;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7" w:name="n589"/>
      <w:bookmarkEnd w:id="597"/>
      <w:r w:rsidRPr="00E15E49">
        <w:rPr>
          <w:rFonts w:ascii="Times New Roman" w:hAnsi="Times New Roman" w:cs="Times New Roman"/>
          <w:color w:val="000000"/>
          <w:sz w:val="24"/>
          <w:szCs w:val="24"/>
        </w:rPr>
        <w:t>результати клінічного оцінювання згідно з </w:t>
      </w:r>
      <w:hyperlink r:id="rId189" w:anchor="n640" w:history="1">
        <w:r w:rsidRPr="00E15E49">
          <w:rPr>
            <w:rFonts w:ascii="Times New Roman" w:hAnsi="Times New Roman" w:cs="Times New Roman"/>
            <w:color w:val="0000FF"/>
            <w:sz w:val="24"/>
            <w:szCs w:val="24"/>
            <w:u w:val="single"/>
            <w:bdr w:val="none" w:sz="0" w:space="0" w:color="auto" w:frame="1"/>
          </w:rPr>
          <w:t xml:space="preserve">додатком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8" w:name="n590"/>
      <w:bookmarkEnd w:id="598"/>
      <w:proofErr w:type="gramStart"/>
      <w:r w:rsidRPr="00E15E49">
        <w:rPr>
          <w:rFonts w:ascii="Times New Roman" w:hAnsi="Times New Roman" w:cs="Times New Roman"/>
          <w:color w:val="000000"/>
          <w:sz w:val="24"/>
          <w:szCs w:val="24"/>
        </w:rPr>
        <w:t>етикетку та інструкції із застосування.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599" w:name="n591"/>
      <w:bookmarkEnd w:id="599"/>
      <w:r w:rsidRPr="00E15E49">
        <w:rPr>
          <w:rFonts w:ascii="Times New Roman" w:hAnsi="Times New Roman" w:cs="Times New Roman"/>
          <w:color w:val="000000"/>
          <w:sz w:val="24"/>
          <w:szCs w:val="24"/>
        </w:rPr>
        <w:t>4. Виробник зобов’язаний систематично проводити аналіз досвіду, отриманого після введення медичних виробів в обіг, з урахуванням положень </w:t>
      </w:r>
      <w:hyperlink r:id="rId190" w:anchor="n640" w:history="1">
        <w:r w:rsidRPr="00E15E49">
          <w:rPr>
            <w:rFonts w:ascii="Times New Roman" w:hAnsi="Times New Roman" w:cs="Times New Roman"/>
            <w:color w:val="0000FF"/>
            <w:sz w:val="24"/>
            <w:szCs w:val="24"/>
            <w:u w:val="single"/>
            <w:bdr w:val="none" w:sz="0" w:space="0" w:color="auto" w:frame="1"/>
          </w:rPr>
          <w:t xml:space="preserve">додатка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Згідно із зазначеним зобов’язанням виробник відразу після отримання інформації повідомляє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0" w:name="n592"/>
      <w:bookmarkEnd w:id="600"/>
      <w:r w:rsidRPr="00E15E49">
        <w:rPr>
          <w:rFonts w:ascii="Times New Roman" w:hAnsi="Times New Roman" w:cs="Times New Roman"/>
          <w:color w:val="000000"/>
          <w:sz w:val="24"/>
          <w:szCs w:val="24"/>
        </w:rPr>
        <w:t>будь-яку несправність або погіршення характеристик та/або функціональних властивостей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серйозного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1" w:name="n593"/>
      <w:bookmarkEnd w:id="601"/>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функціональними властивостями медичного виробу, що призводить з причин, зазначених в абзаці другому цього пункту, до систематичного відкликання виробником медичних виробів одного типу.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2" w:name="n594"/>
      <w:bookmarkEnd w:id="602"/>
      <w:r w:rsidRPr="00E15E49">
        <w:rPr>
          <w:rFonts w:ascii="Times New Roman" w:hAnsi="Times New Roman" w:cs="Times New Roman"/>
          <w:color w:val="000000"/>
          <w:sz w:val="24"/>
          <w:szCs w:val="24"/>
        </w:rPr>
        <w:t>5. Стосовно медичних виробів, що вводяться в обіг у стерильному стані, та медичних виробів, що відносяться до класу I, з функцією вимірювання, крім положень цього додатка, виробник повинен застосовувати одну з процедур, зазначених в </w:t>
      </w:r>
      <w:hyperlink r:id="rId191" w:anchor="n325" w:history="1">
        <w:r w:rsidRPr="00E15E49">
          <w:rPr>
            <w:rFonts w:ascii="Times New Roman" w:hAnsi="Times New Roman" w:cs="Times New Roman"/>
            <w:color w:val="0000FF"/>
            <w:sz w:val="24"/>
            <w:szCs w:val="24"/>
            <w:u w:val="single"/>
            <w:bdr w:val="none" w:sz="0" w:space="0" w:color="auto" w:frame="1"/>
          </w:rPr>
          <w:t>додатках 3</w:t>
        </w:r>
      </w:hyperlink>
      <w:r w:rsidRPr="00E15E49">
        <w:rPr>
          <w:rFonts w:ascii="Times New Roman" w:hAnsi="Times New Roman" w:cs="Times New Roman"/>
          <w:color w:val="000000"/>
          <w:sz w:val="24"/>
          <w:szCs w:val="24"/>
        </w:rPr>
        <w:t>, </w:t>
      </w:r>
      <w:hyperlink r:id="rId192" w:anchor="n431" w:history="1">
        <w:r w:rsidRPr="00E15E49">
          <w:rPr>
            <w:rFonts w:ascii="Times New Roman" w:hAnsi="Times New Roman" w:cs="Times New Roman"/>
            <w:color w:val="0000FF"/>
            <w:sz w:val="24"/>
            <w:szCs w:val="24"/>
            <w:u w:val="single"/>
            <w:bdr w:val="none" w:sz="0" w:space="0" w:color="auto" w:frame="1"/>
          </w:rPr>
          <w:t>5</w:t>
        </w:r>
      </w:hyperlink>
      <w:r w:rsidRPr="00E15E49">
        <w:rPr>
          <w:rFonts w:ascii="Times New Roman" w:hAnsi="Times New Roman" w:cs="Times New Roman"/>
          <w:color w:val="000000"/>
          <w:sz w:val="24"/>
          <w:szCs w:val="24"/>
        </w:rPr>
        <w:t>, </w:t>
      </w:r>
      <w:hyperlink r:id="rId193" w:anchor="n462" w:history="1">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або </w:t>
      </w:r>
      <w:hyperlink r:id="rId194" w:anchor="n519" w:history="1">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до Технічного регламенту щодо медичних виробів. Положення зазначених додатків поширюються 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3" w:name="n595"/>
      <w:bookmarkEnd w:id="603"/>
      <w:r w:rsidRPr="00E15E49">
        <w:rPr>
          <w:rFonts w:ascii="Times New Roman" w:hAnsi="Times New Roman" w:cs="Times New Roman"/>
          <w:color w:val="000000"/>
          <w:sz w:val="24"/>
          <w:szCs w:val="24"/>
        </w:rPr>
        <w:t>медичні вироби, що постачаються на ринок стерильними, - лише на стадіях виробничого процесу, що пов’язані із забезпеченням та збереженням стану стерильності;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4" w:name="n596"/>
      <w:bookmarkEnd w:id="604"/>
      <w:proofErr w:type="gramStart"/>
      <w:r w:rsidRPr="00E15E49">
        <w:rPr>
          <w:rFonts w:ascii="Times New Roman" w:hAnsi="Times New Roman" w:cs="Times New Roman"/>
          <w:color w:val="000000"/>
          <w:sz w:val="24"/>
          <w:szCs w:val="24"/>
        </w:rPr>
        <w:t>медичні вироби з функцією вимірювання - лише на стадіях виробничого процесу, що пов’язані з відповідністю медичних виробів метрологічним вимогам.</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5" w:name="n597"/>
      <w:bookmarkEnd w:id="605"/>
      <w:r w:rsidRPr="00E15E49">
        <w:rPr>
          <w:rFonts w:ascii="Times New Roman" w:hAnsi="Times New Roman" w:cs="Times New Roman"/>
          <w:color w:val="000000"/>
          <w:sz w:val="24"/>
          <w:szCs w:val="24"/>
        </w:rPr>
        <w:t>У такому разі застосовуються положення </w:t>
      </w:r>
      <w:hyperlink r:id="rId195" w:anchor="n599" w:history="1">
        <w:r w:rsidRPr="00E15E49">
          <w:rPr>
            <w:rFonts w:ascii="Times New Roman" w:hAnsi="Times New Roman" w:cs="Times New Roman"/>
            <w:color w:val="0000FF"/>
            <w:sz w:val="24"/>
            <w:szCs w:val="24"/>
            <w:u w:val="single"/>
            <w:bdr w:val="none" w:sz="0" w:space="0" w:color="auto" w:frame="1"/>
          </w:rPr>
          <w:t xml:space="preserve">пункту </w:t>
        </w:r>
        <w:proofErr w:type="gramStart"/>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цього</w:t>
      </w:r>
      <w:proofErr w:type="gramEnd"/>
      <w:r w:rsidRPr="00E15E49">
        <w:rPr>
          <w:rFonts w:ascii="Times New Roman" w:hAnsi="Times New Roman" w:cs="Times New Roman"/>
          <w:color w:val="000000"/>
          <w:sz w:val="24"/>
          <w:szCs w:val="24"/>
        </w:rPr>
        <w:t xml:space="preserve"> додатка.</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606" w:name="n598"/>
      <w:bookmarkEnd w:id="606"/>
      <w:r w:rsidRPr="00E15E49">
        <w:rPr>
          <w:rFonts w:ascii="Times New Roman" w:hAnsi="Times New Roman" w:cs="Times New Roman"/>
          <w:color w:val="000000"/>
          <w:sz w:val="24"/>
          <w:szCs w:val="24"/>
        </w:rPr>
        <w:t>Положення, які застосовуються до медичних виробів, що відносяться до класу IIа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07" w:name="n599"/>
      <w:bookmarkEnd w:id="607"/>
      <w:r w:rsidRPr="00E15E49">
        <w:rPr>
          <w:rFonts w:ascii="Times New Roman" w:hAnsi="Times New Roman" w:cs="Times New Roman"/>
          <w:color w:val="000000"/>
          <w:sz w:val="24"/>
          <w:szCs w:val="24"/>
        </w:rPr>
        <w:t>6. Відповідно до </w:t>
      </w:r>
      <w:hyperlink r:id="rId196" w:anchor="n64" w:history="1">
        <w:r w:rsidRPr="00E15E49">
          <w:rPr>
            <w:rFonts w:ascii="Times New Roman" w:hAnsi="Times New Roman" w:cs="Times New Roman"/>
            <w:color w:val="0000FF"/>
            <w:sz w:val="24"/>
            <w:szCs w:val="24"/>
            <w:u w:val="single"/>
            <w:bdr w:val="none" w:sz="0" w:space="0" w:color="auto" w:frame="1"/>
          </w:rPr>
          <w:t>пункту 16 Технічного регламенту</w:t>
        </w:r>
      </w:hyperlink>
      <w:r w:rsidRPr="00E15E49">
        <w:rPr>
          <w:rFonts w:ascii="Times New Roman" w:hAnsi="Times New Roman" w:cs="Times New Roman"/>
          <w:color w:val="000000"/>
          <w:sz w:val="24"/>
          <w:szCs w:val="24"/>
        </w:rPr>
        <w:t> щодо медичних виробів, цей додаток може застосовуватися до медичних виробів, що відносяться до класу IIа, з урахуванням того, що в разі застосування процедури, визначеної цим додатком, у поєднанні з процедурами, визначеними в </w:t>
      </w:r>
      <w:hyperlink r:id="rId197" w:anchor="n431" w:history="1">
        <w:r w:rsidRPr="00E15E49">
          <w:rPr>
            <w:rFonts w:ascii="Times New Roman" w:hAnsi="Times New Roman" w:cs="Times New Roman"/>
            <w:color w:val="0000FF"/>
            <w:sz w:val="24"/>
            <w:szCs w:val="24"/>
            <w:u w:val="single"/>
            <w:bdr w:val="none" w:sz="0" w:space="0" w:color="auto" w:frame="1"/>
          </w:rPr>
          <w:t>додатках 5</w:t>
        </w:r>
      </w:hyperlink>
      <w:r w:rsidRPr="00E15E49">
        <w:rPr>
          <w:rFonts w:ascii="Times New Roman" w:hAnsi="Times New Roman" w:cs="Times New Roman"/>
          <w:color w:val="000000"/>
          <w:sz w:val="24"/>
          <w:szCs w:val="24"/>
        </w:rPr>
        <w:t>, </w:t>
      </w:r>
      <w:hyperlink r:id="rId198" w:anchor="n462" w:history="1">
        <w:r w:rsidRPr="00E15E49">
          <w:rPr>
            <w:rFonts w:ascii="Times New Roman" w:hAnsi="Times New Roman" w:cs="Times New Roman"/>
            <w:color w:val="0000FF"/>
            <w:sz w:val="24"/>
            <w:szCs w:val="24"/>
            <w:u w:val="single"/>
            <w:bdr w:val="none" w:sz="0" w:space="0" w:color="auto" w:frame="1"/>
          </w:rPr>
          <w:t>6</w:t>
        </w:r>
      </w:hyperlink>
      <w:r w:rsidRPr="00E15E49">
        <w:rPr>
          <w:rFonts w:ascii="Times New Roman" w:hAnsi="Times New Roman" w:cs="Times New Roman"/>
          <w:color w:val="000000"/>
          <w:sz w:val="24"/>
          <w:szCs w:val="24"/>
        </w:rPr>
        <w:t> або </w:t>
      </w:r>
      <w:hyperlink r:id="rId199" w:anchor="n519" w:history="1">
        <w:r w:rsidRPr="00E15E49">
          <w:rPr>
            <w:rFonts w:ascii="Times New Roman" w:hAnsi="Times New Roman" w:cs="Times New Roman"/>
            <w:color w:val="0000FF"/>
            <w:sz w:val="24"/>
            <w:szCs w:val="24"/>
            <w:u w:val="single"/>
            <w:bdr w:val="none" w:sz="0" w:space="0" w:color="auto" w:frame="1"/>
          </w:rPr>
          <w:t>7</w:t>
        </w:r>
      </w:hyperlink>
      <w:r w:rsidRPr="00E15E49">
        <w:rPr>
          <w:rFonts w:ascii="Times New Roman" w:hAnsi="Times New Roman" w:cs="Times New Roman"/>
          <w:color w:val="000000"/>
          <w:sz w:val="24"/>
          <w:szCs w:val="24"/>
        </w:rPr>
        <w:t> до Технічного регламенту щодо медичних виробів, складається одна спільна декларація.</w:t>
      </w:r>
    </w:p>
    <w:p w:rsidR="00E15E49" w:rsidRPr="00E15E49" w:rsidRDefault="00E15E49" w:rsidP="00E15E49">
      <w:pPr>
        <w:spacing w:before="60" w:after="60"/>
        <w:rPr>
          <w:rFonts w:ascii="Times" w:eastAsia="Times New Roman" w:hAnsi="Times" w:cs="Times New Roman"/>
        </w:rPr>
      </w:pPr>
      <w:bookmarkStart w:id="608" w:name="n698"/>
      <w:bookmarkEnd w:id="608"/>
      <w:r w:rsidRPr="00E15E49">
        <w:rPr>
          <w:rFonts w:ascii="Times" w:eastAsia="Times New Roman" w:hAnsi="Times" w:cs="Times New Roman"/>
        </w:rPr>
        <w:pict>
          <v:rect id="_x0000_i1035"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609" w:name="n600"/>
            <w:bookmarkEnd w:id="609"/>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9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10" w:name="n601"/>
      <w:bookmarkEnd w:id="610"/>
      <w:r w:rsidRPr="00E15E49">
        <w:rPr>
          <w:rFonts w:ascii="Times New Roman" w:hAnsi="Times New Roman" w:cs="Times New Roman"/>
          <w:b/>
          <w:bCs/>
          <w:color w:val="000000"/>
          <w:sz w:val="28"/>
          <w:szCs w:val="28"/>
          <w:bdr w:val="none" w:sz="0" w:space="0" w:color="auto" w:frame="1"/>
        </w:rPr>
        <w:t>ЗАЯВА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щодо медичних виробів особливого призначення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1" w:name="n602"/>
      <w:bookmarkEnd w:id="611"/>
      <w:proofErr w:type="gramStart"/>
      <w:r w:rsidRPr="00E15E49">
        <w:rPr>
          <w:rFonts w:ascii="Times New Roman" w:hAnsi="Times New Roman" w:cs="Times New Roman"/>
          <w:color w:val="000000"/>
          <w:sz w:val="24"/>
          <w:szCs w:val="24"/>
        </w:rPr>
        <w:t>1. Для медичних виробів, виготовлених на замовлення, а також для медичних виробів, призначених для клінічних досліджень, виробник або його уповноважений представник повинен скласти заяву.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2" w:name="n603"/>
      <w:bookmarkEnd w:id="612"/>
      <w:r w:rsidRPr="00E15E49">
        <w:rPr>
          <w:rFonts w:ascii="Times New Roman" w:hAnsi="Times New Roman" w:cs="Times New Roman"/>
          <w:color w:val="000000"/>
          <w:sz w:val="24"/>
          <w:szCs w:val="24"/>
        </w:rPr>
        <w:t>2. Заява повинна містити таку інформацію:</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3" w:name="n604"/>
      <w:bookmarkEnd w:id="613"/>
      <w:r w:rsidRPr="00E15E49">
        <w:rPr>
          <w:rFonts w:ascii="Times New Roman" w:hAnsi="Times New Roman" w:cs="Times New Roman"/>
          <w:color w:val="000000"/>
          <w:sz w:val="24"/>
          <w:szCs w:val="24"/>
        </w:rPr>
        <w:t>1) щодо медичних виробів, виготовлених на замовлення: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4" w:name="n605"/>
      <w:bookmarkEnd w:id="614"/>
      <w:r w:rsidRPr="00E15E49">
        <w:rPr>
          <w:rFonts w:ascii="Times New Roman" w:hAnsi="Times New Roman" w:cs="Times New Roman"/>
          <w:color w:val="000000"/>
          <w:sz w:val="24"/>
          <w:szCs w:val="24"/>
        </w:rPr>
        <w:t>найменування і місцезнаходження виробника;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5" w:name="n606"/>
      <w:bookmarkEnd w:id="615"/>
      <w:r w:rsidRPr="00E15E49">
        <w:rPr>
          <w:rFonts w:ascii="Times New Roman" w:hAnsi="Times New Roman" w:cs="Times New Roman"/>
          <w:color w:val="000000"/>
          <w:sz w:val="24"/>
          <w:szCs w:val="24"/>
        </w:rPr>
        <w:t>відомості, необхідні для ідентифікації відповідного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6" w:name="n607"/>
      <w:bookmarkEnd w:id="616"/>
      <w:r w:rsidRPr="00E15E49">
        <w:rPr>
          <w:rFonts w:ascii="Times New Roman" w:hAnsi="Times New Roman" w:cs="Times New Roman"/>
          <w:color w:val="000000"/>
          <w:sz w:val="24"/>
          <w:szCs w:val="24"/>
        </w:rPr>
        <w:t>інформацію про те, що медичний виріб призначений для виключного використання конкретним споживачем, із зазначенням прізвища споживача;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7" w:name="n608"/>
      <w:bookmarkEnd w:id="617"/>
      <w:r w:rsidRPr="00E15E49">
        <w:rPr>
          <w:rFonts w:ascii="Times New Roman" w:hAnsi="Times New Roman" w:cs="Times New Roman"/>
          <w:color w:val="000000"/>
          <w:sz w:val="24"/>
          <w:szCs w:val="24"/>
        </w:rPr>
        <w:t>прізвище лікаря або іншої уповноваженої особи, яка виписала рецепт на виріб, а також в разі потреби - найменування відповідного закладу охорони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8" w:name="n609"/>
      <w:bookmarkEnd w:id="618"/>
      <w:r w:rsidRPr="00E15E49">
        <w:rPr>
          <w:rFonts w:ascii="Times New Roman" w:hAnsi="Times New Roman" w:cs="Times New Roman"/>
          <w:color w:val="000000"/>
          <w:sz w:val="24"/>
          <w:szCs w:val="24"/>
        </w:rPr>
        <w:t>конкретні характеристики медичного виробу, описані в рецепті;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19" w:name="n610"/>
      <w:bookmarkEnd w:id="619"/>
      <w:r w:rsidRPr="00E15E49">
        <w:rPr>
          <w:rFonts w:ascii="Times New Roman" w:hAnsi="Times New Roman" w:cs="Times New Roman"/>
          <w:color w:val="000000"/>
          <w:sz w:val="24"/>
          <w:szCs w:val="24"/>
        </w:rPr>
        <w:t>підтвердження, що відповідний медичний виріб відповідає встановленим вимогам, викладеним у </w:t>
      </w:r>
      <w:hyperlink r:id="rId200"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до Технічного регламенту щодо медичних виробів, а також в разі потреби - перелік встановлених вимог, які не було виконано в повному обсязі, разом з обґрунтованим поясненням до такого переліку;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0" w:name="n611"/>
      <w:bookmarkEnd w:id="620"/>
      <w:r w:rsidRPr="00E15E49">
        <w:rPr>
          <w:rFonts w:ascii="Times New Roman" w:hAnsi="Times New Roman" w:cs="Times New Roman"/>
          <w:color w:val="000000"/>
          <w:sz w:val="24"/>
          <w:szCs w:val="24"/>
        </w:rPr>
        <w:t>2) щодо медичних виробів, призначених для клінічних досліджень, на які поширюється дія положень </w:t>
      </w:r>
      <w:hyperlink r:id="rId201" w:anchor="n640" w:history="1">
        <w:r w:rsidRPr="00E15E49">
          <w:rPr>
            <w:rFonts w:ascii="Times New Roman" w:hAnsi="Times New Roman" w:cs="Times New Roman"/>
            <w:color w:val="0000FF"/>
            <w:sz w:val="24"/>
            <w:szCs w:val="24"/>
            <w:u w:val="single"/>
            <w:bdr w:val="none" w:sz="0" w:space="0" w:color="auto" w:frame="1"/>
          </w:rPr>
          <w:t>додатка 10</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1" w:name="n612"/>
      <w:bookmarkEnd w:id="621"/>
      <w:r w:rsidRPr="00E15E49">
        <w:rPr>
          <w:rFonts w:ascii="Times New Roman" w:hAnsi="Times New Roman" w:cs="Times New Roman"/>
          <w:color w:val="000000"/>
          <w:sz w:val="24"/>
          <w:szCs w:val="24"/>
        </w:rPr>
        <w:t>дані, необхідні для ідентифікації відповідного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2" w:name="n613"/>
      <w:bookmarkEnd w:id="622"/>
      <w:r w:rsidRPr="00E15E49">
        <w:rPr>
          <w:rFonts w:ascii="Times New Roman" w:hAnsi="Times New Roman" w:cs="Times New Roman"/>
          <w:color w:val="000000"/>
          <w:sz w:val="24"/>
          <w:szCs w:val="24"/>
        </w:rPr>
        <w:t>план проведення клінічних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3" w:name="n614"/>
      <w:bookmarkEnd w:id="623"/>
      <w:r w:rsidRPr="00E15E49">
        <w:rPr>
          <w:rFonts w:ascii="Times New Roman" w:hAnsi="Times New Roman" w:cs="Times New Roman"/>
          <w:color w:val="000000"/>
          <w:sz w:val="24"/>
          <w:szCs w:val="24"/>
        </w:rPr>
        <w:t>документи, які підтверджують страхування учасників;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4" w:name="n615"/>
      <w:bookmarkEnd w:id="624"/>
      <w:r w:rsidRPr="00E15E49">
        <w:rPr>
          <w:rFonts w:ascii="Times New Roman" w:hAnsi="Times New Roman" w:cs="Times New Roman"/>
          <w:color w:val="000000"/>
          <w:sz w:val="24"/>
          <w:szCs w:val="24"/>
        </w:rPr>
        <w:t>документи, які були використані для одержання згоди учасників;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5" w:name="n616"/>
      <w:bookmarkEnd w:id="625"/>
      <w:r w:rsidRPr="00E15E49">
        <w:rPr>
          <w:rFonts w:ascii="Times New Roman" w:hAnsi="Times New Roman" w:cs="Times New Roman"/>
          <w:color w:val="000000"/>
          <w:sz w:val="24"/>
          <w:szCs w:val="24"/>
        </w:rPr>
        <w:t>інформацію про те, чи містить медичний виріб як невід’ємну частину речовину або похідні крові людини, зазначені в </w:t>
      </w:r>
      <w:hyperlink r:id="rId202" w:anchor="n133" w:history="1">
        <w:r w:rsidRPr="00E15E49">
          <w:rPr>
            <w:rFonts w:ascii="Times New Roman" w:hAnsi="Times New Roman" w:cs="Times New Roman"/>
            <w:color w:val="0000FF"/>
            <w:sz w:val="24"/>
            <w:szCs w:val="24"/>
            <w:u w:val="single"/>
            <w:bdr w:val="none" w:sz="0" w:space="0" w:color="auto" w:frame="1"/>
          </w:rPr>
          <w:t xml:space="preserve">пункті </w:t>
        </w:r>
        <w:proofErr w:type="gramStart"/>
        <w:r w:rsidRPr="00E15E49">
          <w:rPr>
            <w:rFonts w:ascii="Times New Roman" w:hAnsi="Times New Roman" w:cs="Times New Roman"/>
            <w:color w:val="0000FF"/>
            <w:sz w:val="24"/>
            <w:szCs w:val="24"/>
            <w:u w:val="single"/>
            <w:bdr w:val="none" w:sz="0" w:space="0" w:color="auto" w:frame="1"/>
          </w:rPr>
          <w:t>4 розділу</w:t>
        </w:r>
        <w:proofErr w:type="gramEnd"/>
        <w:r w:rsidRPr="00E15E49">
          <w:rPr>
            <w:rFonts w:ascii="Times New Roman" w:hAnsi="Times New Roman" w:cs="Times New Roman"/>
            <w:color w:val="0000FF"/>
            <w:sz w:val="24"/>
            <w:szCs w:val="24"/>
            <w:u w:val="single"/>
            <w:bdr w:val="none" w:sz="0" w:space="0" w:color="auto" w:frame="1"/>
          </w:rPr>
          <w:t xml:space="preserve"> II додатка 1</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6" w:name="n617"/>
      <w:bookmarkEnd w:id="626"/>
      <w:r w:rsidRPr="00E15E49">
        <w:rPr>
          <w:rFonts w:ascii="Times New Roman" w:hAnsi="Times New Roman" w:cs="Times New Roman"/>
          <w:color w:val="000000"/>
          <w:sz w:val="24"/>
          <w:szCs w:val="24"/>
        </w:rPr>
        <w:t>інформацію щодо використання під час виробництва медичного виробу тканин тваринного походження;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7" w:name="n618"/>
      <w:bookmarkEnd w:id="627"/>
      <w:r w:rsidRPr="00E15E49">
        <w:rPr>
          <w:rFonts w:ascii="Times New Roman" w:hAnsi="Times New Roman" w:cs="Times New Roman"/>
          <w:color w:val="000000"/>
          <w:sz w:val="24"/>
          <w:szCs w:val="24"/>
        </w:rPr>
        <w:t>висновок комісії з питань етики;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8" w:name="n619"/>
      <w:bookmarkEnd w:id="628"/>
      <w:r w:rsidRPr="00E15E49">
        <w:rPr>
          <w:rFonts w:ascii="Times New Roman" w:hAnsi="Times New Roman" w:cs="Times New Roman"/>
          <w:color w:val="000000"/>
          <w:sz w:val="24"/>
          <w:szCs w:val="24"/>
        </w:rPr>
        <w:t>прізвище лікаря або іншої уповноваженої особи, а також найменування установи, відповідальної за проведення клінічних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29" w:name="n620"/>
      <w:bookmarkEnd w:id="629"/>
      <w:r w:rsidRPr="00E15E49">
        <w:rPr>
          <w:rFonts w:ascii="Times New Roman" w:hAnsi="Times New Roman" w:cs="Times New Roman"/>
          <w:color w:val="000000"/>
          <w:sz w:val="24"/>
          <w:szCs w:val="24"/>
        </w:rPr>
        <w:t>дані про місце, дату початку і заплановану тривалість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0" w:name="n621"/>
      <w:bookmarkEnd w:id="630"/>
      <w:proofErr w:type="gramStart"/>
      <w:r w:rsidRPr="00E15E49">
        <w:rPr>
          <w:rFonts w:ascii="Times New Roman" w:hAnsi="Times New Roman" w:cs="Times New Roman"/>
          <w:color w:val="000000"/>
          <w:sz w:val="24"/>
          <w:szCs w:val="24"/>
        </w:rPr>
        <w:t>інформацію щодо відповідності медичного виробу встановленим вимогам, крім аспектів, яких стосуються заплановані клінічні дослідження, а також інформацію про вжиття всіх запобіжних заходів для захисту здоров’я та безпеки споживача.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1" w:name="n622"/>
      <w:bookmarkEnd w:id="631"/>
      <w:r w:rsidRPr="00E15E49">
        <w:rPr>
          <w:rFonts w:ascii="Times New Roman" w:hAnsi="Times New Roman" w:cs="Times New Roman"/>
          <w:color w:val="000000"/>
          <w:sz w:val="24"/>
          <w:szCs w:val="24"/>
        </w:rPr>
        <w:t>3. Виробник зобов’язаний зберігати для надання на запит Держлікслужби такі документи: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2" w:name="n623"/>
      <w:bookmarkEnd w:id="632"/>
      <w:r w:rsidRPr="00E15E49">
        <w:rPr>
          <w:rFonts w:ascii="Times New Roman" w:hAnsi="Times New Roman" w:cs="Times New Roman"/>
          <w:color w:val="000000"/>
          <w:sz w:val="24"/>
          <w:szCs w:val="24"/>
        </w:rPr>
        <w:t>1) для медичних виробів, виготовлених на замовлення, - документацію, в якій наводиться опис виробничих ділянок, а також інформацію щодо розроблення, виробництва та експлуатаційних характеристик медичних виробів, зокрема очікуваних експлуатаційних показників, для забезпечення можливості оцінки виконання вимог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3" w:name="n624"/>
      <w:bookmarkEnd w:id="633"/>
      <w:r w:rsidRPr="00E15E49">
        <w:rPr>
          <w:rFonts w:ascii="Times New Roman" w:hAnsi="Times New Roman" w:cs="Times New Roman"/>
          <w:color w:val="000000"/>
          <w:sz w:val="24"/>
          <w:szCs w:val="24"/>
        </w:rPr>
        <w:t>Виробник зобов’язаний вжити всіх необхідних заходів для забезпечення виготовлення медичних виробів відповідно до зазначеної документації;</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4" w:name="n625"/>
      <w:bookmarkEnd w:id="634"/>
      <w:r w:rsidRPr="00E15E49">
        <w:rPr>
          <w:rFonts w:ascii="Times New Roman" w:hAnsi="Times New Roman" w:cs="Times New Roman"/>
          <w:color w:val="000000"/>
          <w:sz w:val="24"/>
          <w:szCs w:val="24"/>
        </w:rPr>
        <w:t>2) для медичних виробів, призначених для клінічних досліджень, - документацію, яка повинна містити:</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5" w:name="n626"/>
      <w:bookmarkEnd w:id="635"/>
      <w:r w:rsidRPr="00E15E49">
        <w:rPr>
          <w:rFonts w:ascii="Times New Roman" w:hAnsi="Times New Roman" w:cs="Times New Roman"/>
          <w:color w:val="000000"/>
          <w:sz w:val="24"/>
          <w:szCs w:val="24"/>
        </w:rPr>
        <w:t>загальний опис медичного виробу та його призначення;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6" w:name="n627"/>
      <w:bookmarkEnd w:id="636"/>
      <w:r w:rsidRPr="00E15E49">
        <w:rPr>
          <w:rFonts w:ascii="Times New Roman" w:hAnsi="Times New Roman" w:cs="Times New Roman"/>
          <w:color w:val="000000"/>
          <w:sz w:val="24"/>
          <w:szCs w:val="24"/>
        </w:rPr>
        <w:t>проектні креслення, інформацію про методи виробництва, зокрема методи стерилізації, а також схеми компонентів, вузлів, ланцюгів тощо;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7" w:name="n628"/>
      <w:bookmarkEnd w:id="637"/>
      <w:r w:rsidRPr="00E15E49">
        <w:rPr>
          <w:rFonts w:ascii="Times New Roman" w:hAnsi="Times New Roman" w:cs="Times New Roman"/>
          <w:color w:val="000000"/>
          <w:sz w:val="24"/>
          <w:szCs w:val="24"/>
        </w:rPr>
        <w:t>описи та пояснення, необхідні для розуміння зазначених креслень, схем, а також принципів роботи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8" w:name="n629"/>
      <w:bookmarkEnd w:id="638"/>
      <w:r w:rsidRPr="00E15E49">
        <w:rPr>
          <w:rFonts w:ascii="Times New Roman" w:hAnsi="Times New Roman" w:cs="Times New Roman"/>
          <w:color w:val="000000"/>
          <w:sz w:val="24"/>
          <w:szCs w:val="24"/>
        </w:rPr>
        <w:t>результати аналізу ризиків, інформацію про стандарти, що застосовуються повністю або частково, з числа тих, що включені до переліку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 щодо медичних виробів, а також опис рішень, прийнятих з метою виконання встановлених вимог Технічного регламенту щодо медичних виробів у разі часткового застосування зазначених стандартів;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39" w:name="n630"/>
      <w:bookmarkEnd w:id="639"/>
      <w:r w:rsidRPr="00E15E49">
        <w:rPr>
          <w:rFonts w:ascii="Times New Roman" w:hAnsi="Times New Roman" w:cs="Times New Roman"/>
          <w:color w:val="000000"/>
          <w:sz w:val="24"/>
          <w:szCs w:val="24"/>
        </w:rPr>
        <w:t>якщо медичний виріб містить як невід’ємну частину речовину або похідні крові людини, зазначені в </w:t>
      </w:r>
      <w:hyperlink r:id="rId203" w:anchor="n133" w:history="1">
        <w:r w:rsidRPr="00E15E49">
          <w:rPr>
            <w:rFonts w:ascii="Times New Roman" w:hAnsi="Times New Roman" w:cs="Times New Roman"/>
            <w:color w:val="0000FF"/>
            <w:sz w:val="24"/>
            <w:szCs w:val="24"/>
            <w:u w:val="single"/>
            <w:bdr w:val="none" w:sz="0" w:space="0" w:color="auto" w:frame="1"/>
          </w:rPr>
          <w:t>пункті 4 розділу II додатка 1</w:t>
        </w:r>
      </w:hyperlink>
      <w:r w:rsidRPr="00E15E49">
        <w:rPr>
          <w:rFonts w:ascii="Times New Roman" w:hAnsi="Times New Roman" w:cs="Times New Roman"/>
          <w:color w:val="000000"/>
          <w:sz w:val="24"/>
          <w:szCs w:val="24"/>
        </w:rPr>
        <w:t> до Технічного регламенту щодо медичних виробів, - дані про випробування, проведені у зв’язку з цим, необхідні для оцінювання безпеки, якості та ефективності зазначеної речовини або похідних крові людини з урахуванням цільового призначення цього медичного виробу;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0" w:name="n631"/>
      <w:bookmarkEnd w:id="640"/>
      <w:r w:rsidRPr="00E15E49">
        <w:rPr>
          <w:rFonts w:ascii="Times New Roman" w:hAnsi="Times New Roman" w:cs="Times New Roman"/>
          <w:color w:val="000000"/>
          <w:sz w:val="24"/>
          <w:szCs w:val="24"/>
        </w:rPr>
        <w:t>якщо медичний виріб виготовлено з використанням тканин тваринного походження - дані про заходи з управління ризиками, вжиті з метою зниження ризику інфікування;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1" w:name="n632"/>
      <w:bookmarkEnd w:id="641"/>
      <w:proofErr w:type="gramStart"/>
      <w:r w:rsidRPr="00E15E49">
        <w:rPr>
          <w:rFonts w:ascii="Times New Roman" w:hAnsi="Times New Roman" w:cs="Times New Roman"/>
          <w:color w:val="000000"/>
          <w:sz w:val="24"/>
          <w:szCs w:val="24"/>
        </w:rPr>
        <w:t>результати проектних розрахунків та проведених перевірок і технічних випробувань тощо.</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2" w:name="n633"/>
      <w:bookmarkEnd w:id="642"/>
      <w:proofErr w:type="gramStart"/>
      <w:r w:rsidRPr="00E15E49">
        <w:rPr>
          <w:rFonts w:ascii="Times New Roman" w:hAnsi="Times New Roman" w:cs="Times New Roman"/>
          <w:color w:val="000000"/>
          <w:sz w:val="24"/>
          <w:szCs w:val="24"/>
        </w:rPr>
        <w:t>Виробник зобов’язаний вжити всіх необхідних заходів для забезпечення виготовлення медичних виробів відповідно до документації, зазначеної в цьому пункті.</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3" w:name="n634"/>
      <w:bookmarkEnd w:id="643"/>
      <w:proofErr w:type="gramStart"/>
      <w:r w:rsidRPr="00E15E49">
        <w:rPr>
          <w:rFonts w:ascii="Times New Roman" w:hAnsi="Times New Roman" w:cs="Times New Roman"/>
          <w:color w:val="000000"/>
          <w:sz w:val="24"/>
          <w:szCs w:val="24"/>
        </w:rPr>
        <w:t>Виробник повинен надавати дозвіл на проведення оцінки або в разі потреби - аудиту ефективності зазначених заходів.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4" w:name="n635"/>
      <w:bookmarkEnd w:id="644"/>
      <w:proofErr w:type="gramStart"/>
      <w:r w:rsidRPr="00E15E49">
        <w:rPr>
          <w:rFonts w:ascii="Times New Roman" w:hAnsi="Times New Roman" w:cs="Times New Roman"/>
          <w:color w:val="000000"/>
          <w:sz w:val="24"/>
          <w:szCs w:val="24"/>
        </w:rPr>
        <w:t>4. Інформація, що міститься в заявах, передбачених цим додатком, зберігається не менш ніж п’ять років.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Строк зберігання інформації про медичні вироби, які імплантують, становить не менш ніж п’ятнадцять років.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5" w:name="n636"/>
      <w:bookmarkEnd w:id="645"/>
      <w:r w:rsidRPr="00E15E49">
        <w:rPr>
          <w:rFonts w:ascii="Times New Roman" w:hAnsi="Times New Roman" w:cs="Times New Roman"/>
          <w:color w:val="000000"/>
          <w:sz w:val="24"/>
          <w:szCs w:val="24"/>
        </w:rPr>
        <w:t>5. Виробник має переглядати і документувати досвід, накопичений після введення в експлуатацію медичних виробів, виготовлених на замовлення, з урахуванням положень, зазначених в </w:t>
      </w:r>
      <w:hyperlink r:id="rId204" w:anchor="n640" w:history="1">
        <w:r w:rsidRPr="00E15E49">
          <w:rPr>
            <w:rFonts w:ascii="Times New Roman" w:hAnsi="Times New Roman" w:cs="Times New Roman"/>
            <w:color w:val="0000FF"/>
            <w:sz w:val="24"/>
            <w:szCs w:val="24"/>
            <w:u w:val="single"/>
            <w:bdr w:val="none" w:sz="0" w:space="0" w:color="auto" w:frame="1"/>
          </w:rPr>
          <w:t xml:space="preserve">додатку </w:t>
        </w:r>
        <w:proofErr w:type="gramStart"/>
        <w:r w:rsidRPr="00E15E49">
          <w:rPr>
            <w:rFonts w:ascii="Times New Roman" w:hAnsi="Times New Roman" w:cs="Times New Roman"/>
            <w:color w:val="0000FF"/>
            <w:sz w:val="24"/>
            <w:szCs w:val="24"/>
            <w:u w:val="single"/>
            <w:bdr w:val="none" w:sz="0" w:space="0" w:color="auto" w:frame="1"/>
          </w:rPr>
          <w:t>10</w:t>
        </w:r>
      </w:hyperlink>
      <w:r w:rsidRPr="00E15E49">
        <w:rPr>
          <w:rFonts w:ascii="Times New Roman" w:hAnsi="Times New Roman" w:cs="Times New Roman"/>
          <w:color w:val="000000"/>
          <w:sz w:val="24"/>
          <w:szCs w:val="24"/>
        </w:rPr>
        <w:t> до</w:t>
      </w:r>
      <w:proofErr w:type="gramEnd"/>
      <w:r w:rsidRPr="00E15E49">
        <w:rPr>
          <w:rFonts w:ascii="Times New Roman" w:hAnsi="Times New Roman" w:cs="Times New Roman"/>
          <w:color w:val="000000"/>
          <w:sz w:val="24"/>
          <w:szCs w:val="24"/>
        </w:rPr>
        <w:t xml:space="preserve"> Технічного регламенту щодо медичних виробів, а також створити відповідні засоби для здійснення необхідних коригувальних заходів. Так, зокрема, виробник зобов’язаний негайно повідомляти Держлікслужбі про: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6" w:name="n637"/>
      <w:bookmarkEnd w:id="646"/>
      <w:r w:rsidRPr="00E15E49">
        <w:rPr>
          <w:rFonts w:ascii="Times New Roman" w:hAnsi="Times New Roman" w:cs="Times New Roman"/>
          <w:color w:val="000000"/>
          <w:sz w:val="24"/>
          <w:szCs w:val="24"/>
        </w:rPr>
        <w:t>будь-яку несправність або погіршення характеристик та/або функціональних властивостей медичного виробу, а також про будь-які невідповідності інформації в інструкції із застосування, які можуть або могли призвести до смерті споживача або користувача чи до значного погіршення стану їх здоров’я;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47" w:name="n638"/>
      <w:bookmarkEnd w:id="647"/>
      <w:proofErr w:type="gramStart"/>
      <w:r w:rsidRPr="00E15E49">
        <w:rPr>
          <w:rFonts w:ascii="Times New Roman" w:hAnsi="Times New Roman" w:cs="Times New Roman"/>
          <w:color w:val="000000"/>
          <w:sz w:val="24"/>
          <w:szCs w:val="24"/>
        </w:rPr>
        <w:t>будь-яку причину технічного або медичного характеру, пов’язану з характеристиками або функціональними властивостями медичного виробу, що призводить з причин, зазначених в абзаці другому цього пункту, до систематичного відкликання виробником медичних виробів одного типу.</w:t>
      </w:r>
      <w:proofErr w:type="gramEnd"/>
    </w:p>
    <w:p w:rsidR="00E15E49" w:rsidRPr="00E15E49" w:rsidRDefault="00E15E49" w:rsidP="00E15E49">
      <w:pPr>
        <w:spacing w:before="60" w:after="60"/>
        <w:rPr>
          <w:rFonts w:ascii="Times" w:eastAsia="Times New Roman" w:hAnsi="Times" w:cs="Times New Roman"/>
        </w:rPr>
      </w:pPr>
      <w:bookmarkStart w:id="648" w:name="n699"/>
      <w:bookmarkEnd w:id="648"/>
      <w:r w:rsidRPr="00E15E49">
        <w:rPr>
          <w:rFonts w:ascii="Times" w:eastAsia="Times New Roman" w:hAnsi="Times" w:cs="Times New Roman"/>
        </w:rPr>
        <w:pict>
          <v:rect id="_x0000_i1036"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649" w:name="n639"/>
            <w:bookmarkEnd w:id="649"/>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10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50" w:name="n640"/>
      <w:bookmarkEnd w:id="650"/>
      <w:r w:rsidRPr="00E15E49">
        <w:rPr>
          <w:rFonts w:ascii="Times New Roman" w:hAnsi="Times New Roman" w:cs="Times New Roman"/>
          <w:b/>
          <w:bCs/>
          <w:color w:val="000000"/>
          <w:sz w:val="28"/>
          <w:szCs w:val="28"/>
          <w:bdr w:val="none" w:sz="0" w:space="0" w:color="auto" w:frame="1"/>
        </w:rPr>
        <w:t>КЛІНІЧНЕ ОЦІНЮВАННЯ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651" w:name="n641"/>
      <w:bookmarkEnd w:id="651"/>
      <w:r w:rsidRPr="00E15E49">
        <w:rPr>
          <w:rFonts w:ascii="Times New Roman" w:hAnsi="Times New Roman" w:cs="Times New Roman"/>
          <w:color w:val="000000"/>
          <w:sz w:val="24"/>
          <w:szCs w:val="24"/>
        </w:rPr>
        <w:t>Загальні положення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2" w:name="n642"/>
      <w:bookmarkEnd w:id="652"/>
      <w:r w:rsidRPr="00E15E49">
        <w:rPr>
          <w:rFonts w:ascii="Times New Roman" w:hAnsi="Times New Roman" w:cs="Times New Roman"/>
          <w:color w:val="000000"/>
          <w:sz w:val="24"/>
          <w:szCs w:val="24"/>
        </w:rPr>
        <w:t>1. Підтвердження відповідності медичного виробу вимогам щодо характеристик та експлуатаційних показників, зазначених у </w:t>
      </w:r>
      <w:hyperlink r:id="rId205" w:anchor="n114" w:history="1">
        <w:r w:rsidRPr="00E15E49">
          <w:rPr>
            <w:rFonts w:ascii="Times New Roman" w:hAnsi="Times New Roman" w:cs="Times New Roman"/>
            <w:color w:val="0000FF"/>
            <w:sz w:val="24"/>
            <w:szCs w:val="24"/>
            <w:u w:val="single"/>
            <w:bdr w:val="none" w:sz="0" w:space="0" w:color="auto" w:frame="1"/>
          </w:rPr>
          <w:t>пунктах 1</w:t>
        </w:r>
      </w:hyperlink>
      <w:r w:rsidRPr="00E15E49">
        <w:rPr>
          <w:rFonts w:ascii="Times New Roman" w:hAnsi="Times New Roman" w:cs="Times New Roman"/>
          <w:color w:val="000000"/>
          <w:sz w:val="24"/>
          <w:szCs w:val="24"/>
        </w:rPr>
        <w:t> і </w:t>
      </w:r>
      <w:hyperlink r:id="rId206" w:anchor="n120" w:history="1">
        <w:r w:rsidRPr="00E15E49">
          <w:rPr>
            <w:rFonts w:ascii="Times New Roman" w:hAnsi="Times New Roman" w:cs="Times New Roman"/>
            <w:color w:val="0000FF"/>
            <w:sz w:val="24"/>
            <w:szCs w:val="24"/>
            <w:u w:val="single"/>
            <w:bdr w:val="none" w:sz="0" w:space="0" w:color="auto" w:frame="1"/>
          </w:rPr>
          <w:t>3 розділу I додатка 1</w:t>
        </w:r>
      </w:hyperlink>
      <w:r w:rsidRPr="00E15E49">
        <w:rPr>
          <w:rFonts w:ascii="Times New Roman" w:hAnsi="Times New Roman" w:cs="Times New Roman"/>
          <w:color w:val="000000"/>
          <w:sz w:val="24"/>
          <w:szCs w:val="24"/>
        </w:rPr>
        <w:t> до Технічного регламенту щодо медичних виробів, за нормальних умов використання цього медичного виробу, а також оцінювання побічних ефектів і прийнятності співвідношення переваг/ризиків повинні ґрунтуватися на клінічних даних. Оцінювання зазначених даних (далі - клінічне оцінювання) з урахуванням у разі потреби положень відповідних стандартів проводиться за визначеною і методологічно обґрунтованою процедурою, що ґрунтується на:</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3" w:name="n643"/>
      <w:bookmarkEnd w:id="653"/>
      <w:r w:rsidRPr="00E15E49">
        <w:rPr>
          <w:rFonts w:ascii="Times New Roman" w:hAnsi="Times New Roman" w:cs="Times New Roman"/>
          <w:color w:val="000000"/>
          <w:sz w:val="24"/>
          <w:szCs w:val="24"/>
        </w:rPr>
        <w:t>1) оцінці сучасних наукових даних щодо безпеки, експлуатаційних показників, конструкційних характеристик і застосування медичного виробу за призначенням, якщо:</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4" w:name="n644"/>
      <w:bookmarkEnd w:id="654"/>
      <w:r w:rsidRPr="00E15E49">
        <w:rPr>
          <w:rFonts w:ascii="Times New Roman" w:hAnsi="Times New Roman" w:cs="Times New Roman"/>
          <w:color w:val="000000"/>
          <w:sz w:val="24"/>
          <w:szCs w:val="24"/>
        </w:rPr>
        <w:t>можливо продемонструвати еквівалентність медичного виробу іншому медичному виробу, до якого відносяться такі дані;</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5" w:name="n645"/>
      <w:bookmarkEnd w:id="655"/>
      <w:r w:rsidRPr="00E15E49">
        <w:rPr>
          <w:rFonts w:ascii="Times New Roman" w:hAnsi="Times New Roman" w:cs="Times New Roman"/>
          <w:color w:val="000000"/>
          <w:sz w:val="24"/>
          <w:szCs w:val="24"/>
        </w:rPr>
        <w:t>дані демонструють відповідність медичного виробу відповідним встановленим вимогам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6" w:name="n646"/>
      <w:bookmarkEnd w:id="656"/>
      <w:r w:rsidRPr="00E15E49">
        <w:rPr>
          <w:rFonts w:ascii="Times New Roman" w:hAnsi="Times New Roman" w:cs="Times New Roman"/>
          <w:color w:val="000000"/>
          <w:sz w:val="24"/>
          <w:szCs w:val="24"/>
        </w:rPr>
        <w:t>2) оцінці результатів всіх клінічних досліджень;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7" w:name="n647"/>
      <w:bookmarkEnd w:id="657"/>
      <w:r w:rsidRPr="00E15E49">
        <w:rPr>
          <w:rFonts w:ascii="Times New Roman" w:hAnsi="Times New Roman" w:cs="Times New Roman"/>
          <w:color w:val="000000"/>
          <w:sz w:val="24"/>
          <w:szCs w:val="24"/>
        </w:rPr>
        <w:t>3) оцінці об’єднаних клінічних даних, зазначених у </w:t>
      </w:r>
      <w:hyperlink r:id="rId207" w:anchor="n643" w:history="1">
        <w:r w:rsidRPr="00E15E49">
          <w:rPr>
            <w:rFonts w:ascii="Times New Roman" w:hAnsi="Times New Roman" w:cs="Times New Roman"/>
            <w:color w:val="0000FF"/>
            <w:sz w:val="24"/>
            <w:szCs w:val="24"/>
            <w:u w:val="single"/>
            <w:bdr w:val="none" w:sz="0" w:space="0" w:color="auto" w:frame="1"/>
          </w:rPr>
          <w:t>підпунктах 1</w:t>
        </w:r>
      </w:hyperlink>
      <w:r w:rsidRPr="00E15E49">
        <w:rPr>
          <w:rFonts w:ascii="Times New Roman" w:hAnsi="Times New Roman" w:cs="Times New Roman"/>
          <w:color w:val="000000"/>
          <w:sz w:val="24"/>
          <w:szCs w:val="24"/>
        </w:rPr>
        <w:t> і </w:t>
      </w:r>
      <w:hyperlink r:id="rId208" w:anchor="n646" w:history="1">
        <w:r w:rsidRPr="00E15E49">
          <w:rPr>
            <w:rFonts w:ascii="Times New Roman" w:hAnsi="Times New Roman" w:cs="Times New Roman"/>
            <w:color w:val="0000FF"/>
            <w:sz w:val="24"/>
            <w:szCs w:val="24"/>
            <w:u w:val="single"/>
            <w:bdr w:val="none" w:sz="0" w:space="0" w:color="auto" w:frame="1"/>
          </w:rPr>
          <w:t>2</w:t>
        </w:r>
      </w:hyperlink>
      <w:r w:rsidRPr="00E15E49">
        <w:rPr>
          <w:rFonts w:ascii="Times New Roman" w:hAnsi="Times New Roman" w:cs="Times New Roman"/>
          <w:color w:val="000000"/>
          <w:sz w:val="24"/>
          <w:szCs w:val="24"/>
        </w:rPr>
        <w:t> цього пункту.</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8" w:name="n648"/>
      <w:bookmarkEnd w:id="658"/>
      <w:proofErr w:type="gramStart"/>
      <w:r w:rsidRPr="00E15E49">
        <w:rPr>
          <w:rFonts w:ascii="Times New Roman" w:hAnsi="Times New Roman" w:cs="Times New Roman"/>
          <w:color w:val="000000"/>
          <w:sz w:val="24"/>
          <w:szCs w:val="24"/>
        </w:rPr>
        <w:t>2. Для медичних виробів, які імплантують, і медичних виробів, що відносяться до класу III, клінічні дослідження проводяться, якщо належним чином не обґрунтовано достатність існуючих клінічних даних.</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59" w:name="n649"/>
      <w:bookmarkEnd w:id="659"/>
      <w:proofErr w:type="gramStart"/>
      <w:r w:rsidRPr="00E15E49">
        <w:rPr>
          <w:rFonts w:ascii="Times New Roman" w:hAnsi="Times New Roman" w:cs="Times New Roman"/>
          <w:color w:val="000000"/>
          <w:sz w:val="24"/>
          <w:szCs w:val="24"/>
        </w:rPr>
        <w:t>3. Клінічне оцінювання та його результати документуються.</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Відповідна документація включається до складу технічної документації щодо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0" w:name="n650"/>
      <w:bookmarkEnd w:id="660"/>
      <w:proofErr w:type="gramStart"/>
      <w:r w:rsidRPr="00E15E49">
        <w:rPr>
          <w:rFonts w:ascii="Times New Roman" w:hAnsi="Times New Roman" w:cs="Times New Roman"/>
          <w:color w:val="000000"/>
          <w:sz w:val="24"/>
          <w:szCs w:val="24"/>
        </w:rPr>
        <w:t>4. Клінічне оцінювання та відповідну документацію необхідно постійно оновлювати даними, отриманими внаслідок постмаркетингового нагляду.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Якщо постмаркетингове клінічне спостереження як частина постмаркетингового нагляду за медичним виробом не вважається необхідним, надається обґрунтування відсутності потреби в його проведенні, що документується.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1" w:name="n651"/>
      <w:bookmarkEnd w:id="661"/>
      <w:r w:rsidRPr="00E15E49">
        <w:rPr>
          <w:rFonts w:ascii="Times New Roman" w:hAnsi="Times New Roman" w:cs="Times New Roman"/>
          <w:color w:val="000000"/>
          <w:sz w:val="24"/>
          <w:szCs w:val="24"/>
        </w:rPr>
        <w:t xml:space="preserve">5. Якщо демонстрація відповідності медичного виробу встановленим вимогам Технічного регламенту щодо медичних виробів на основі клінічних даних вважається недоцільною, необхідно надати належне обґрунтування відсутності потреби в такій демонстрації на підставі результатів аналізу ризиків і з урахуванням специфіки взаємодії медичного виробу та організму людини, а також запланованих клінічних показників і заяв виробника. </w:t>
      </w:r>
      <w:proofErr w:type="gramStart"/>
      <w:r w:rsidRPr="00E15E49">
        <w:rPr>
          <w:rFonts w:ascii="Times New Roman" w:hAnsi="Times New Roman" w:cs="Times New Roman"/>
          <w:color w:val="000000"/>
          <w:sz w:val="24"/>
          <w:szCs w:val="24"/>
        </w:rPr>
        <w:t>Достатність демонстрації відповідності встановленим вимогам Технічного регламенту щодо медичних виробів за результатами лише оцінки ефективності, стендових випробувань і доклінічного оцінювання повинна бути належним чином обґрунтована.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2" w:name="n652"/>
      <w:bookmarkEnd w:id="662"/>
      <w:r w:rsidRPr="00E15E49">
        <w:rPr>
          <w:rFonts w:ascii="Times New Roman" w:hAnsi="Times New Roman" w:cs="Times New Roman"/>
          <w:color w:val="000000"/>
          <w:sz w:val="24"/>
          <w:szCs w:val="24"/>
        </w:rPr>
        <w:t>6. Усі особи, залучені до проведення клінічних досліджень, забезпечують конфіденційність даних відповідно до положень </w:t>
      </w:r>
      <w:hyperlink r:id="rId209" w:anchor="n109" w:history="1">
        <w:r w:rsidRPr="00E15E49">
          <w:rPr>
            <w:rFonts w:ascii="Times New Roman" w:hAnsi="Times New Roman" w:cs="Times New Roman"/>
            <w:color w:val="0000FF"/>
            <w:sz w:val="24"/>
            <w:szCs w:val="24"/>
            <w:u w:val="single"/>
            <w:bdr w:val="none" w:sz="0" w:space="0" w:color="auto" w:frame="1"/>
          </w:rPr>
          <w:t xml:space="preserve">пункту </w:t>
        </w:r>
        <w:proofErr w:type="gramStart"/>
        <w:r w:rsidRPr="00E15E49">
          <w:rPr>
            <w:rFonts w:ascii="Times New Roman" w:hAnsi="Times New Roman" w:cs="Times New Roman"/>
            <w:color w:val="0000FF"/>
            <w:sz w:val="24"/>
            <w:szCs w:val="24"/>
            <w:u w:val="single"/>
            <w:bdr w:val="none" w:sz="0" w:space="0" w:color="auto" w:frame="1"/>
          </w:rPr>
          <w:t>49 Технічного</w:t>
        </w:r>
        <w:proofErr w:type="gramEnd"/>
        <w:r w:rsidRPr="00E15E49">
          <w:rPr>
            <w:rFonts w:ascii="Times New Roman" w:hAnsi="Times New Roman" w:cs="Times New Roman"/>
            <w:color w:val="0000FF"/>
            <w:sz w:val="24"/>
            <w:szCs w:val="24"/>
            <w:u w:val="single"/>
            <w:bdr w:val="none" w:sz="0" w:space="0" w:color="auto" w:frame="1"/>
          </w:rPr>
          <w:t xml:space="preserve"> регламенту</w:t>
        </w:r>
      </w:hyperlink>
      <w:r w:rsidRPr="00E15E49">
        <w:rPr>
          <w:rFonts w:ascii="Times New Roman" w:hAnsi="Times New Roman" w:cs="Times New Roman"/>
          <w:color w:val="000000"/>
          <w:sz w:val="24"/>
          <w:szCs w:val="24"/>
        </w:rPr>
        <w:t> щодо медичних виробів.</w:t>
      </w:r>
    </w:p>
    <w:p w:rsidR="00E15E49" w:rsidRPr="00E15E49" w:rsidRDefault="00E15E49" w:rsidP="00E15E49">
      <w:pPr>
        <w:shd w:val="clear" w:color="auto" w:fill="FFFFFF"/>
        <w:jc w:val="center"/>
        <w:textAlignment w:val="baseline"/>
        <w:rPr>
          <w:rFonts w:ascii="Times New Roman" w:hAnsi="Times New Roman" w:cs="Times New Roman"/>
          <w:color w:val="000000"/>
          <w:sz w:val="24"/>
          <w:szCs w:val="24"/>
        </w:rPr>
      </w:pPr>
      <w:bookmarkStart w:id="663" w:name="n653"/>
      <w:bookmarkEnd w:id="663"/>
      <w:r w:rsidRPr="00E15E49">
        <w:rPr>
          <w:rFonts w:ascii="Times New Roman" w:hAnsi="Times New Roman" w:cs="Times New Roman"/>
          <w:color w:val="000000"/>
          <w:sz w:val="24"/>
          <w:szCs w:val="24"/>
        </w:rPr>
        <w:t>Клінічні дослідження</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4" w:name="n654"/>
      <w:bookmarkEnd w:id="664"/>
      <w:r w:rsidRPr="00E15E49">
        <w:rPr>
          <w:rFonts w:ascii="Times New Roman" w:hAnsi="Times New Roman" w:cs="Times New Roman"/>
          <w:color w:val="000000"/>
          <w:sz w:val="24"/>
          <w:szCs w:val="24"/>
        </w:rPr>
        <w:t>7. Метою клінічного дослідження є:</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5" w:name="n655"/>
      <w:bookmarkEnd w:id="665"/>
      <w:r w:rsidRPr="00E15E49">
        <w:rPr>
          <w:rFonts w:ascii="Times New Roman" w:hAnsi="Times New Roman" w:cs="Times New Roman"/>
          <w:color w:val="000000"/>
          <w:sz w:val="24"/>
          <w:szCs w:val="24"/>
        </w:rPr>
        <w:t>підтвердження відповідності роботи медичних виробів параметрам, зазначеним у </w:t>
      </w:r>
      <w:hyperlink r:id="rId210" w:anchor="n112" w:history="1">
        <w:r w:rsidRPr="00E15E49">
          <w:rPr>
            <w:rFonts w:ascii="Times New Roman" w:hAnsi="Times New Roman" w:cs="Times New Roman"/>
            <w:color w:val="0000FF"/>
            <w:sz w:val="24"/>
            <w:szCs w:val="24"/>
            <w:u w:val="single"/>
            <w:bdr w:val="none" w:sz="0" w:space="0" w:color="auto" w:frame="1"/>
          </w:rPr>
          <w:t>додатку 1</w:t>
        </w:r>
      </w:hyperlink>
      <w:r w:rsidRPr="00E15E49">
        <w:rPr>
          <w:rFonts w:ascii="Times New Roman" w:hAnsi="Times New Roman" w:cs="Times New Roman"/>
          <w:color w:val="000000"/>
          <w:sz w:val="24"/>
          <w:szCs w:val="24"/>
        </w:rPr>
        <w:t> до Технічного регламенту щодо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6" w:name="n656"/>
      <w:bookmarkEnd w:id="666"/>
      <w:proofErr w:type="gramStart"/>
      <w:r w:rsidRPr="00E15E49">
        <w:rPr>
          <w:rFonts w:ascii="Times New Roman" w:hAnsi="Times New Roman" w:cs="Times New Roman"/>
          <w:color w:val="000000"/>
          <w:sz w:val="24"/>
          <w:szCs w:val="24"/>
        </w:rPr>
        <w:t>визначення будь-яких небажаних побічних ефектів, що виникають за передбачених виробником умов використання виробу, та оцінка ризиків шляхом їх порівняння із запланованими характеристиками медичних виробів.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7" w:name="n657"/>
      <w:bookmarkEnd w:id="667"/>
      <w:r w:rsidRPr="00E15E49">
        <w:rPr>
          <w:rFonts w:ascii="Times New Roman" w:hAnsi="Times New Roman" w:cs="Times New Roman"/>
          <w:color w:val="000000"/>
          <w:sz w:val="24"/>
          <w:szCs w:val="24"/>
        </w:rPr>
        <w:t>8. Клінічні дослідження повинні проводитися відповідно до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"http://zakon2.rada.gov.ua/laws/show/990_005"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Гельсінської декларації</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xml:space="preserve">, ухваленої 18-ю Всесвітньою медичною асамблеєю в м. Гельсінкі, (Фінляндія) у 1964 році, з урахуванням останніх змін, внесених Всесвітньою медичною асамблеєю. </w:t>
      </w:r>
      <w:proofErr w:type="gramStart"/>
      <w:r w:rsidRPr="00E15E49">
        <w:rPr>
          <w:rFonts w:ascii="Times New Roman" w:hAnsi="Times New Roman" w:cs="Times New Roman"/>
          <w:color w:val="000000"/>
          <w:sz w:val="24"/>
          <w:szCs w:val="24"/>
        </w:rPr>
        <w:t>Усі заходи, що стосуються захисту досліджуваних груп людей, обов’язково повинні здійснюватися з урахуванням положень Гельсінської декларації.</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8" w:name="n658"/>
      <w:bookmarkEnd w:id="668"/>
      <w:proofErr w:type="gramStart"/>
      <w:r w:rsidRPr="00E15E49">
        <w:rPr>
          <w:rFonts w:ascii="Times New Roman" w:hAnsi="Times New Roman" w:cs="Times New Roman"/>
          <w:color w:val="000000"/>
          <w:sz w:val="24"/>
          <w:szCs w:val="24"/>
        </w:rPr>
        <w:t>9. Клінічні дослідження повинні проводитися на основі відповідного плану досліджень, що враховує останні досягнення науки та техніки, складеного з урахуванням необхідності підтвердження або спростування декларації виробника щодо медичного виробу.</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Такі дослідження мають передбачати достатню кількість спостережень, щоб гарантувати наукову достовірність висновків.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69" w:name="n659"/>
      <w:bookmarkEnd w:id="669"/>
      <w:proofErr w:type="gramStart"/>
      <w:r w:rsidRPr="00E15E49">
        <w:rPr>
          <w:rFonts w:ascii="Times New Roman" w:hAnsi="Times New Roman" w:cs="Times New Roman"/>
          <w:color w:val="000000"/>
          <w:sz w:val="24"/>
          <w:szCs w:val="24"/>
        </w:rPr>
        <w:t>Процедури, що застосовуються для проведення досліджень, мають відповідати призначенню медичного виробу, що досліджується.</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0" w:name="n660"/>
      <w:bookmarkEnd w:id="670"/>
      <w:proofErr w:type="gramStart"/>
      <w:r w:rsidRPr="00E15E49">
        <w:rPr>
          <w:rFonts w:ascii="Times New Roman" w:hAnsi="Times New Roman" w:cs="Times New Roman"/>
          <w:color w:val="000000"/>
          <w:sz w:val="24"/>
          <w:szCs w:val="24"/>
        </w:rPr>
        <w:t>Клінічні дослідження повинні проводитися в умовах, подібних до нормальних умов використання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1" w:name="n661"/>
      <w:bookmarkEnd w:id="671"/>
      <w:proofErr w:type="gramStart"/>
      <w:r w:rsidRPr="00E15E49">
        <w:rPr>
          <w:rFonts w:ascii="Times New Roman" w:hAnsi="Times New Roman" w:cs="Times New Roman"/>
          <w:color w:val="000000"/>
          <w:sz w:val="24"/>
          <w:szCs w:val="24"/>
        </w:rPr>
        <w:t>Дослідженню підлягають усі відповідні властивості, зокрема ті, що стосуються безпеки та ефективності медичного виробу, а також його впливу на споживачів.</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2" w:name="n662"/>
      <w:bookmarkEnd w:id="672"/>
      <w:proofErr w:type="gramStart"/>
      <w:r w:rsidRPr="00E15E49">
        <w:rPr>
          <w:rFonts w:ascii="Times New Roman" w:hAnsi="Times New Roman" w:cs="Times New Roman"/>
          <w:color w:val="000000"/>
          <w:sz w:val="24"/>
          <w:szCs w:val="24"/>
        </w:rPr>
        <w:t>Усі побічні ефекти повинні бути повністю задокументовані і негайно доведені до відома Держлікслужби відповідно до законодавства.</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3" w:name="n663"/>
      <w:bookmarkEnd w:id="673"/>
      <w:proofErr w:type="gramStart"/>
      <w:r w:rsidRPr="00E15E49">
        <w:rPr>
          <w:rFonts w:ascii="Times New Roman" w:hAnsi="Times New Roman" w:cs="Times New Roman"/>
          <w:color w:val="000000"/>
          <w:sz w:val="24"/>
          <w:szCs w:val="24"/>
        </w:rPr>
        <w:t>Дослідження повинні проводитися під наглядом лікаря або іншої уповноваженої кваліфікованої особи в належних умовах.</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4" w:name="n664"/>
      <w:bookmarkEnd w:id="674"/>
      <w:proofErr w:type="gramStart"/>
      <w:r w:rsidRPr="00E15E49">
        <w:rPr>
          <w:rFonts w:ascii="Times New Roman" w:hAnsi="Times New Roman" w:cs="Times New Roman"/>
          <w:color w:val="000000"/>
          <w:sz w:val="24"/>
          <w:szCs w:val="24"/>
        </w:rPr>
        <w:t>Лікар або інша уповноважена особа повинні мати доступ до технічних та клінічних даних, що стосуються досліджуваного медичного виробу.</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5" w:name="n665"/>
      <w:bookmarkEnd w:id="675"/>
      <w:proofErr w:type="gramStart"/>
      <w:r w:rsidRPr="00E15E49">
        <w:rPr>
          <w:rFonts w:ascii="Times New Roman" w:hAnsi="Times New Roman" w:cs="Times New Roman"/>
          <w:color w:val="000000"/>
          <w:sz w:val="24"/>
          <w:szCs w:val="24"/>
        </w:rPr>
        <w:t>Письмовий звіт, підписаний лікарем або іншою уповноваженою відповідальною особою, повинен містити оцінку всіх даних, зібраних під час клінічного дослідження.</w:t>
      </w:r>
      <w:proofErr w:type="gramEnd"/>
    </w:p>
    <w:p w:rsidR="00E15E49" w:rsidRPr="00E15E49" w:rsidRDefault="00E15E49" w:rsidP="00E15E49">
      <w:pPr>
        <w:spacing w:before="60" w:after="60"/>
        <w:rPr>
          <w:rFonts w:ascii="Times" w:eastAsia="Times New Roman" w:hAnsi="Times" w:cs="Times New Roman"/>
        </w:rPr>
      </w:pPr>
      <w:bookmarkStart w:id="676" w:name="n700"/>
      <w:bookmarkEnd w:id="676"/>
      <w:r w:rsidRPr="00E15E49">
        <w:rPr>
          <w:rFonts w:ascii="Times" w:eastAsia="Times New Roman" w:hAnsi="Times" w:cs="Times New Roman"/>
        </w:rPr>
        <w:pict>
          <v:rect id="_x0000_i1037"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61"/>
        <w:gridCol w:w="5011"/>
      </w:tblGrid>
      <w:tr w:rsidR="00E15E49" w:rsidRPr="00E15E49" w:rsidTr="00E15E49">
        <w:tc>
          <w:tcPr>
            <w:tcW w:w="23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textAlignment w:val="baseline"/>
              <w:rPr>
                <w:rFonts w:ascii="Times" w:hAnsi="Times" w:cs="Times New Roman"/>
              </w:rPr>
            </w:pPr>
            <w:bookmarkStart w:id="677" w:name="n666"/>
            <w:bookmarkEnd w:id="677"/>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Додаток 11 </w:t>
            </w:r>
            <w:r w:rsidRPr="00E15E49">
              <w:rPr>
                <w:rFonts w:ascii="Times" w:hAnsi="Times" w:cs="Times New Roman"/>
              </w:rPr>
              <w:br/>
              <w:t>до Технічного регламенту</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78" w:name="n667"/>
      <w:bookmarkEnd w:id="678"/>
      <w:r w:rsidRPr="00E15E49">
        <w:rPr>
          <w:rFonts w:ascii="Times New Roman" w:hAnsi="Times New Roman" w:cs="Times New Roman"/>
          <w:b/>
          <w:bCs/>
          <w:color w:val="000000"/>
          <w:sz w:val="28"/>
          <w:szCs w:val="28"/>
          <w:bdr w:val="none" w:sz="0" w:space="0" w:color="auto" w:frame="1"/>
        </w:rPr>
        <w:t>ВИМОГИ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28"/>
          <w:szCs w:val="28"/>
          <w:bdr w:val="none" w:sz="0" w:space="0" w:color="auto" w:frame="1"/>
        </w:rPr>
        <w:t>до національного знака відповідності медичних виробів</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79" w:name="n668"/>
      <w:bookmarkEnd w:id="679"/>
      <w:r w:rsidRPr="00E15E49">
        <w:rPr>
          <w:rFonts w:ascii="Times New Roman" w:hAnsi="Times New Roman" w:cs="Times New Roman"/>
          <w:color w:val="000000"/>
          <w:sz w:val="24"/>
          <w:szCs w:val="24"/>
        </w:rPr>
        <w:t>Національний знак відповідності застосовується відповідно до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"http://zakon2.rada.gov.ua/laws/show/1599-2001-%D0%BF"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опису національного знака відповідності</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xml:space="preserve">, затвердженого постановою Кабінету Міністрів України від </w:t>
      </w:r>
      <w:proofErr w:type="gramStart"/>
      <w:r w:rsidRPr="00E15E49">
        <w:rPr>
          <w:rFonts w:ascii="Times New Roman" w:hAnsi="Times New Roman" w:cs="Times New Roman"/>
          <w:color w:val="000000"/>
          <w:sz w:val="24"/>
          <w:szCs w:val="24"/>
        </w:rPr>
        <w:t>29 листопада</w:t>
      </w:r>
      <w:proofErr w:type="gramEnd"/>
      <w:r w:rsidRPr="00E15E49">
        <w:rPr>
          <w:rFonts w:ascii="Times New Roman" w:hAnsi="Times New Roman" w:cs="Times New Roman"/>
          <w:color w:val="000000"/>
          <w:sz w:val="24"/>
          <w:szCs w:val="24"/>
        </w:rPr>
        <w:t xml:space="preserve"> 2001 р. № 1599 (Офіційний вісник України, 2001 р., № 49, ст. 2188).</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80" w:name="n669"/>
      <w:bookmarkEnd w:id="680"/>
      <w:proofErr w:type="gramStart"/>
      <w:r w:rsidRPr="00E15E49">
        <w:rPr>
          <w:rFonts w:ascii="Times New Roman" w:hAnsi="Times New Roman" w:cs="Times New Roman"/>
          <w:color w:val="000000"/>
          <w:sz w:val="24"/>
          <w:szCs w:val="24"/>
        </w:rPr>
        <w:t>Якщо знак зменшується або збільшується, повинні бути дотримані відповідні пропорції.</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81" w:name="n670"/>
      <w:bookmarkEnd w:id="681"/>
      <w:proofErr w:type="gramStart"/>
      <w:r w:rsidRPr="00E15E49">
        <w:rPr>
          <w:rFonts w:ascii="Times New Roman" w:hAnsi="Times New Roman" w:cs="Times New Roman"/>
          <w:color w:val="000000"/>
          <w:sz w:val="24"/>
          <w:szCs w:val="24"/>
        </w:rPr>
        <w:t>Розмір національного знака відповідності не може бути меншим ніж 5 міліметрів.</w:t>
      </w:r>
      <w:proofErr w:type="gramEnd"/>
      <w:r w:rsidRPr="00E15E49">
        <w:rPr>
          <w:rFonts w:ascii="Times New Roman" w:hAnsi="Times New Roman" w:cs="Times New Roman"/>
          <w:color w:val="000000"/>
          <w:sz w:val="24"/>
          <w:szCs w:val="24"/>
        </w:rPr>
        <w:t xml:space="preserve"> </w:t>
      </w:r>
      <w:proofErr w:type="gramStart"/>
      <w:r w:rsidRPr="00E15E49">
        <w:rPr>
          <w:rFonts w:ascii="Times New Roman" w:hAnsi="Times New Roman" w:cs="Times New Roman"/>
          <w:color w:val="000000"/>
          <w:sz w:val="24"/>
          <w:szCs w:val="24"/>
        </w:rPr>
        <w:t>Зазначений мінімальний розмір може бути зменшено для малогабаритних виробів.</w:t>
      </w:r>
      <w:proofErr w:type="gramEnd"/>
    </w:p>
    <w:p w:rsidR="00E15E49" w:rsidRPr="00E15E49" w:rsidRDefault="00E15E49" w:rsidP="00E15E49">
      <w:pPr>
        <w:spacing w:before="60" w:after="60"/>
        <w:rPr>
          <w:rFonts w:ascii="Times" w:eastAsia="Times New Roman" w:hAnsi="Times" w:cs="Times New Roman"/>
        </w:rPr>
      </w:pPr>
      <w:bookmarkStart w:id="682" w:name="n701"/>
      <w:bookmarkEnd w:id="682"/>
      <w:r w:rsidRPr="00E15E49">
        <w:rPr>
          <w:rFonts w:ascii="Times" w:eastAsia="Times New Roman" w:hAnsi="Times" w:cs="Times New Roman"/>
        </w:rPr>
        <w:pict>
          <v:rect id="_x0000_i1038"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42"/>
        <w:gridCol w:w="5130"/>
      </w:tblGrid>
      <w:tr w:rsidR="00E15E49" w:rsidRPr="00E15E49" w:rsidTr="00E15E49">
        <w:tc>
          <w:tcPr>
            <w:tcW w:w="22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textAlignment w:val="baseline"/>
              <w:rPr>
                <w:rFonts w:ascii="Times" w:hAnsi="Times" w:cs="Times New Roman"/>
              </w:rPr>
            </w:pPr>
            <w:bookmarkStart w:id="683" w:name="n671"/>
            <w:bookmarkEnd w:id="683"/>
            <w:r w:rsidRPr="00E15E49">
              <w:rPr>
                <w:rFonts w:ascii="Times New Roman" w:hAnsi="Times New Roman" w:cs="Times New Roman"/>
                <w:b/>
                <w:bCs/>
                <w:color w:val="000000"/>
                <w:sz w:val="24"/>
                <w:szCs w:val="24"/>
                <w:bdr w:val="none" w:sz="0" w:space="0" w:color="auto" w:frame="1"/>
              </w:rPr>
              <w:br/>
            </w:r>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jc w:val="center"/>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ЗАТВЕРДЖЕНО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постановою Кабінету Міністрів України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від 2 жовтня 2013 р. № 753</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84" w:name="n672"/>
      <w:bookmarkEnd w:id="684"/>
      <w:r w:rsidRPr="00E15E49">
        <w:rPr>
          <w:rFonts w:ascii="Times New Roman" w:hAnsi="Times New Roman" w:cs="Times New Roman"/>
          <w:b/>
          <w:bCs/>
          <w:color w:val="000000"/>
          <w:sz w:val="32"/>
          <w:szCs w:val="32"/>
          <w:bdr w:val="none" w:sz="0" w:space="0" w:color="auto" w:frame="1"/>
        </w:rPr>
        <w:t>ПЛАН ЗАХОДІВ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32"/>
          <w:szCs w:val="32"/>
          <w:bdr w:val="none" w:sz="0" w:space="0" w:color="auto" w:frame="1"/>
        </w:rPr>
        <w:t>із застосування </w:t>
      </w:r>
      <w:hyperlink r:id="rId211" w:anchor="n11" w:history="1">
        <w:r w:rsidRPr="00E15E49">
          <w:rPr>
            <w:rFonts w:ascii="Times New Roman" w:hAnsi="Times New Roman" w:cs="Times New Roman"/>
            <w:b/>
            <w:bCs/>
            <w:color w:val="0000FF"/>
            <w:sz w:val="32"/>
            <w:szCs w:val="32"/>
            <w:u w:val="single"/>
            <w:bdr w:val="none" w:sz="0" w:space="0" w:color="auto" w:frame="1"/>
          </w:rPr>
          <w:t>Технічного регламенту щодо медичних виробів</w:t>
        </w:r>
      </w:hyperlink>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75"/>
        <w:gridCol w:w="3194"/>
        <w:gridCol w:w="2097"/>
      </w:tblGrid>
      <w:tr w:rsidR="00E15E49" w:rsidRPr="00E15E49" w:rsidTr="00E15E49">
        <w:tc>
          <w:tcPr>
            <w:tcW w:w="11740" w:type="dxa"/>
            <w:tcBorders>
              <w:top w:val="single" w:sz="6" w:space="0" w:color="000000"/>
              <w:left w:val="nil"/>
              <w:bottom w:val="single" w:sz="6" w:space="0" w:color="000000"/>
              <w:right w:val="single" w:sz="6" w:space="0" w:color="000000"/>
            </w:tcBorders>
            <w:hideMark/>
          </w:tcPr>
          <w:p w:rsidR="00E15E49" w:rsidRPr="00E15E49" w:rsidRDefault="00E15E49" w:rsidP="00E15E49">
            <w:pPr>
              <w:spacing w:before="150" w:after="150"/>
              <w:jc w:val="center"/>
              <w:textAlignment w:val="baseline"/>
              <w:rPr>
                <w:rFonts w:ascii="Times" w:hAnsi="Times" w:cs="Times New Roman"/>
              </w:rPr>
            </w:pPr>
            <w:bookmarkStart w:id="685" w:name="n673"/>
            <w:bookmarkEnd w:id="685"/>
            <w:r w:rsidRPr="00E15E49">
              <w:rPr>
                <w:rFonts w:ascii="Times" w:hAnsi="Times" w:cs="Times New Roman"/>
              </w:rPr>
              <w:t>Найменування заходу</w:t>
            </w:r>
          </w:p>
        </w:tc>
        <w:tc>
          <w:tcPr>
            <w:tcW w:w="5360" w:type="dxa"/>
            <w:tcBorders>
              <w:top w:val="single" w:sz="6" w:space="0" w:color="000000"/>
              <w:left w:val="single" w:sz="6" w:space="0" w:color="000000"/>
              <w:bottom w:val="single" w:sz="6" w:space="0" w:color="000000"/>
              <w:right w:val="single" w:sz="6" w:space="0" w:color="000000"/>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Відповідальні за виконання</w:t>
            </w:r>
          </w:p>
        </w:tc>
        <w:tc>
          <w:tcPr>
            <w:tcW w:w="3840" w:type="dxa"/>
            <w:tcBorders>
              <w:top w:val="single" w:sz="6" w:space="0" w:color="000000"/>
              <w:left w:val="single" w:sz="6" w:space="0" w:color="000000"/>
              <w:bottom w:val="single" w:sz="6" w:space="0" w:color="000000"/>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Строк виконання</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1. Приведення в разі потреби власних нормативно-правових актів у відповідність з Технічним регламентом щодо медичних виробів (далі - Технічний регламент)</w:t>
            </w:r>
          </w:p>
        </w:tc>
        <w:tc>
          <w:tcPr>
            <w:tcW w:w="536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МОЗ </w:t>
            </w:r>
            <w:r w:rsidRPr="00E15E49">
              <w:rPr>
                <w:rFonts w:ascii="Times" w:hAnsi="Times" w:cs="Times New Roman"/>
              </w:rPr>
              <w:br/>
              <w:t>Мінекономрозвитку</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постійно</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2. Розроблення та перегляд національних стандартів, які відповідають європейським гармонізованим стандартам</w:t>
            </w:r>
          </w:p>
        </w:tc>
        <w:tc>
          <w:tcPr>
            <w:tcW w:w="536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Держлікслужба </w:t>
            </w:r>
            <w:r w:rsidRPr="00E15E49">
              <w:rPr>
                <w:rFonts w:ascii="Times" w:hAnsi="Times" w:cs="Times New Roman"/>
              </w:rPr>
              <w:br/>
              <w:t>Мінекономрозвитку</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3. Формування та опублікування переліку національних стандартів, які відповідають європейським гармонізованим стандартам та добровільне застосування яких може сприйматися як доказ відповідності медичних виробів вимогам Технічного регламенту</w:t>
            </w:r>
          </w:p>
        </w:tc>
        <w:tc>
          <w:tcPr>
            <w:tcW w:w="536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Мінекономрозвитку </w:t>
            </w:r>
            <w:r w:rsidRPr="00E15E49">
              <w:rPr>
                <w:rFonts w:ascii="Times" w:hAnsi="Times" w:cs="Times New Roman"/>
              </w:rPr>
              <w:br/>
              <w:t>Держлікслужба</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4. Призначення органів з оцінки відповідності медичних виробів вимогам Технічного регламенту та опублікування переліку таких органів</w:t>
            </w:r>
          </w:p>
        </w:tc>
        <w:tc>
          <w:tcPr>
            <w:tcW w:w="536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5. Підготовка в разі потреби та подання на розгляд Кабінету Міністрів України пропозицій щодо внесення змін до Технічного регламенту</w:t>
            </w:r>
          </w:p>
        </w:tc>
        <w:tc>
          <w:tcPr>
            <w:tcW w:w="536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МОЗ </w:t>
            </w:r>
            <w:r w:rsidRPr="00E15E49">
              <w:rPr>
                <w:rFonts w:ascii="Times" w:hAnsi="Times" w:cs="Times New Roman"/>
              </w:rPr>
              <w:br/>
              <w:t>Держлікслужба </w:t>
            </w:r>
            <w:r w:rsidRPr="00E15E49">
              <w:rPr>
                <w:rFonts w:ascii="Times" w:hAnsi="Times" w:cs="Times New Roman"/>
              </w:rPr>
              <w:br/>
              <w:t>Мінекономрозвитку</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w:t>
            </w:r>
          </w:p>
        </w:tc>
      </w:tr>
      <w:tr w:rsidR="00E15E49" w:rsidRPr="00E15E49" w:rsidTr="00E15E49">
        <w:tc>
          <w:tcPr>
            <w:tcW w:w="1174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6. Обов’язкове застосування Технічного регламенту</w:t>
            </w:r>
          </w:p>
        </w:tc>
        <w:tc>
          <w:tcPr>
            <w:tcW w:w="5360" w:type="dxa"/>
            <w:tcBorders>
              <w:top w:val="nil"/>
              <w:left w:val="nil"/>
              <w:bottom w:val="nil"/>
              <w:right w:val="nil"/>
            </w:tcBorders>
            <w:hideMark/>
          </w:tcPr>
          <w:p w:rsidR="00E15E49" w:rsidRPr="00E15E49" w:rsidRDefault="00E15E49" w:rsidP="00E15E49">
            <w:pPr>
              <w:spacing w:before="150" w:after="150"/>
              <w:textAlignment w:val="baseline"/>
              <w:rPr>
                <w:rFonts w:ascii="Times" w:hAnsi="Times" w:cs="Times New Roman"/>
              </w:rPr>
            </w:pPr>
            <w:r w:rsidRPr="00E15E49">
              <w:rPr>
                <w:rFonts w:ascii="Times" w:hAnsi="Times" w:cs="Times New Roman"/>
              </w:rPr>
              <w:t>Держлікслужба</w:t>
            </w:r>
          </w:p>
        </w:tc>
        <w:tc>
          <w:tcPr>
            <w:tcW w:w="3840" w:type="dxa"/>
            <w:tcBorders>
              <w:top w:val="nil"/>
              <w:left w:val="nil"/>
              <w:bottom w:val="nil"/>
              <w:right w:val="nil"/>
            </w:tcBorders>
            <w:hideMark/>
          </w:tcPr>
          <w:p w:rsidR="00E15E49" w:rsidRPr="00E15E49" w:rsidRDefault="00E15E49" w:rsidP="00E15E49">
            <w:pPr>
              <w:spacing w:before="150" w:after="150"/>
              <w:jc w:val="center"/>
              <w:textAlignment w:val="baseline"/>
              <w:rPr>
                <w:rFonts w:ascii="Times" w:hAnsi="Times" w:cs="Times New Roman"/>
              </w:rPr>
            </w:pPr>
            <w:r w:rsidRPr="00E15E49">
              <w:rPr>
                <w:rFonts w:ascii="Times" w:hAnsi="Times" w:cs="Times New Roman"/>
              </w:rPr>
              <w:t>починаючи з III кварталу 2014 року</w:t>
            </w:r>
          </w:p>
        </w:tc>
      </w:tr>
    </w:tbl>
    <w:p w:rsidR="00E15E49" w:rsidRPr="00E15E49" w:rsidRDefault="00E15E49" w:rsidP="00E15E49">
      <w:pPr>
        <w:spacing w:before="60" w:after="60"/>
        <w:rPr>
          <w:rFonts w:ascii="Times" w:eastAsia="Times New Roman" w:hAnsi="Times" w:cs="Times New Roman"/>
        </w:rPr>
      </w:pPr>
      <w:bookmarkStart w:id="686" w:name="n703"/>
      <w:bookmarkEnd w:id="686"/>
      <w:r w:rsidRPr="00E15E49">
        <w:rPr>
          <w:rFonts w:ascii="Times" w:eastAsia="Times New Roman" w:hAnsi="Times" w:cs="Times New Roman"/>
        </w:rPr>
        <w:pict>
          <v:rect id="_x0000_i1039" style="width:0;height:0" o:hralign="center" o:hrstd="t" o:hrnoshade="t" o:hr="t" fillcolor="black" stroked="f"/>
        </w:pic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42"/>
        <w:gridCol w:w="5130"/>
      </w:tblGrid>
      <w:tr w:rsidR="00E15E49" w:rsidRPr="00E15E49" w:rsidTr="00E15E49">
        <w:tc>
          <w:tcPr>
            <w:tcW w:w="22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textAlignment w:val="baseline"/>
              <w:rPr>
                <w:rFonts w:ascii="Times" w:hAnsi="Times" w:cs="Times New Roman"/>
              </w:rPr>
            </w:pPr>
            <w:bookmarkStart w:id="687" w:name="n674"/>
            <w:bookmarkEnd w:id="687"/>
            <w:r w:rsidRPr="00E15E49">
              <w:rPr>
                <w:rFonts w:ascii="Times New Roman" w:hAnsi="Times New Roman" w:cs="Times New Roman"/>
                <w:b/>
                <w:bCs/>
                <w:color w:val="000000"/>
                <w:sz w:val="24"/>
                <w:szCs w:val="24"/>
                <w:bdr w:val="none" w:sz="0" w:space="0" w:color="auto" w:frame="1"/>
              </w:rPr>
              <w:br/>
            </w:r>
          </w:p>
        </w:tc>
        <w:tc>
          <w:tcPr>
            <w:tcW w:w="2000" w:type="pct"/>
            <w:tcBorders>
              <w:top w:val="single" w:sz="2" w:space="0" w:color="auto"/>
              <w:left w:val="single" w:sz="2" w:space="0" w:color="auto"/>
              <w:bottom w:val="single" w:sz="2" w:space="0" w:color="auto"/>
              <w:right w:val="single" w:sz="2" w:space="0" w:color="auto"/>
            </w:tcBorders>
            <w:vAlign w:val="center"/>
            <w:hideMark/>
          </w:tcPr>
          <w:p w:rsidR="00E15E49" w:rsidRPr="00E15E49" w:rsidRDefault="00E15E49" w:rsidP="00E15E49">
            <w:pPr>
              <w:jc w:val="center"/>
              <w:textAlignment w:val="baseline"/>
              <w:rPr>
                <w:rFonts w:ascii="Times" w:hAnsi="Times" w:cs="Times New Roman"/>
              </w:rPr>
            </w:pPr>
            <w:r w:rsidRPr="00E15E49">
              <w:rPr>
                <w:rFonts w:ascii="Times New Roman" w:hAnsi="Times New Roman" w:cs="Times New Roman"/>
                <w:b/>
                <w:bCs/>
                <w:color w:val="000000"/>
                <w:sz w:val="24"/>
                <w:szCs w:val="24"/>
                <w:bdr w:val="none" w:sz="0" w:space="0" w:color="auto" w:frame="1"/>
              </w:rPr>
              <w:t>ЗАТВЕРДЖЕНО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постановою Кабінету Міністрів України </w:t>
            </w:r>
            <w:r w:rsidRPr="00E15E49">
              <w:rPr>
                <w:rFonts w:ascii="Times" w:hAnsi="Times" w:cs="Times New Roman"/>
              </w:rPr>
              <w:br/>
            </w:r>
            <w:r w:rsidRPr="00E15E49">
              <w:rPr>
                <w:rFonts w:ascii="Times New Roman" w:hAnsi="Times New Roman" w:cs="Times New Roman"/>
                <w:b/>
                <w:bCs/>
                <w:color w:val="000000"/>
                <w:sz w:val="24"/>
                <w:szCs w:val="24"/>
                <w:bdr w:val="none" w:sz="0" w:space="0" w:color="auto" w:frame="1"/>
              </w:rPr>
              <w:t>від 2 жовтня 2013 р. № 753</w:t>
            </w:r>
          </w:p>
        </w:tc>
      </w:tr>
    </w:tbl>
    <w:p w:rsidR="00E15E49" w:rsidRPr="00E15E49" w:rsidRDefault="00E15E49" w:rsidP="00E15E49">
      <w:pPr>
        <w:shd w:val="clear" w:color="auto" w:fill="FFFFFF"/>
        <w:ind w:left="450" w:right="450"/>
        <w:jc w:val="center"/>
        <w:textAlignment w:val="baseline"/>
        <w:rPr>
          <w:rFonts w:ascii="Times New Roman" w:hAnsi="Times New Roman" w:cs="Times New Roman"/>
          <w:color w:val="000000"/>
          <w:sz w:val="24"/>
          <w:szCs w:val="24"/>
        </w:rPr>
      </w:pPr>
      <w:bookmarkStart w:id="688" w:name="n675"/>
      <w:bookmarkEnd w:id="688"/>
      <w:r w:rsidRPr="00E15E49">
        <w:rPr>
          <w:rFonts w:ascii="Times New Roman" w:hAnsi="Times New Roman" w:cs="Times New Roman"/>
          <w:b/>
          <w:bCs/>
          <w:color w:val="000000"/>
          <w:sz w:val="32"/>
          <w:szCs w:val="32"/>
          <w:bdr w:val="none" w:sz="0" w:space="0" w:color="auto" w:frame="1"/>
        </w:rPr>
        <w:t>ПЕРЕЛІК </w:t>
      </w:r>
      <w:r w:rsidRPr="00E15E49">
        <w:rPr>
          <w:rFonts w:ascii="Times New Roman" w:hAnsi="Times New Roman" w:cs="Times New Roman"/>
          <w:color w:val="000000"/>
          <w:sz w:val="24"/>
          <w:szCs w:val="24"/>
        </w:rPr>
        <w:br/>
      </w:r>
      <w:r w:rsidRPr="00E15E49">
        <w:rPr>
          <w:rFonts w:ascii="Times New Roman" w:hAnsi="Times New Roman" w:cs="Times New Roman"/>
          <w:b/>
          <w:bCs/>
          <w:color w:val="000000"/>
          <w:sz w:val="32"/>
          <w:szCs w:val="32"/>
          <w:bdr w:val="none" w:sz="0" w:space="0" w:color="auto" w:frame="1"/>
        </w:rPr>
        <w:t>постанов Кабінету Міністрів України, що втратили чинність</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89" w:name="n676"/>
      <w:bookmarkEnd w:id="689"/>
      <w:r w:rsidRPr="00E15E49">
        <w:rPr>
          <w:rFonts w:ascii="Times New Roman" w:hAnsi="Times New Roman" w:cs="Times New Roman"/>
          <w:color w:val="000000"/>
          <w:sz w:val="24"/>
          <w:szCs w:val="24"/>
        </w:rPr>
        <w:t>1. 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"http://zakon2.rada.gov.ua/laws/show/1497-2004-%D0%BF"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 xml:space="preserve">Постанова Кабінету Міністрів України від </w:t>
      </w:r>
      <w:proofErr w:type="gramStart"/>
      <w:r w:rsidRPr="00E15E49">
        <w:rPr>
          <w:rFonts w:ascii="Times New Roman" w:hAnsi="Times New Roman" w:cs="Times New Roman"/>
          <w:color w:val="0000FF"/>
          <w:sz w:val="24"/>
          <w:szCs w:val="24"/>
          <w:u w:val="single"/>
          <w:bdr w:val="none" w:sz="0" w:space="0" w:color="auto" w:frame="1"/>
        </w:rPr>
        <w:t>9 листопада</w:t>
      </w:r>
      <w:proofErr w:type="gramEnd"/>
      <w:r w:rsidRPr="00E15E49">
        <w:rPr>
          <w:rFonts w:ascii="Times New Roman" w:hAnsi="Times New Roman" w:cs="Times New Roman"/>
          <w:color w:val="0000FF"/>
          <w:sz w:val="24"/>
          <w:szCs w:val="24"/>
          <w:u w:val="single"/>
          <w:bdr w:val="none" w:sz="0" w:space="0" w:color="auto" w:frame="1"/>
        </w:rPr>
        <w:t xml:space="preserve"> 2004 р. № 1497</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“Про затвердження Порядку державної реєстрації медичної техніки та виробів медичного призначення” (Офіційний вісник України, 2004 p., № 45, ст. 2970).</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0" w:name="n677"/>
      <w:bookmarkEnd w:id="690"/>
      <w:r w:rsidRPr="00E15E49">
        <w:rPr>
          <w:rFonts w:ascii="Times New Roman" w:hAnsi="Times New Roman" w:cs="Times New Roman"/>
          <w:color w:val="000000"/>
          <w:sz w:val="24"/>
          <w:szCs w:val="24"/>
        </w:rPr>
        <w:t>2</w:t>
      </w:r>
      <w:proofErr w:type="gramStart"/>
      <w:r w:rsidRPr="00E15E49">
        <w:rPr>
          <w:rFonts w:ascii="Times New Roman" w:hAnsi="Times New Roman" w:cs="Times New Roman"/>
          <w:color w:val="000000"/>
          <w:sz w:val="24"/>
          <w:szCs w:val="24"/>
        </w:rPr>
        <w:t>.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"http://zakon2.rada.gov.ua/laws/show/536-2008-%D0%BF"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Постанова</w:t>
      </w:r>
      <w:proofErr w:type="gramEnd"/>
      <w:r w:rsidRPr="00E15E49">
        <w:rPr>
          <w:rFonts w:ascii="Times New Roman" w:hAnsi="Times New Roman" w:cs="Times New Roman"/>
          <w:color w:val="0000FF"/>
          <w:sz w:val="24"/>
          <w:szCs w:val="24"/>
          <w:u w:val="single"/>
          <w:bdr w:val="none" w:sz="0" w:space="0" w:color="auto" w:frame="1"/>
        </w:rPr>
        <w:t xml:space="preserve"> Кабінету Міністрів України від 11 червня 2008 р. № 536</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“Про затвердження Технічного регламенту щодо медичних виробів” (Офіційний вісник України, 2008 р., № 43, ст. 1415).</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1" w:name="n678"/>
      <w:bookmarkEnd w:id="691"/>
      <w:r w:rsidRPr="00E15E49">
        <w:rPr>
          <w:rFonts w:ascii="Times New Roman" w:hAnsi="Times New Roman" w:cs="Times New Roman"/>
          <w:color w:val="000000"/>
          <w:sz w:val="24"/>
          <w:szCs w:val="24"/>
        </w:rPr>
        <w:t>3. 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"http://zakon2.rada.gov.ua/laws/show/1099-2008-%D0%BF"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 xml:space="preserve">Постанова Кабінету Міністрів України від </w:t>
      </w:r>
      <w:proofErr w:type="gramStart"/>
      <w:r w:rsidRPr="00E15E49">
        <w:rPr>
          <w:rFonts w:ascii="Times New Roman" w:hAnsi="Times New Roman" w:cs="Times New Roman"/>
          <w:color w:val="0000FF"/>
          <w:sz w:val="24"/>
          <w:szCs w:val="24"/>
          <w:u w:val="single"/>
          <w:bdr w:val="none" w:sz="0" w:space="0" w:color="auto" w:frame="1"/>
        </w:rPr>
        <w:t>17 грудня</w:t>
      </w:r>
      <w:proofErr w:type="gramEnd"/>
      <w:r w:rsidRPr="00E15E49">
        <w:rPr>
          <w:rFonts w:ascii="Times New Roman" w:hAnsi="Times New Roman" w:cs="Times New Roman"/>
          <w:color w:val="0000FF"/>
          <w:sz w:val="24"/>
          <w:szCs w:val="24"/>
          <w:u w:val="single"/>
          <w:bdr w:val="none" w:sz="0" w:space="0" w:color="auto" w:frame="1"/>
        </w:rPr>
        <w:t xml:space="preserve"> 2008 р. № 1099</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“Про внесення змін до Порядку державної реєстрації медичної техніки та виробів медичного призначення” (Офіційний вісник України, 2008 p., № 98, ст. 3237).</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2" w:name="n679"/>
      <w:bookmarkEnd w:id="692"/>
      <w:proofErr w:type="gramStart"/>
      <w:r w:rsidRPr="00E15E49">
        <w:rPr>
          <w:rFonts w:ascii="Times New Roman" w:hAnsi="Times New Roman" w:cs="Times New Roman"/>
          <w:color w:val="000000"/>
          <w:sz w:val="24"/>
          <w:szCs w:val="24"/>
        </w:rPr>
        <w:t>4. Пункт 5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"http://zakon2.rada.gov.ua/laws/show/1122-2008-%D0%BF"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20 грудня 2008 р. № 1122 (Офіційний вісник України, 2008 p., № 100, ст. 3313).</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3" w:name="n680"/>
      <w:bookmarkEnd w:id="693"/>
      <w:proofErr w:type="gramStart"/>
      <w:r w:rsidRPr="00E15E49">
        <w:rPr>
          <w:rFonts w:ascii="Times New Roman" w:hAnsi="Times New Roman" w:cs="Times New Roman"/>
          <w:color w:val="000000"/>
          <w:sz w:val="24"/>
          <w:szCs w:val="24"/>
        </w:rPr>
        <w:t>5. Пункт 2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"http://zakon2.rada.gov.ua/laws/show/275-2010-%D0%BF"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17 березня 2010 р. № 275 “Деякі питання здійснення державного контролю якості лікарських засобів” (Офіційний вісник України, 2010 р., № 21, ст. 868).</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4" w:name="n681"/>
      <w:bookmarkEnd w:id="694"/>
      <w:proofErr w:type="gramStart"/>
      <w:r w:rsidRPr="00E15E49">
        <w:rPr>
          <w:rFonts w:ascii="Times New Roman" w:hAnsi="Times New Roman" w:cs="Times New Roman"/>
          <w:color w:val="000000"/>
          <w:sz w:val="24"/>
          <w:szCs w:val="24"/>
        </w:rPr>
        <w:t>6. Пункт 3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"http://zakon2.rada.gov.ua/laws/show/902-2010-%D0%BF"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4 жовтня 2010 р. № 902 (Офіційний вісник України, 2010 p., № 75, ст. 2668).</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5" w:name="n682"/>
      <w:bookmarkEnd w:id="695"/>
      <w:proofErr w:type="gramStart"/>
      <w:r w:rsidRPr="00E15E49">
        <w:rPr>
          <w:rFonts w:ascii="Times New Roman" w:hAnsi="Times New Roman" w:cs="Times New Roman"/>
          <w:color w:val="000000"/>
          <w:sz w:val="24"/>
          <w:szCs w:val="24"/>
        </w:rPr>
        <w:t>7. Пункт 5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"http://zakon2.rada.gov.ua/laws/show/902-2010-%D0%BF"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4 жовтня 2010 р. № 902 (Офіційний вісник України, 2010 p., № 75, ст. 2668).</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6" w:name="n683"/>
      <w:bookmarkEnd w:id="696"/>
      <w:proofErr w:type="gramStart"/>
      <w:r w:rsidRPr="00E15E49">
        <w:rPr>
          <w:rFonts w:ascii="Times New Roman" w:hAnsi="Times New Roman" w:cs="Times New Roman"/>
          <w:color w:val="000000"/>
          <w:sz w:val="24"/>
          <w:szCs w:val="24"/>
        </w:rPr>
        <w:t>8. Пункт 8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"http://zakon2.rada.gov.ua/laws/show/86-2011-%D0%BF"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 з питань захисту документів і товарів голографічними захисними елементами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9 лютого 2011 р. № 86 (Офіційний вісник України, 2011 p., № 10, ст. 463).</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7" w:name="n684"/>
      <w:bookmarkEnd w:id="697"/>
      <w:proofErr w:type="gramStart"/>
      <w:r w:rsidRPr="00E15E49">
        <w:rPr>
          <w:rFonts w:ascii="Times New Roman" w:hAnsi="Times New Roman" w:cs="Times New Roman"/>
          <w:color w:val="000000"/>
          <w:sz w:val="24"/>
          <w:szCs w:val="24"/>
        </w:rPr>
        <w:t>9. Пункт 2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"http://zakon2.rada.gov.ua/laws/show/1171-2011-%D0%BF"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16 листопада 2011 р. № 1171 (Офіційний вісник України, 2011 p., № 89, ст. 3236).</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8" w:name="n685"/>
      <w:bookmarkEnd w:id="698"/>
      <w:proofErr w:type="gramStart"/>
      <w:r w:rsidRPr="00E15E49">
        <w:rPr>
          <w:rFonts w:ascii="Times New Roman" w:hAnsi="Times New Roman" w:cs="Times New Roman"/>
          <w:color w:val="000000"/>
          <w:sz w:val="24"/>
          <w:szCs w:val="24"/>
        </w:rPr>
        <w:t>10. Пункт 4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"http://zakon2.rada.gov.ua/laws/show/1171-2011-%D0%BF"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16 листопада 2011 р. № 1171 (Офіційний вісник України, 2011 p., № 89, ст. 3236).</w:t>
      </w:r>
      <w:proofErr w:type="gramEnd"/>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699" w:name="n686"/>
      <w:bookmarkEnd w:id="699"/>
      <w:r w:rsidRPr="00E15E49">
        <w:rPr>
          <w:rFonts w:ascii="Times New Roman" w:hAnsi="Times New Roman" w:cs="Times New Roman"/>
          <w:color w:val="000000"/>
          <w:sz w:val="24"/>
          <w:szCs w:val="24"/>
        </w:rPr>
        <w:t>11</w:t>
      </w:r>
      <w:proofErr w:type="gramStart"/>
      <w:r w:rsidRPr="00E15E49">
        <w:rPr>
          <w:rFonts w:ascii="Times New Roman" w:hAnsi="Times New Roman" w:cs="Times New Roman"/>
          <w:color w:val="000000"/>
          <w:sz w:val="24"/>
          <w:szCs w:val="24"/>
        </w:rPr>
        <w:t>.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"http://zakon2.rada.gov.ua/laws/show/548-2012-%D0%BF"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Постанова</w:t>
      </w:r>
      <w:proofErr w:type="gramEnd"/>
      <w:r w:rsidRPr="00E15E49">
        <w:rPr>
          <w:rFonts w:ascii="Times New Roman" w:hAnsi="Times New Roman" w:cs="Times New Roman"/>
          <w:color w:val="0000FF"/>
          <w:sz w:val="24"/>
          <w:szCs w:val="24"/>
          <w:u w:val="single"/>
          <w:bdr w:val="none" w:sz="0" w:space="0" w:color="auto" w:frame="1"/>
        </w:rPr>
        <w:t xml:space="preserve"> Кабінету Міністрів України від 20 червня 2012 р. № 548</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“Про внесення змін до Порядку державної реєстрації медичної техніки та виробів медичного призначення” (Офіційний вісник України, 2012 p., № 47, ст. 1833).</w:t>
      </w:r>
    </w:p>
    <w:p w:rsidR="00E15E49" w:rsidRPr="00E15E49" w:rsidRDefault="00E15E49" w:rsidP="00E15E49">
      <w:pPr>
        <w:shd w:val="clear" w:color="auto" w:fill="FFFFFF"/>
        <w:ind w:firstLine="450"/>
        <w:jc w:val="both"/>
        <w:textAlignment w:val="baseline"/>
        <w:rPr>
          <w:rFonts w:ascii="Times New Roman" w:hAnsi="Times New Roman" w:cs="Times New Roman"/>
          <w:color w:val="000000"/>
          <w:sz w:val="24"/>
          <w:szCs w:val="24"/>
        </w:rPr>
      </w:pPr>
      <w:bookmarkStart w:id="700" w:name="n687"/>
      <w:bookmarkEnd w:id="700"/>
      <w:proofErr w:type="gramStart"/>
      <w:r w:rsidRPr="00E15E49">
        <w:rPr>
          <w:rFonts w:ascii="Times New Roman" w:hAnsi="Times New Roman" w:cs="Times New Roman"/>
          <w:color w:val="000000"/>
          <w:sz w:val="24"/>
          <w:szCs w:val="24"/>
        </w:rPr>
        <w:t>12. </w:t>
      </w:r>
      <w:r w:rsidRPr="00E15E49">
        <w:rPr>
          <w:rFonts w:ascii="Times New Roman" w:hAnsi="Times New Roman" w:cs="Times New Roman"/>
          <w:color w:val="000000"/>
          <w:sz w:val="24"/>
          <w:szCs w:val="24"/>
        </w:rPr>
        <w:fldChar w:fldCharType="begin"/>
      </w:r>
      <w:r w:rsidRPr="00E15E49">
        <w:rPr>
          <w:rFonts w:ascii="Times New Roman" w:hAnsi="Times New Roman" w:cs="Times New Roman"/>
          <w:color w:val="000000"/>
          <w:sz w:val="24"/>
          <w:szCs w:val="24"/>
        </w:rPr>
        <w:instrText xml:space="preserve"> HYPERLINK "http://zakon2.rada.gov.ua/laws/show/632-2013-%D0%BF/paran10" \l "n10" \t "_blank" </w:instrText>
      </w:r>
      <w:r w:rsidRPr="00E15E49">
        <w:rPr>
          <w:rFonts w:ascii="Times New Roman" w:hAnsi="Times New Roman" w:cs="Times New Roman"/>
          <w:color w:val="000000"/>
          <w:sz w:val="24"/>
          <w:szCs w:val="24"/>
        </w:rPr>
      </w:r>
      <w:r w:rsidRPr="00E15E49">
        <w:rPr>
          <w:rFonts w:ascii="Times New Roman" w:hAnsi="Times New Roman" w:cs="Times New Roman"/>
          <w:color w:val="000000"/>
          <w:sz w:val="24"/>
          <w:szCs w:val="24"/>
        </w:rPr>
        <w:fldChar w:fldCharType="separate"/>
      </w:r>
      <w:r w:rsidRPr="00E15E49">
        <w:rPr>
          <w:rFonts w:ascii="Times New Roman" w:hAnsi="Times New Roman" w:cs="Times New Roman"/>
          <w:color w:val="0000FF"/>
          <w:sz w:val="24"/>
          <w:szCs w:val="24"/>
          <w:u w:val="single"/>
          <w:bdr w:val="none" w:sz="0" w:space="0" w:color="auto" w:frame="1"/>
        </w:rPr>
        <w:t>Пункт 1 змін, що вносяться до постанов Кабінету Міністрів України</w:t>
      </w:r>
      <w:r w:rsidRPr="00E15E49">
        <w:rPr>
          <w:rFonts w:ascii="Times New Roman" w:hAnsi="Times New Roman" w:cs="Times New Roman"/>
          <w:color w:val="000000"/>
          <w:sz w:val="24"/>
          <w:szCs w:val="24"/>
        </w:rPr>
        <w:fldChar w:fldCharType="end"/>
      </w:r>
      <w:r w:rsidRPr="00E15E49">
        <w:rPr>
          <w:rFonts w:ascii="Times New Roman" w:hAnsi="Times New Roman" w:cs="Times New Roman"/>
          <w:color w:val="000000"/>
          <w:sz w:val="24"/>
          <w:szCs w:val="24"/>
        </w:rPr>
        <w:t>, затверджених постановою Кабінету Міністрів України від 28 серпня 2013 р. № 632 (Офіційний вісник України, 2013 p., № 69, ст. 2533).</w:t>
      </w:r>
      <w:proofErr w:type="gramEnd"/>
    </w:p>
    <w:p w:rsidR="00E15E49" w:rsidRDefault="00E15E49"/>
    <w:sectPr w:rsidR="00E15E49" w:rsidSect="00E15E49">
      <w:pgSz w:w="11900" w:h="16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49"/>
    <w:rsid w:val="004E297C"/>
    <w:rsid w:val="0057166C"/>
    <w:rsid w:val="00E15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2198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7">
    <w:name w:val="rvps7"/>
    <w:basedOn w:val="Normal"/>
    <w:rsid w:val="00E15E49"/>
    <w:pPr>
      <w:spacing w:before="100" w:beforeAutospacing="1" w:after="100" w:afterAutospacing="1"/>
    </w:pPr>
    <w:rPr>
      <w:rFonts w:ascii="Times" w:hAnsi="Times"/>
    </w:rPr>
  </w:style>
  <w:style w:type="paragraph" w:customStyle="1" w:styleId="rvps17">
    <w:name w:val="rvps17"/>
    <w:basedOn w:val="Normal"/>
    <w:rsid w:val="00E15E49"/>
    <w:pPr>
      <w:spacing w:before="100" w:beforeAutospacing="1" w:after="100" w:afterAutospacing="1"/>
    </w:pPr>
    <w:rPr>
      <w:rFonts w:ascii="Times" w:hAnsi="Times"/>
    </w:rPr>
  </w:style>
  <w:style w:type="character" w:customStyle="1" w:styleId="rvts23">
    <w:name w:val="rvts23"/>
    <w:basedOn w:val="DefaultParagraphFont"/>
    <w:rsid w:val="00E15E49"/>
  </w:style>
  <w:style w:type="character" w:customStyle="1" w:styleId="apple-converted-space">
    <w:name w:val="apple-converted-space"/>
    <w:basedOn w:val="DefaultParagraphFont"/>
    <w:rsid w:val="00E15E49"/>
  </w:style>
  <w:style w:type="character" w:customStyle="1" w:styleId="rvts64">
    <w:name w:val="rvts64"/>
    <w:basedOn w:val="DefaultParagraphFont"/>
    <w:rsid w:val="00E15E49"/>
  </w:style>
  <w:style w:type="character" w:customStyle="1" w:styleId="rvts9">
    <w:name w:val="rvts9"/>
    <w:basedOn w:val="DefaultParagraphFont"/>
    <w:rsid w:val="00E15E49"/>
  </w:style>
  <w:style w:type="paragraph" w:customStyle="1" w:styleId="rvps6">
    <w:name w:val="rvps6"/>
    <w:basedOn w:val="Normal"/>
    <w:rsid w:val="00E15E49"/>
    <w:pPr>
      <w:spacing w:before="100" w:beforeAutospacing="1" w:after="100" w:afterAutospacing="1"/>
    </w:pPr>
    <w:rPr>
      <w:rFonts w:ascii="Times" w:hAnsi="Times"/>
    </w:rPr>
  </w:style>
  <w:style w:type="paragraph" w:customStyle="1" w:styleId="rvps2">
    <w:name w:val="rvps2"/>
    <w:basedOn w:val="Normal"/>
    <w:rsid w:val="00E15E49"/>
    <w:pPr>
      <w:spacing w:before="100" w:beforeAutospacing="1" w:after="100" w:afterAutospacing="1"/>
    </w:pPr>
    <w:rPr>
      <w:rFonts w:ascii="Times" w:hAnsi="Times"/>
    </w:rPr>
  </w:style>
  <w:style w:type="character" w:styleId="Hyperlink">
    <w:name w:val="Hyperlink"/>
    <w:basedOn w:val="DefaultParagraphFont"/>
    <w:uiPriority w:val="99"/>
    <w:unhideWhenUsed/>
    <w:rsid w:val="00E15E49"/>
    <w:rPr>
      <w:color w:val="0000FF"/>
      <w:u w:val="single"/>
    </w:rPr>
  </w:style>
  <w:style w:type="character" w:customStyle="1" w:styleId="rvts52">
    <w:name w:val="rvts52"/>
    <w:basedOn w:val="DefaultParagraphFont"/>
    <w:rsid w:val="00E15E49"/>
  </w:style>
  <w:style w:type="paragraph" w:customStyle="1" w:styleId="rvps4">
    <w:name w:val="rvps4"/>
    <w:basedOn w:val="Normal"/>
    <w:rsid w:val="00E15E49"/>
    <w:pPr>
      <w:spacing w:before="100" w:beforeAutospacing="1" w:after="100" w:afterAutospacing="1"/>
    </w:pPr>
    <w:rPr>
      <w:rFonts w:ascii="Times" w:hAnsi="Times"/>
    </w:rPr>
  </w:style>
  <w:style w:type="character" w:customStyle="1" w:styleId="rvts44">
    <w:name w:val="rvts44"/>
    <w:basedOn w:val="DefaultParagraphFont"/>
    <w:rsid w:val="00E15E49"/>
  </w:style>
  <w:style w:type="paragraph" w:customStyle="1" w:styleId="rvps15">
    <w:name w:val="rvps15"/>
    <w:basedOn w:val="Normal"/>
    <w:rsid w:val="00E15E49"/>
    <w:pPr>
      <w:spacing w:before="100" w:beforeAutospacing="1" w:after="100" w:afterAutospacing="1"/>
    </w:pPr>
    <w:rPr>
      <w:rFonts w:ascii="Times" w:hAnsi="Times"/>
    </w:rPr>
  </w:style>
  <w:style w:type="paragraph" w:customStyle="1" w:styleId="rvps14">
    <w:name w:val="rvps14"/>
    <w:basedOn w:val="Normal"/>
    <w:rsid w:val="00E15E49"/>
    <w:pPr>
      <w:spacing w:before="100" w:beforeAutospacing="1" w:after="100" w:afterAutospacing="1"/>
    </w:pPr>
    <w:rPr>
      <w:rFonts w:ascii="Times" w:hAnsi="Times"/>
    </w:rPr>
  </w:style>
  <w:style w:type="paragraph" w:customStyle="1" w:styleId="rvps12">
    <w:name w:val="rvps12"/>
    <w:basedOn w:val="Normal"/>
    <w:rsid w:val="00E15E49"/>
    <w:pPr>
      <w:spacing w:before="100" w:beforeAutospacing="1" w:after="100" w:afterAutospacing="1"/>
    </w:pPr>
    <w:rPr>
      <w:rFonts w:ascii="Times" w:hAnsi="Times"/>
    </w:rPr>
  </w:style>
  <w:style w:type="character" w:customStyle="1" w:styleId="rvts46">
    <w:name w:val="rvts46"/>
    <w:basedOn w:val="DefaultParagraphFont"/>
    <w:rsid w:val="00E15E49"/>
  </w:style>
  <w:style w:type="character" w:customStyle="1" w:styleId="rvts11">
    <w:name w:val="rvts11"/>
    <w:basedOn w:val="DefaultParagraphFont"/>
    <w:rsid w:val="00E15E49"/>
  </w:style>
  <w:style w:type="character" w:customStyle="1" w:styleId="rvts15">
    <w:name w:val="rvts15"/>
    <w:basedOn w:val="DefaultParagraphFont"/>
    <w:rsid w:val="00E15E49"/>
  </w:style>
  <w:style w:type="character" w:styleId="FollowedHyperlink">
    <w:name w:val="FollowedHyperlink"/>
    <w:basedOn w:val="DefaultParagraphFont"/>
    <w:uiPriority w:val="99"/>
    <w:semiHidden/>
    <w:unhideWhenUsed/>
    <w:rsid w:val="00E15E49"/>
    <w:rPr>
      <w:color w:val="800080"/>
      <w:u w:val="single"/>
    </w:rPr>
  </w:style>
  <w:style w:type="paragraph" w:customStyle="1" w:styleId="rvps8">
    <w:name w:val="rvps8"/>
    <w:basedOn w:val="Normal"/>
    <w:rsid w:val="00E15E49"/>
    <w:pPr>
      <w:spacing w:before="100" w:beforeAutospacing="1" w:after="100" w:afterAutospacing="1"/>
    </w:pPr>
    <w:rPr>
      <w:rFonts w:ascii="Times" w:hAnsi="Times"/>
    </w:rPr>
  </w:style>
  <w:style w:type="paragraph" w:styleId="NormalWeb">
    <w:name w:val="Normal (Web)"/>
    <w:basedOn w:val="Normal"/>
    <w:uiPriority w:val="99"/>
    <w:semiHidden/>
    <w:unhideWhenUsed/>
    <w:rsid w:val="00E15E49"/>
    <w:pPr>
      <w:spacing w:before="100" w:beforeAutospacing="1" w:after="100" w:afterAutospacing="1"/>
    </w:pPr>
    <w:rPr>
      <w:rFonts w:ascii="Times" w:hAnsi="Times" w:cs="Times New Roman"/>
    </w:rPr>
  </w:style>
  <w:style w:type="character" w:customStyle="1" w:styleId="rvts96">
    <w:name w:val="rvts96"/>
    <w:basedOn w:val="DefaultParagraphFont"/>
    <w:rsid w:val="00E15E49"/>
  </w:style>
  <w:style w:type="paragraph" w:styleId="BalloonText">
    <w:name w:val="Balloon Text"/>
    <w:basedOn w:val="Normal"/>
    <w:link w:val="BalloonTextChar"/>
    <w:uiPriority w:val="99"/>
    <w:semiHidden/>
    <w:unhideWhenUsed/>
    <w:rsid w:val="00E15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7">
    <w:name w:val="rvps7"/>
    <w:basedOn w:val="Normal"/>
    <w:rsid w:val="00E15E49"/>
    <w:pPr>
      <w:spacing w:before="100" w:beforeAutospacing="1" w:after="100" w:afterAutospacing="1"/>
    </w:pPr>
    <w:rPr>
      <w:rFonts w:ascii="Times" w:hAnsi="Times"/>
    </w:rPr>
  </w:style>
  <w:style w:type="paragraph" w:customStyle="1" w:styleId="rvps17">
    <w:name w:val="rvps17"/>
    <w:basedOn w:val="Normal"/>
    <w:rsid w:val="00E15E49"/>
    <w:pPr>
      <w:spacing w:before="100" w:beforeAutospacing="1" w:after="100" w:afterAutospacing="1"/>
    </w:pPr>
    <w:rPr>
      <w:rFonts w:ascii="Times" w:hAnsi="Times"/>
    </w:rPr>
  </w:style>
  <w:style w:type="character" w:customStyle="1" w:styleId="rvts23">
    <w:name w:val="rvts23"/>
    <w:basedOn w:val="DefaultParagraphFont"/>
    <w:rsid w:val="00E15E49"/>
  </w:style>
  <w:style w:type="character" w:customStyle="1" w:styleId="apple-converted-space">
    <w:name w:val="apple-converted-space"/>
    <w:basedOn w:val="DefaultParagraphFont"/>
    <w:rsid w:val="00E15E49"/>
  </w:style>
  <w:style w:type="character" w:customStyle="1" w:styleId="rvts64">
    <w:name w:val="rvts64"/>
    <w:basedOn w:val="DefaultParagraphFont"/>
    <w:rsid w:val="00E15E49"/>
  </w:style>
  <w:style w:type="character" w:customStyle="1" w:styleId="rvts9">
    <w:name w:val="rvts9"/>
    <w:basedOn w:val="DefaultParagraphFont"/>
    <w:rsid w:val="00E15E49"/>
  </w:style>
  <w:style w:type="paragraph" w:customStyle="1" w:styleId="rvps6">
    <w:name w:val="rvps6"/>
    <w:basedOn w:val="Normal"/>
    <w:rsid w:val="00E15E49"/>
    <w:pPr>
      <w:spacing w:before="100" w:beforeAutospacing="1" w:after="100" w:afterAutospacing="1"/>
    </w:pPr>
    <w:rPr>
      <w:rFonts w:ascii="Times" w:hAnsi="Times"/>
    </w:rPr>
  </w:style>
  <w:style w:type="paragraph" w:customStyle="1" w:styleId="rvps2">
    <w:name w:val="rvps2"/>
    <w:basedOn w:val="Normal"/>
    <w:rsid w:val="00E15E49"/>
    <w:pPr>
      <w:spacing w:before="100" w:beforeAutospacing="1" w:after="100" w:afterAutospacing="1"/>
    </w:pPr>
    <w:rPr>
      <w:rFonts w:ascii="Times" w:hAnsi="Times"/>
    </w:rPr>
  </w:style>
  <w:style w:type="character" w:styleId="Hyperlink">
    <w:name w:val="Hyperlink"/>
    <w:basedOn w:val="DefaultParagraphFont"/>
    <w:uiPriority w:val="99"/>
    <w:unhideWhenUsed/>
    <w:rsid w:val="00E15E49"/>
    <w:rPr>
      <w:color w:val="0000FF"/>
      <w:u w:val="single"/>
    </w:rPr>
  </w:style>
  <w:style w:type="character" w:customStyle="1" w:styleId="rvts52">
    <w:name w:val="rvts52"/>
    <w:basedOn w:val="DefaultParagraphFont"/>
    <w:rsid w:val="00E15E49"/>
  </w:style>
  <w:style w:type="paragraph" w:customStyle="1" w:styleId="rvps4">
    <w:name w:val="rvps4"/>
    <w:basedOn w:val="Normal"/>
    <w:rsid w:val="00E15E49"/>
    <w:pPr>
      <w:spacing w:before="100" w:beforeAutospacing="1" w:after="100" w:afterAutospacing="1"/>
    </w:pPr>
    <w:rPr>
      <w:rFonts w:ascii="Times" w:hAnsi="Times"/>
    </w:rPr>
  </w:style>
  <w:style w:type="character" w:customStyle="1" w:styleId="rvts44">
    <w:name w:val="rvts44"/>
    <w:basedOn w:val="DefaultParagraphFont"/>
    <w:rsid w:val="00E15E49"/>
  </w:style>
  <w:style w:type="paragraph" w:customStyle="1" w:styleId="rvps15">
    <w:name w:val="rvps15"/>
    <w:basedOn w:val="Normal"/>
    <w:rsid w:val="00E15E49"/>
    <w:pPr>
      <w:spacing w:before="100" w:beforeAutospacing="1" w:after="100" w:afterAutospacing="1"/>
    </w:pPr>
    <w:rPr>
      <w:rFonts w:ascii="Times" w:hAnsi="Times"/>
    </w:rPr>
  </w:style>
  <w:style w:type="paragraph" w:customStyle="1" w:styleId="rvps14">
    <w:name w:val="rvps14"/>
    <w:basedOn w:val="Normal"/>
    <w:rsid w:val="00E15E49"/>
    <w:pPr>
      <w:spacing w:before="100" w:beforeAutospacing="1" w:after="100" w:afterAutospacing="1"/>
    </w:pPr>
    <w:rPr>
      <w:rFonts w:ascii="Times" w:hAnsi="Times"/>
    </w:rPr>
  </w:style>
  <w:style w:type="paragraph" w:customStyle="1" w:styleId="rvps12">
    <w:name w:val="rvps12"/>
    <w:basedOn w:val="Normal"/>
    <w:rsid w:val="00E15E49"/>
    <w:pPr>
      <w:spacing w:before="100" w:beforeAutospacing="1" w:after="100" w:afterAutospacing="1"/>
    </w:pPr>
    <w:rPr>
      <w:rFonts w:ascii="Times" w:hAnsi="Times"/>
    </w:rPr>
  </w:style>
  <w:style w:type="character" w:customStyle="1" w:styleId="rvts46">
    <w:name w:val="rvts46"/>
    <w:basedOn w:val="DefaultParagraphFont"/>
    <w:rsid w:val="00E15E49"/>
  </w:style>
  <w:style w:type="character" w:customStyle="1" w:styleId="rvts11">
    <w:name w:val="rvts11"/>
    <w:basedOn w:val="DefaultParagraphFont"/>
    <w:rsid w:val="00E15E49"/>
  </w:style>
  <w:style w:type="character" w:customStyle="1" w:styleId="rvts15">
    <w:name w:val="rvts15"/>
    <w:basedOn w:val="DefaultParagraphFont"/>
    <w:rsid w:val="00E15E49"/>
  </w:style>
  <w:style w:type="character" w:styleId="FollowedHyperlink">
    <w:name w:val="FollowedHyperlink"/>
    <w:basedOn w:val="DefaultParagraphFont"/>
    <w:uiPriority w:val="99"/>
    <w:semiHidden/>
    <w:unhideWhenUsed/>
    <w:rsid w:val="00E15E49"/>
    <w:rPr>
      <w:color w:val="800080"/>
      <w:u w:val="single"/>
    </w:rPr>
  </w:style>
  <w:style w:type="paragraph" w:customStyle="1" w:styleId="rvps8">
    <w:name w:val="rvps8"/>
    <w:basedOn w:val="Normal"/>
    <w:rsid w:val="00E15E49"/>
    <w:pPr>
      <w:spacing w:before="100" w:beforeAutospacing="1" w:after="100" w:afterAutospacing="1"/>
    </w:pPr>
    <w:rPr>
      <w:rFonts w:ascii="Times" w:hAnsi="Times"/>
    </w:rPr>
  </w:style>
  <w:style w:type="paragraph" w:styleId="NormalWeb">
    <w:name w:val="Normal (Web)"/>
    <w:basedOn w:val="Normal"/>
    <w:uiPriority w:val="99"/>
    <w:semiHidden/>
    <w:unhideWhenUsed/>
    <w:rsid w:val="00E15E49"/>
    <w:pPr>
      <w:spacing w:before="100" w:beforeAutospacing="1" w:after="100" w:afterAutospacing="1"/>
    </w:pPr>
    <w:rPr>
      <w:rFonts w:ascii="Times" w:hAnsi="Times" w:cs="Times New Roman"/>
    </w:rPr>
  </w:style>
  <w:style w:type="character" w:customStyle="1" w:styleId="rvts96">
    <w:name w:val="rvts96"/>
    <w:basedOn w:val="DefaultParagraphFont"/>
    <w:rsid w:val="00E15E49"/>
  </w:style>
  <w:style w:type="paragraph" w:styleId="BalloonText">
    <w:name w:val="Balloon Text"/>
    <w:basedOn w:val="Normal"/>
    <w:link w:val="BalloonTextChar"/>
    <w:uiPriority w:val="99"/>
    <w:semiHidden/>
    <w:unhideWhenUsed/>
    <w:rsid w:val="00E15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00499">
      <w:bodyDiv w:val="1"/>
      <w:marLeft w:val="0"/>
      <w:marRight w:val="0"/>
      <w:marTop w:val="0"/>
      <w:marBottom w:val="0"/>
      <w:divBdr>
        <w:top w:val="none" w:sz="0" w:space="0" w:color="auto"/>
        <w:left w:val="none" w:sz="0" w:space="0" w:color="auto"/>
        <w:bottom w:val="none" w:sz="0" w:space="0" w:color="auto"/>
        <w:right w:val="none" w:sz="0" w:space="0" w:color="auto"/>
      </w:divBdr>
      <w:divsChild>
        <w:div w:id="1551573941">
          <w:marLeft w:val="0"/>
          <w:marRight w:val="0"/>
          <w:marTop w:val="0"/>
          <w:marBottom w:val="150"/>
          <w:divBdr>
            <w:top w:val="none" w:sz="0" w:space="0" w:color="auto"/>
            <w:left w:val="none" w:sz="0" w:space="0" w:color="auto"/>
            <w:bottom w:val="none" w:sz="0" w:space="0" w:color="auto"/>
            <w:right w:val="none" w:sz="0" w:space="0" w:color="auto"/>
          </w:divBdr>
        </w:div>
        <w:div w:id="190997037">
          <w:marLeft w:val="0"/>
          <w:marRight w:val="0"/>
          <w:marTop w:val="0"/>
          <w:marBottom w:val="150"/>
          <w:divBdr>
            <w:top w:val="none" w:sz="0" w:space="0" w:color="auto"/>
            <w:left w:val="none" w:sz="0" w:space="0" w:color="auto"/>
            <w:bottom w:val="none" w:sz="0" w:space="0" w:color="auto"/>
            <w:right w:val="none" w:sz="0" w:space="0" w:color="auto"/>
          </w:divBdr>
        </w:div>
        <w:div w:id="2115048239">
          <w:marLeft w:val="0"/>
          <w:marRight w:val="0"/>
          <w:marTop w:val="0"/>
          <w:marBottom w:val="150"/>
          <w:divBdr>
            <w:top w:val="none" w:sz="0" w:space="0" w:color="auto"/>
            <w:left w:val="none" w:sz="0" w:space="0" w:color="auto"/>
            <w:bottom w:val="none" w:sz="0" w:space="0" w:color="auto"/>
            <w:right w:val="none" w:sz="0" w:space="0" w:color="auto"/>
          </w:divBdr>
        </w:div>
        <w:div w:id="2139184971">
          <w:marLeft w:val="0"/>
          <w:marRight w:val="0"/>
          <w:marTop w:val="0"/>
          <w:marBottom w:val="150"/>
          <w:divBdr>
            <w:top w:val="none" w:sz="0" w:space="0" w:color="auto"/>
            <w:left w:val="none" w:sz="0" w:space="0" w:color="auto"/>
            <w:bottom w:val="none" w:sz="0" w:space="0" w:color="auto"/>
            <w:right w:val="none" w:sz="0" w:space="0" w:color="auto"/>
          </w:divBdr>
        </w:div>
        <w:div w:id="1939289314">
          <w:marLeft w:val="0"/>
          <w:marRight w:val="0"/>
          <w:marTop w:val="0"/>
          <w:marBottom w:val="150"/>
          <w:divBdr>
            <w:top w:val="none" w:sz="0" w:space="0" w:color="auto"/>
            <w:left w:val="none" w:sz="0" w:space="0" w:color="auto"/>
            <w:bottom w:val="none" w:sz="0" w:space="0" w:color="auto"/>
            <w:right w:val="none" w:sz="0" w:space="0" w:color="auto"/>
          </w:divBdr>
        </w:div>
        <w:div w:id="1305744547">
          <w:marLeft w:val="0"/>
          <w:marRight w:val="0"/>
          <w:marTop w:val="0"/>
          <w:marBottom w:val="150"/>
          <w:divBdr>
            <w:top w:val="none" w:sz="0" w:space="0" w:color="auto"/>
            <w:left w:val="none" w:sz="0" w:space="0" w:color="auto"/>
            <w:bottom w:val="none" w:sz="0" w:space="0" w:color="auto"/>
            <w:right w:val="none" w:sz="0" w:space="0" w:color="auto"/>
          </w:divBdr>
        </w:div>
        <w:div w:id="348878423">
          <w:marLeft w:val="0"/>
          <w:marRight w:val="0"/>
          <w:marTop w:val="0"/>
          <w:marBottom w:val="150"/>
          <w:divBdr>
            <w:top w:val="none" w:sz="0" w:space="0" w:color="auto"/>
            <w:left w:val="none" w:sz="0" w:space="0" w:color="auto"/>
            <w:bottom w:val="none" w:sz="0" w:space="0" w:color="auto"/>
            <w:right w:val="none" w:sz="0" w:space="0" w:color="auto"/>
          </w:divBdr>
        </w:div>
        <w:div w:id="1396588736">
          <w:marLeft w:val="0"/>
          <w:marRight w:val="0"/>
          <w:marTop w:val="0"/>
          <w:marBottom w:val="150"/>
          <w:divBdr>
            <w:top w:val="none" w:sz="0" w:space="0" w:color="auto"/>
            <w:left w:val="none" w:sz="0" w:space="0" w:color="auto"/>
            <w:bottom w:val="none" w:sz="0" w:space="0" w:color="auto"/>
            <w:right w:val="none" w:sz="0" w:space="0" w:color="auto"/>
          </w:divBdr>
        </w:div>
        <w:div w:id="846944676">
          <w:marLeft w:val="0"/>
          <w:marRight w:val="0"/>
          <w:marTop w:val="0"/>
          <w:marBottom w:val="150"/>
          <w:divBdr>
            <w:top w:val="none" w:sz="0" w:space="0" w:color="auto"/>
            <w:left w:val="none" w:sz="0" w:space="0" w:color="auto"/>
            <w:bottom w:val="none" w:sz="0" w:space="0" w:color="auto"/>
            <w:right w:val="none" w:sz="0" w:space="0" w:color="auto"/>
          </w:divBdr>
        </w:div>
        <w:div w:id="1694302851">
          <w:marLeft w:val="0"/>
          <w:marRight w:val="0"/>
          <w:marTop w:val="0"/>
          <w:marBottom w:val="150"/>
          <w:divBdr>
            <w:top w:val="none" w:sz="0" w:space="0" w:color="auto"/>
            <w:left w:val="none" w:sz="0" w:space="0" w:color="auto"/>
            <w:bottom w:val="none" w:sz="0" w:space="0" w:color="auto"/>
            <w:right w:val="none" w:sz="0" w:space="0" w:color="auto"/>
          </w:divBdr>
        </w:div>
        <w:div w:id="2122336102">
          <w:marLeft w:val="0"/>
          <w:marRight w:val="0"/>
          <w:marTop w:val="0"/>
          <w:marBottom w:val="150"/>
          <w:divBdr>
            <w:top w:val="none" w:sz="0" w:space="0" w:color="auto"/>
            <w:left w:val="none" w:sz="0" w:space="0" w:color="auto"/>
            <w:bottom w:val="none" w:sz="0" w:space="0" w:color="auto"/>
            <w:right w:val="none" w:sz="0" w:space="0" w:color="auto"/>
          </w:divBdr>
        </w:div>
        <w:div w:id="958494869">
          <w:marLeft w:val="0"/>
          <w:marRight w:val="0"/>
          <w:marTop w:val="0"/>
          <w:marBottom w:val="150"/>
          <w:divBdr>
            <w:top w:val="none" w:sz="0" w:space="0" w:color="auto"/>
            <w:left w:val="none" w:sz="0" w:space="0" w:color="auto"/>
            <w:bottom w:val="none" w:sz="0" w:space="0" w:color="auto"/>
            <w:right w:val="none" w:sz="0" w:space="0" w:color="auto"/>
          </w:divBdr>
        </w:div>
        <w:div w:id="824904363">
          <w:marLeft w:val="0"/>
          <w:marRight w:val="0"/>
          <w:marTop w:val="0"/>
          <w:marBottom w:val="150"/>
          <w:divBdr>
            <w:top w:val="none" w:sz="0" w:space="0" w:color="auto"/>
            <w:left w:val="none" w:sz="0" w:space="0" w:color="auto"/>
            <w:bottom w:val="none" w:sz="0" w:space="0" w:color="auto"/>
            <w:right w:val="none" w:sz="0" w:space="0" w:color="auto"/>
          </w:divBdr>
        </w:div>
        <w:div w:id="599337522">
          <w:marLeft w:val="0"/>
          <w:marRight w:val="0"/>
          <w:marTop w:val="0"/>
          <w:marBottom w:val="150"/>
          <w:divBdr>
            <w:top w:val="none" w:sz="0" w:space="0" w:color="auto"/>
            <w:left w:val="none" w:sz="0" w:space="0" w:color="auto"/>
            <w:bottom w:val="none" w:sz="0" w:space="0" w:color="auto"/>
            <w:right w:val="none" w:sz="0" w:space="0" w:color="auto"/>
          </w:divBdr>
        </w:div>
        <w:div w:id="549070755">
          <w:marLeft w:val="0"/>
          <w:marRight w:val="0"/>
          <w:marTop w:val="0"/>
          <w:marBottom w:val="150"/>
          <w:divBdr>
            <w:top w:val="none" w:sz="0" w:space="0" w:color="auto"/>
            <w:left w:val="none" w:sz="0" w:space="0" w:color="auto"/>
            <w:bottom w:val="none" w:sz="0" w:space="0" w:color="auto"/>
            <w:right w:val="none" w:sz="0" w:space="0" w:color="auto"/>
          </w:divBdr>
        </w:div>
        <w:div w:id="1664770279">
          <w:marLeft w:val="0"/>
          <w:marRight w:val="0"/>
          <w:marTop w:val="150"/>
          <w:marBottom w:val="150"/>
          <w:divBdr>
            <w:top w:val="none" w:sz="0" w:space="0" w:color="auto"/>
            <w:left w:val="none" w:sz="0" w:space="0" w:color="auto"/>
            <w:bottom w:val="none" w:sz="0" w:space="0" w:color="auto"/>
            <w:right w:val="none" w:sz="0" w:space="0" w:color="auto"/>
          </w:divBdr>
        </w:div>
        <w:div w:id="1968587335">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zakon2.rada.gov.ua/laws/show/753-2013-%D0%BF/print1383509252515530" TargetMode="External"/><Relationship Id="rId143" Type="http://schemas.openxmlformats.org/officeDocument/2006/relationships/hyperlink" Target="http://zakon2.rada.gov.ua/laws/show/753-2013-%D0%BF/print1383509252515530" TargetMode="External"/><Relationship Id="rId144" Type="http://schemas.openxmlformats.org/officeDocument/2006/relationships/hyperlink" Target="http://zakon2.rada.gov.ua/laws/show/753-2013-%D0%BF/print1383509252515530" TargetMode="External"/><Relationship Id="rId145" Type="http://schemas.openxmlformats.org/officeDocument/2006/relationships/hyperlink" Target="http://zakon2.rada.gov.ua/laws/show/753-2013-%D0%BF/print1383509252515530" TargetMode="External"/><Relationship Id="rId146" Type="http://schemas.openxmlformats.org/officeDocument/2006/relationships/hyperlink" Target="http://zakon2.rada.gov.ua/laws/show/753-2013-%D0%BF/print1383509252515530" TargetMode="External"/><Relationship Id="rId147" Type="http://schemas.openxmlformats.org/officeDocument/2006/relationships/hyperlink" Target="http://zakon2.rada.gov.ua/laws/show/753-2013-%D0%BF/print1383509252515530" TargetMode="External"/><Relationship Id="rId148" Type="http://schemas.openxmlformats.org/officeDocument/2006/relationships/hyperlink" Target="http://zakon2.rada.gov.ua/laws/show/753-2013-%D0%BF/print1383509252515530" TargetMode="External"/><Relationship Id="rId149" Type="http://schemas.openxmlformats.org/officeDocument/2006/relationships/hyperlink" Target="http://zakon2.rada.gov.ua/laws/show/753-2013-%D0%BF/print1383509252515530" TargetMode="External"/><Relationship Id="rId180" Type="http://schemas.openxmlformats.org/officeDocument/2006/relationships/hyperlink" Target="http://zakon2.rada.gov.ua/laws/show/753-2013-%D0%BF/print1383509252515530" TargetMode="External"/><Relationship Id="rId181" Type="http://schemas.openxmlformats.org/officeDocument/2006/relationships/hyperlink" Target="http://zakon2.rada.gov.ua/laws/show/753-2013-%D0%BF/print1383509252515530" TargetMode="External"/><Relationship Id="rId182" Type="http://schemas.openxmlformats.org/officeDocument/2006/relationships/hyperlink" Target="http://zakon2.rada.gov.ua/laws/show/753-2013-%D0%BF/print1383509252515530" TargetMode="External"/><Relationship Id="rId40" Type="http://schemas.openxmlformats.org/officeDocument/2006/relationships/hyperlink" Target="http://zakon2.rada.gov.ua/laws/show/753-2013-%D0%BF/print1383509252515530" TargetMode="External"/><Relationship Id="rId41" Type="http://schemas.openxmlformats.org/officeDocument/2006/relationships/hyperlink" Target="http://zakon2.rada.gov.ua/laws/show/753-2013-%D0%BF/print1383509252515530" TargetMode="External"/><Relationship Id="rId42" Type="http://schemas.openxmlformats.org/officeDocument/2006/relationships/hyperlink" Target="http://zakon2.rada.gov.ua/laws/show/753-2013-%D0%BF/print1383509252515530" TargetMode="External"/><Relationship Id="rId43" Type="http://schemas.openxmlformats.org/officeDocument/2006/relationships/hyperlink" Target="http://zakon2.rada.gov.ua/laws/show/753-2013-%D0%BF/print1383509252515530" TargetMode="External"/><Relationship Id="rId44" Type="http://schemas.openxmlformats.org/officeDocument/2006/relationships/hyperlink" Target="http://zakon2.rada.gov.ua/laws/show/753-2013-%D0%BF/print1383509252515530" TargetMode="External"/><Relationship Id="rId45" Type="http://schemas.openxmlformats.org/officeDocument/2006/relationships/hyperlink" Target="http://zakon2.rada.gov.ua/laws/show/753-2013-%D0%BF/print1383509252515530" TargetMode="External"/><Relationship Id="rId46" Type="http://schemas.openxmlformats.org/officeDocument/2006/relationships/hyperlink" Target="http://zakon2.rada.gov.ua/laws/show/753-2013-%D0%BF/print1383509252515530" TargetMode="External"/><Relationship Id="rId47" Type="http://schemas.openxmlformats.org/officeDocument/2006/relationships/hyperlink" Target="http://zakon2.rada.gov.ua/laws/show/753-2013-%D0%BF/print1383509252515530" TargetMode="External"/><Relationship Id="rId48" Type="http://schemas.openxmlformats.org/officeDocument/2006/relationships/hyperlink" Target="http://zakon2.rada.gov.ua/laws/show/753-2013-%D0%BF/print1383509252515530" TargetMode="External"/><Relationship Id="rId49" Type="http://schemas.openxmlformats.org/officeDocument/2006/relationships/hyperlink" Target="http://zakon2.rada.gov.ua/laws/show/753-2013-%D0%BF/print1383509252515530" TargetMode="External"/><Relationship Id="rId183" Type="http://schemas.openxmlformats.org/officeDocument/2006/relationships/hyperlink" Target="http://zakon2.rada.gov.ua/laws/show/753-2013-%D0%BF/print1383509252515530" TargetMode="External"/><Relationship Id="rId184" Type="http://schemas.openxmlformats.org/officeDocument/2006/relationships/hyperlink" Target="http://zakon2.rada.gov.ua/laws/show/753-2013-%D0%BF/print1383509252515530" TargetMode="External"/><Relationship Id="rId185" Type="http://schemas.openxmlformats.org/officeDocument/2006/relationships/hyperlink" Target="http://zakon2.rada.gov.ua/laws/show/753-2013-%D0%BF/print1383509252515530" TargetMode="External"/><Relationship Id="rId186" Type="http://schemas.openxmlformats.org/officeDocument/2006/relationships/hyperlink" Target="http://zakon2.rada.gov.ua/laws/show/753-2013-%D0%BF/print1383509252515530" TargetMode="External"/><Relationship Id="rId187" Type="http://schemas.openxmlformats.org/officeDocument/2006/relationships/hyperlink" Target="http://zakon2.rada.gov.ua/laws/show/753-2013-%D0%BF/print1383509252515530" TargetMode="External"/><Relationship Id="rId188" Type="http://schemas.openxmlformats.org/officeDocument/2006/relationships/hyperlink" Target="http://zakon2.rada.gov.ua/laws/show/753-2013-%D0%BF/print1383509252515530" TargetMode="External"/><Relationship Id="rId189" Type="http://schemas.openxmlformats.org/officeDocument/2006/relationships/hyperlink" Target="http://zakon2.rada.gov.ua/laws/show/753-2013-%D0%BF/print1383509252515530" TargetMode="External"/><Relationship Id="rId80" Type="http://schemas.openxmlformats.org/officeDocument/2006/relationships/hyperlink" Target="http://zakon2.rada.gov.ua/laws/show/753-2013-%D0%BF/print1383509252515530" TargetMode="External"/><Relationship Id="rId81" Type="http://schemas.openxmlformats.org/officeDocument/2006/relationships/hyperlink" Target="http://zakon2.rada.gov.ua/laws/show/753-2013-%D0%BF/print1383509252515530" TargetMode="External"/><Relationship Id="rId82" Type="http://schemas.openxmlformats.org/officeDocument/2006/relationships/hyperlink" Target="http://zakon2.rada.gov.ua/laws/show/753-2013-%D0%BF/print1383509252515530" TargetMode="External"/><Relationship Id="rId83" Type="http://schemas.openxmlformats.org/officeDocument/2006/relationships/hyperlink" Target="http://zakon2.rada.gov.ua/laws/show/753-2013-%D0%BF/print1383509252515530" TargetMode="External"/><Relationship Id="rId84" Type="http://schemas.openxmlformats.org/officeDocument/2006/relationships/hyperlink" Target="http://zakon2.rada.gov.ua/laws/show/753-2013-%D0%BF/print1383509252515530" TargetMode="External"/><Relationship Id="rId85" Type="http://schemas.openxmlformats.org/officeDocument/2006/relationships/hyperlink" Target="http://zakon2.rada.gov.ua/laws/show/753-2013-%D0%BF/print1383509252515530" TargetMode="External"/><Relationship Id="rId86" Type="http://schemas.openxmlformats.org/officeDocument/2006/relationships/hyperlink" Target="http://zakon2.rada.gov.ua/laws/show/753-2013-%D0%BF/print1383509252515530" TargetMode="External"/><Relationship Id="rId87" Type="http://schemas.openxmlformats.org/officeDocument/2006/relationships/hyperlink" Target="http://zakon2.rada.gov.ua/laws/show/753-2013-%D0%BF/print1383509252515530" TargetMode="External"/><Relationship Id="rId88" Type="http://schemas.openxmlformats.org/officeDocument/2006/relationships/hyperlink" Target="http://zakon2.rada.gov.ua/laws/show/753-2013-%D0%BF/print1383509252515530" TargetMode="External"/><Relationship Id="rId89" Type="http://schemas.openxmlformats.org/officeDocument/2006/relationships/hyperlink" Target="http://zakon2.rada.gov.ua/laws/show/753-2013-%D0%BF/print1383509252515530" TargetMode="External"/><Relationship Id="rId110" Type="http://schemas.openxmlformats.org/officeDocument/2006/relationships/hyperlink" Target="http://zakon2.rada.gov.ua/laws/show/753-2013-%D0%BF/print1383509252515530" TargetMode="External"/><Relationship Id="rId111" Type="http://schemas.openxmlformats.org/officeDocument/2006/relationships/hyperlink" Target="http://zakon2.rada.gov.ua/laws/show/753-2013-%D0%BF/print1383509252515530" TargetMode="External"/><Relationship Id="rId112" Type="http://schemas.openxmlformats.org/officeDocument/2006/relationships/hyperlink" Target="http://zakon2.rada.gov.ua/laws/show/753-2013-%D0%BF/print1383509252515530" TargetMode="External"/><Relationship Id="rId113" Type="http://schemas.openxmlformats.org/officeDocument/2006/relationships/hyperlink" Target="http://zakon2.rada.gov.ua/laws/show/753-2013-%D0%BF/print1383509252515530" TargetMode="External"/><Relationship Id="rId114" Type="http://schemas.openxmlformats.org/officeDocument/2006/relationships/hyperlink" Target="http://zakon2.rada.gov.ua/laws/show/753-2013-%D0%BF/print1383509252515530" TargetMode="External"/><Relationship Id="rId115" Type="http://schemas.openxmlformats.org/officeDocument/2006/relationships/hyperlink" Target="http://zakon2.rada.gov.ua/laws/show/753-2013-%D0%BF/print1383509252515530" TargetMode="External"/><Relationship Id="rId116" Type="http://schemas.openxmlformats.org/officeDocument/2006/relationships/hyperlink" Target="http://zakon2.rada.gov.ua/laws/show/753-2013-%D0%BF/print1383509252515530" TargetMode="External"/><Relationship Id="rId117" Type="http://schemas.openxmlformats.org/officeDocument/2006/relationships/hyperlink" Target="http://zakon2.rada.gov.ua/laws/show/753-2013-%D0%BF/print1383509252515530" TargetMode="External"/><Relationship Id="rId118" Type="http://schemas.openxmlformats.org/officeDocument/2006/relationships/hyperlink" Target="http://zakon2.rada.gov.ua/laws/show/753-2013-%D0%BF/print1383509252515530" TargetMode="External"/><Relationship Id="rId119" Type="http://schemas.openxmlformats.org/officeDocument/2006/relationships/hyperlink" Target="http://zakon2.rada.gov.ua/laws/show/753-2013-%D0%BF/print1383509252515530" TargetMode="External"/><Relationship Id="rId150" Type="http://schemas.openxmlformats.org/officeDocument/2006/relationships/hyperlink" Target="http://zakon2.rada.gov.ua/laws/show/753-2013-%D0%BF/print1383509252515530" TargetMode="External"/><Relationship Id="rId151" Type="http://schemas.openxmlformats.org/officeDocument/2006/relationships/hyperlink" Target="http://zakon2.rada.gov.ua/laws/show/753-2013-%D0%BF/print1383509252515530" TargetMode="External"/><Relationship Id="rId152" Type="http://schemas.openxmlformats.org/officeDocument/2006/relationships/hyperlink" Target="http://zakon2.rada.gov.ua/laws/show/753-2013-%D0%BF/print1383509252515530" TargetMode="External"/><Relationship Id="rId10" Type="http://schemas.openxmlformats.org/officeDocument/2006/relationships/hyperlink" Target="http://zakon2.rada.gov.ua/laws/show/753-2013-%D0%BF/print1383509252515530" TargetMode="External"/><Relationship Id="rId11" Type="http://schemas.openxmlformats.org/officeDocument/2006/relationships/hyperlink" Target="http://zakon2.rada.gov.ua/laws/show/753-2013-%D0%BF/print1383509252515530" TargetMode="External"/><Relationship Id="rId12" Type="http://schemas.openxmlformats.org/officeDocument/2006/relationships/hyperlink" Target="http://zakon2.rada.gov.ua/laws/show/753-2013-%D0%BF/print1383509252515530" TargetMode="External"/><Relationship Id="rId13" Type="http://schemas.openxmlformats.org/officeDocument/2006/relationships/hyperlink" Target="http://zakon2.rada.gov.ua/laws/show/753-2013-%D0%BF/print1383509252515530" TargetMode="External"/><Relationship Id="rId14" Type="http://schemas.openxmlformats.org/officeDocument/2006/relationships/hyperlink" Target="http://zakon2.rada.gov.ua/laws/show/753-2013-%D0%BF/print1383509252515530" TargetMode="External"/><Relationship Id="rId15" Type="http://schemas.openxmlformats.org/officeDocument/2006/relationships/hyperlink" Target="http://zakon2.rada.gov.ua/laws/show/753-2013-%D0%BF/print1383509252515530" TargetMode="External"/><Relationship Id="rId16" Type="http://schemas.openxmlformats.org/officeDocument/2006/relationships/hyperlink" Target="http://zakon2.rada.gov.ua/laws/show/753-2013-%D0%BF/print1383509252515530" TargetMode="External"/><Relationship Id="rId17" Type="http://schemas.openxmlformats.org/officeDocument/2006/relationships/hyperlink" Target="http://zakon2.rada.gov.ua/laws/show/753-2013-%D0%BF/print1383509252515530" TargetMode="External"/><Relationship Id="rId18" Type="http://schemas.openxmlformats.org/officeDocument/2006/relationships/hyperlink" Target="http://zakon2.rada.gov.ua/laws/show/753-2013-%D0%BF/print1383509252515530" TargetMode="External"/><Relationship Id="rId19" Type="http://schemas.openxmlformats.org/officeDocument/2006/relationships/hyperlink" Target="http://zakon2.rada.gov.ua/laws/show/753-2013-%D0%BF/print1383509252515530" TargetMode="External"/><Relationship Id="rId153" Type="http://schemas.openxmlformats.org/officeDocument/2006/relationships/hyperlink" Target="http://zakon2.rada.gov.ua/laws/show/753-2013-%D0%BF/print1383509252515530" TargetMode="External"/><Relationship Id="rId154" Type="http://schemas.openxmlformats.org/officeDocument/2006/relationships/hyperlink" Target="http://zakon2.rada.gov.ua/laws/show/753-2013-%D0%BF/print1383509252515530" TargetMode="External"/><Relationship Id="rId155" Type="http://schemas.openxmlformats.org/officeDocument/2006/relationships/hyperlink" Target="http://zakon2.rada.gov.ua/laws/show/753-2013-%D0%BF/print1383509252515530" TargetMode="External"/><Relationship Id="rId156" Type="http://schemas.openxmlformats.org/officeDocument/2006/relationships/hyperlink" Target="http://zakon2.rada.gov.ua/laws/show/753-2013-%D0%BF/print1383509252515530" TargetMode="External"/><Relationship Id="rId157" Type="http://schemas.openxmlformats.org/officeDocument/2006/relationships/hyperlink" Target="http://zakon2.rada.gov.ua/laws/show/753-2013-%D0%BF/print1383509252515530" TargetMode="External"/><Relationship Id="rId158" Type="http://schemas.openxmlformats.org/officeDocument/2006/relationships/hyperlink" Target="http://zakon2.rada.gov.ua/laws/show/753-2013-%D0%BF/print1383509252515530" TargetMode="External"/><Relationship Id="rId159" Type="http://schemas.openxmlformats.org/officeDocument/2006/relationships/hyperlink" Target="http://zakon2.rada.gov.ua/laws/show/753-2013-%D0%BF/print1383509252515530" TargetMode="External"/><Relationship Id="rId190" Type="http://schemas.openxmlformats.org/officeDocument/2006/relationships/hyperlink" Target="http://zakon2.rada.gov.ua/laws/show/753-2013-%D0%BF/print1383509252515530" TargetMode="External"/><Relationship Id="rId191" Type="http://schemas.openxmlformats.org/officeDocument/2006/relationships/hyperlink" Target="http://zakon2.rada.gov.ua/laws/show/753-2013-%D0%BF/print1383509252515530" TargetMode="External"/><Relationship Id="rId192" Type="http://schemas.openxmlformats.org/officeDocument/2006/relationships/hyperlink" Target="http://zakon2.rada.gov.ua/laws/show/753-2013-%D0%BF/print1383509252515530" TargetMode="External"/><Relationship Id="rId50" Type="http://schemas.openxmlformats.org/officeDocument/2006/relationships/hyperlink" Target="http://zakon2.rada.gov.ua/laws/show/753-2013-%D0%BF/print1383509252515530" TargetMode="External"/><Relationship Id="rId51" Type="http://schemas.openxmlformats.org/officeDocument/2006/relationships/hyperlink" Target="http://zakon2.rada.gov.ua/laws/show/753-2013-%D0%BF/print1383509252515530" TargetMode="External"/><Relationship Id="rId52" Type="http://schemas.openxmlformats.org/officeDocument/2006/relationships/hyperlink" Target="http://zakon2.rada.gov.ua/laws/show/753-2013-%D0%BF/print1383509252515530" TargetMode="External"/><Relationship Id="rId53" Type="http://schemas.openxmlformats.org/officeDocument/2006/relationships/hyperlink" Target="http://zakon2.rada.gov.ua/laws/show/753-2013-%D0%BF/print1383509252515530" TargetMode="External"/><Relationship Id="rId54" Type="http://schemas.openxmlformats.org/officeDocument/2006/relationships/hyperlink" Target="http://zakon2.rada.gov.ua/laws/show/753-2013-%D0%BF/print1383509252515530" TargetMode="External"/><Relationship Id="rId55" Type="http://schemas.openxmlformats.org/officeDocument/2006/relationships/hyperlink" Target="http://zakon2.rada.gov.ua/laws/show/753-2013-%D0%BF/print1383509252515530" TargetMode="External"/><Relationship Id="rId56" Type="http://schemas.openxmlformats.org/officeDocument/2006/relationships/hyperlink" Target="http://zakon2.rada.gov.ua/laws/show/753-2013-%D0%BF/print1383509252515530" TargetMode="External"/><Relationship Id="rId57" Type="http://schemas.openxmlformats.org/officeDocument/2006/relationships/hyperlink" Target="http://zakon2.rada.gov.ua/laws/show/753-2013-%D0%BF/print1383509252515530" TargetMode="External"/><Relationship Id="rId58" Type="http://schemas.openxmlformats.org/officeDocument/2006/relationships/hyperlink" Target="http://zakon2.rada.gov.ua/laws/show/753-2013-%D0%BF/print1383509252515530" TargetMode="External"/><Relationship Id="rId59" Type="http://schemas.openxmlformats.org/officeDocument/2006/relationships/hyperlink" Target="http://zakon2.rada.gov.ua/laws/show/753-2013-%D0%BF/print1383509252515530" TargetMode="External"/><Relationship Id="rId193" Type="http://schemas.openxmlformats.org/officeDocument/2006/relationships/hyperlink" Target="http://zakon2.rada.gov.ua/laws/show/753-2013-%D0%BF/print1383509252515530" TargetMode="External"/><Relationship Id="rId194" Type="http://schemas.openxmlformats.org/officeDocument/2006/relationships/hyperlink" Target="http://zakon2.rada.gov.ua/laws/show/753-2013-%D0%BF/print1383509252515530" TargetMode="External"/><Relationship Id="rId195" Type="http://schemas.openxmlformats.org/officeDocument/2006/relationships/hyperlink" Target="http://zakon2.rada.gov.ua/laws/show/753-2013-%D0%BF/print1383509252515530" TargetMode="External"/><Relationship Id="rId196" Type="http://schemas.openxmlformats.org/officeDocument/2006/relationships/hyperlink" Target="http://zakon2.rada.gov.ua/laws/show/753-2013-%D0%BF/print1383509252515530" TargetMode="External"/><Relationship Id="rId197" Type="http://schemas.openxmlformats.org/officeDocument/2006/relationships/hyperlink" Target="http://zakon2.rada.gov.ua/laws/show/753-2013-%D0%BF/print1383509252515530" TargetMode="External"/><Relationship Id="rId198" Type="http://schemas.openxmlformats.org/officeDocument/2006/relationships/hyperlink" Target="http://zakon2.rada.gov.ua/laws/show/753-2013-%D0%BF/print1383509252515530" TargetMode="External"/><Relationship Id="rId199" Type="http://schemas.openxmlformats.org/officeDocument/2006/relationships/hyperlink" Target="http://zakon2.rada.gov.ua/laws/show/753-2013-%D0%BF/print1383509252515530" TargetMode="External"/><Relationship Id="rId90" Type="http://schemas.openxmlformats.org/officeDocument/2006/relationships/hyperlink" Target="http://zakon2.rada.gov.ua/laws/show/753-2013-%D0%BF/print1383509252515530" TargetMode="External"/><Relationship Id="rId91" Type="http://schemas.openxmlformats.org/officeDocument/2006/relationships/hyperlink" Target="http://zakon2.rada.gov.ua/laws/show/753-2013-%D0%BF/print1383509252515530" TargetMode="External"/><Relationship Id="rId92" Type="http://schemas.openxmlformats.org/officeDocument/2006/relationships/hyperlink" Target="http://zakon2.rada.gov.ua/laws/show/753-2013-%D0%BF/print1383509252515530" TargetMode="External"/><Relationship Id="rId93" Type="http://schemas.openxmlformats.org/officeDocument/2006/relationships/hyperlink" Target="http://zakon2.rada.gov.ua/laws/show/753-2013-%D0%BF/print1383509252515530" TargetMode="External"/><Relationship Id="rId94" Type="http://schemas.openxmlformats.org/officeDocument/2006/relationships/hyperlink" Target="http://zakon2.rada.gov.ua/laws/show/753-2013-%D0%BF/print1383509252515530" TargetMode="External"/><Relationship Id="rId95" Type="http://schemas.openxmlformats.org/officeDocument/2006/relationships/hyperlink" Target="http://zakon2.rada.gov.ua/laws/show/753-2013-%D0%BF/print1383509252515530" TargetMode="External"/><Relationship Id="rId96" Type="http://schemas.openxmlformats.org/officeDocument/2006/relationships/hyperlink" Target="http://zakon2.rada.gov.ua/laws/show/753-2013-%D0%BF/print1383509252515530" TargetMode="External"/><Relationship Id="rId97" Type="http://schemas.openxmlformats.org/officeDocument/2006/relationships/hyperlink" Target="http://zakon2.rada.gov.ua/laws/show/753-2013-%D0%BF/print1383509252515530" TargetMode="External"/><Relationship Id="rId98" Type="http://schemas.openxmlformats.org/officeDocument/2006/relationships/hyperlink" Target="http://zakon2.rada.gov.ua/laws/show/753-2013-%D0%BF/print1383509252515530" TargetMode="External"/><Relationship Id="rId99" Type="http://schemas.openxmlformats.org/officeDocument/2006/relationships/hyperlink" Target="http://zakon2.rada.gov.ua/laws/show/753-2013-%D0%BF/print1383509252515530" TargetMode="External"/><Relationship Id="rId120" Type="http://schemas.openxmlformats.org/officeDocument/2006/relationships/hyperlink" Target="http://zakon2.rada.gov.ua/laws/show/753-2013-%D0%BF/print1383509252515530" TargetMode="External"/><Relationship Id="rId121" Type="http://schemas.openxmlformats.org/officeDocument/2006/relationships/hyperlink" Target="http://zakon2.rada.gov.ua/laws/show/753-2013-%D0%BF/print1383509252515530" TargetMode="External"/><Relationship Id="rId122" Type="http://schemas.openxmlformats.org/officeDocument/2006/relationships/hyperlink" Target="http://zakon2.rada.gov.ua/laws/show/753-2013-%D0%BF/print1383509252515530" TargetMode="External"/><Relationship Id="rId123" Type="http://schemas.openxmlformats.org/officeDocument/2006/relationships/hyperlink" Target="http://zakon2.rada.gov.ua/laws/show/753-2013-%D0%BF/print1383509252515530" TargetMode="External"/><Relationship Id="rId124" Type="http://schemas.openxmlformats.org/officeDocument/2006/relationships/hyperlink" Target="http://zakon2.rada.gov.ua/laws/show/753-2013-%D0%BF/print1383509252515530" TargetMode="External"/><Relationship Id="rId125" Type="http://schemas.openxmlformats.org/officeDocument/2006/relationships/hyperlink" Target="http://zakon2.rada.gov.ua/laws/show/753-2013-%D0%BF/print1383509252515530" TargetMode="External"/><Relationship Id="rId126" Type="http://schemas.openxmlformats.org/officeDocument/2006/relationships/hyperlink" Target="http://zakon2.rada.gov.ua/laws/show/753-2013-%D0%BF/print1383509252515530" TargetMode="External"/><Relationship Id="rId127" Type="http://schemas.openxmlformats.org/officeDocument/2006/relationships/hyperlink" Target="http://zakon2.rada.gov.ua/laws/show/753-2013-%D0%BF/print1383509252515530" TargetMode="External"/><Relationship Id="rId128" Type="http://schemas.openxmlformats.org/officeDocument/2006/relationships/hyperlink" Target="http://zakon2.rada.gov.ua/laws/show/753-2013-%D0%BF/print1383509252515530" TargetMode="External"/><Relationship Id="rId129" Type="http://schemas.openxmlformats.org/officeDocument/2006/relationships/hyperlink" Target="http://zakon2.rada.gov.ua/laws/show/753-2013-%D0%BF/print1383509252515530" TargetMode="External"/><Relationship Id="rId160" Type="http://schemas.openxmlformats.org/officeDocument/2006/relationships/hyperlink" Target="http://zakon2.rada.gov.ua/laws/show/753-2013-%D0%BF/print1383509252515530" TargetMode="External"/><Relationship Id="rId161" Type="http://schemas.openxmlformats.org/officeDocument/2006/relationships/hyperlink" Target="http://zakon2.rada.gov.ua/laws/show/753-2013-%D0%BF/print1383509252515530" TargetMode="External"/><Relationship Id="rId162" Type="http://schemas.openxmlformats.org/officeDocument/2006/relationships/hyperlink" Target="http://zakon2.rada.gov.ua/laws/show/753-2013-%D0%BF/print1383509252515530" TargetMode="External"/><Relationship Id="rId20" Type="http://schemas.openxmlformats.org/officeDocument/2006/relationships/hyperlink" Target="http://zakon2.rada.gov.ua/laws/show/753-2013-%D0%BF/print1383509252515530" TargetMode="External"/><Relationship Id="rId21" Type="http://schemas.openxmlformats.org/officeDocument/2006/relationships/hyperlink" Target="http://zakon2.rada.gov.ua/laws/show/753-2013-%D0%BF/print1383509252515530" TargetMode="External"/><Relationship Id="rId22" Type="http://schemas.openxmlformats.org/officeDocument/2006/relationships/hyperlink" Target="http://zakon2.rada.gov.ua/laws/show/753-2013-%D0%BF/print1383509252515530" TargetMode="External"/><Relationship Id="rId23" Type="http://schemas.openxmlformats.org/officeDocument/2006/relationships/hyperlink" Target="http://zakon2.rada.gov.ua/laws/show/753-2013-%D0%BF/print1383509252515530" TargetMode="External"/><Relationship Id="rId24" Type="http://schemas.openxmlformats.org/officeDocument/2006/relationships/hyperlink" Target="http://zakon2.rada.gov.ua/laws/show/753-2013-%D0%BF/print1383509252515530" TargetMode="External"/><Relationship Id="rId25" Type="http://schemas.openxmlformats.org/officeDocument/2006/relationships/hyperlink" Target="http://zakon2.rada.gov.ua/laws/show/753-2013-%D0%BF/print1383509252515530" TargetMode="External"/><Relationship Id="rId26" Type="http://schemas.openxmlformats.org/officeDocument/2006/relationships/hyperlink" Target="http://zakon2.rada.gov.ua/laws/show/753-2013-%D0%BF/print1383509252515530" TargetMode="External"/><Relationship Id="rId27" Type="http://schemas.openxmlformats.org/officeDocument/2006/relationships/hyperlink" Target="http://zakon2.rada.gov.ua/laws/show/753-2013-%D0%BF/print1383509252515530" TargetMode="External"/><Relationship Id="rId28" Type="http://schemas.openxmlformats.org/officeDocument/2006/relationships/hyperlink" Target="http://zakon2.rada.gov.ua/laws/show/753-2013-%D0%BF/print1383509252515530" TargetMode="External"/><Relationship Id="rId29" Type="http://schemas.openxmlformats.org/officeDocument/2006/relationships/hyperlink" Target="http://zakon2.rada.gov.ua/laws/show/753-2013-%D0%BF/print1383509252515530" TargetMode="External"/><Relationship Id="rId163" Type="http://schemas.openxmlformats.org/officeDocument/2006/relationships/hyperlink" Target="http://zakon2.rada.gov.ua/laws/show/753-2013-%D0%BF/print1383509252515530" TargetMode="External"/><Relationship Id="rId164" Type="http://schemas.openxmlformats.org/officeDocument/2006/relationships/hyperlink" Target="http://zakon2.rada.gov.ua/laws/show/753-2013-%D0%BF/print1383509252515530" TargetMode="External"/><Relationship Id="rId165" Type="http://schemas.openxmlformats.org/officeDocument/2006/relationships/hyperlink" Target="http://zakon2.rada.gov.ua/laws/show/753-2013-%D0%BF/print1383509252515530" TargetMode="External"/><Relationship Id="rId166" Type="http://schemas.openxmlformats.org/officeDocument/2006/relationships/hyperlink" Target="http://zakon2.rada.gov.ua/laws/show/753-2013-%D0%BF/print1383509252515530" TargetMode="External"/><Relationship Id="rId167" Type="http://schemas.openxmlformats.org/officeDocument/2006/relationships/hyperlink" Target="http://zakon2.rada.gov.ua/laws/show/753-2013-%D0%BF/print1383509252515530" TargetMode="External"/><Relationship Id="rId168" Type="http://schemas.openxmlformats.org/officeDocument/2006/relationships/hyperlink" Target="http://zakon2.rada.gov.ua/laws/show/753-2013-%D0%BF/print1383509252515530" TargetMode="External"/><Relationship Id="rId169" Type="http://schemas.openxmlformats.org/officeDocument/2006/relationships/hyperlink" Target="http://zakon2.rada.gov.ua/laws/show/753-2013-%D0%BF/print1383509252515530" TargetMode="External"/><Relationship Id="rId200" Type="http://schemas.openxmlformats.org/officeDocument/2006/relationships/hyperlink" Target="http://zakon2.rada.gov.ua/laws/show/753-2013-%D0%BF/print1383509252515530" TargetMode="External"/><Relationship Id="rId201" Type="http://schemas.openxmlformats.org/officeDocument/2006/relationships/hyperlink" Target="http://zakon2.rada.gov.ua/laws/show/753-2013-%D0%BF/print1383509252515530" TargetMode="External"/><Relationship Id="rId202" Type="http://schemas.openxmlformats.org/officeDocument/2006/relationships/hyperlink" Target="http://zakon2.rada.gov.ua/laws/show/753-2013-%D0%BF/print1383509252515530" TargetMode="External"/><Relationship Id="rId203" Type="http://schemas.openxmlformats.org/officeDocument/2006/relationships/hyperlink" Target="http://zakon2.rada.gov.ua/laws/show/753-2013-%D0%BF/print1383509252515530" TargetMode="External"/><Relationship Id="rId60" Type="http://schemas.openxmlformats.org/officeDocument/2006/relationships/hyperlink" Target="http://zakon2.rada.gov.ua/laws/show/753-2013-%D0%BF/print1383509252515530" TargetMode="External"/><Relationship Id="rId61" Type="http://schemas.openxmlformats.org/officeDocument/2006/relationships/hyperlink" Target="http://zakon2.rada.gov.ua/laws/show/753-2013-%D0%BF/print1383509252515530" TargetMode="External"/><Relationship Id="rId62" Type="http://schemas.openxmlformats.org/officeDocument/2006/relationships/hyperlink" Target="http://zakon2.rada.gov.ua/laws/show/753-2013-%D0%BF/print1383509252515530" TargetMode="External"/><Relationship Id="rId63" Type="http://schemas.openxmlformats.org/officeDocument/2006/relationships/hyperlink" Target="http://zakon2.rada.gov.ua/laws/show/753-2013-%D0%BF/print1383509252515530" TargetMode="External"/><Relationship Id="rId64" Type="http://schemas.openxmlformats.org/officeDocument/2006/relationships/hyperlink" Target="http://zakon2.rada.gov.ua/laws/show/753-2013-%D0%BF/print1383509252515530" TargetMode="External"/><Relationship Id="rId65" Type="http://schemas.openxmlformats.org/officeDocument/2006/relationships/hyperlink" Target="http://zakon2.rada.gov.ua/laws/show/753-2013-%D0%BF/print1383509252515530" TargetMode="External"/><Relationship Id="rId66" Type="http://schemas.openxmlformats.org/officeDocument/2006/relationships/hyperlink" Target="http://zakon2.rada.gov.ua/laws/show/753-2013-%D0%BF/print1383509252515530" TargetMode="External"/><Relationship Id="rId67" Type="http://schemas.openxmlformats.org/officeDocument/2006/relationships/hyperlink" Target="http://zakon2.rada.gov.ua/laws/show/753-2013-%D0%BF/print1383509252515530" TargetMode="External"/><Relationship Id="rId68" Type="http://schemas.openxmlformats.org/officeDocument/2006/relationships/hyperlink" Target="http://zakon2.rada.gov.ua/laws/show/753-2013-%D0%BF/print1383509252515530" TargetMode="External"/><Relationship Id="rId69" Type="http://schemas.openxmlformats.org/officeDocument/2006/relationships/hyperlink" Target="http://zakon2.rada.gov.ua/laws/show/753-2013-%D0%BF/print1383509252515530" TargetMode="External"/><Relationship Id="rId204" Type="http://schemas.openxmlformats.org/officeDocument/2006/relationships/hyperlink" Target="http://zakon2.rada.gov.ua/laws/show/753-2013-%D0%BF/print1383509252515530" TargetMode="External"/><Relationship Id="rId205" Type="http://schemas.openxmlformats.org/officeDocument/2006/relationships/hyperlink" Target="http://zakon2.rada.gov.ua/laws/show/753-2013-%D0%BF/print1383509252515530" TargetMode="External"/><Relationship Id="rId206" Type="http://schemas.openxmlformats.org/officeDocument/2006/relationships/hyperlink" Target="http://zakon2.rada.gov.ua/laws/show/753-2013-%D0%BF/print1383509252515530" TargetMode="External"/><Relationship Id="rId207" Type="http://schemas.openxmlformats.org/officeDocument/2006/relationships/hyperlink" Target="http://zakon2.rada.gov.ua/laws/show/753-2013-%D0%BF/print1383509252515530" TargetMode="External"/><Relationship Id="rId208" Type="http://schemas.openxmlformats.org/officeDocument/2006/relationships/hyperlink" Target="http://zakon2.rada.gov.ua/laws/show/753-2013-%D0%BF/print1383509252515530" TargetMode="External"/><Relationship Id="rId209" Type="http://schemas.openxmlformats.org/officeDocument/2006/relationships/hyperlink" Target="http://zakon2.rada.gov.ua/laws/show/753-2013-%D0%BF/print1383509252515530" TargetMode="External"/><Relationship Id="rId130" Type="http://schemas.openxmlformats.org/officeDocument/2006/relationships/hyperlink" Target="http://zakon2.rada.gov.ua/laws/show/753-2013-%D0%BF/print1383509252515530" TargetMode="External"/><Relationship Id="rId131" Type="http://schemas.openxmlformats.org/officeDocument/2006/relationships/hyperlink" Target="http://zakon2.rada.gov.ua/laws/show/753-2013-%D0%BF/print1383509252515530" TargetMode="External"/><Relationship Id="rId132" Type="http://schemas.openxmlformats.org/officeDocument/2006/relationships/hyperlink" Target="http://zakon2.rada.gov.ua/laws/show/753-2013-%D0%BF/print1383509252515530" TargetMode="External"/><Relationship Id="rId133" Type="http://schemas.openxmlformats.org/officeDocument/2006/relationships/hyperlink" Target="http://zakon2.rada.gov.ua/laws/show/753-2013-%D0%BF/print1383509252515530" TargetMode="External"/><Relationship Id="rId134" Type="http://schemas.openxmlformats.org/officeDocument/2006/relationships/hyperlink" Target="http://zakon2.rada.gov.ua/laws/show/753-2013-%D0%BF/print1383509252515530" TargetMode="External"/><Relationship Id="rId135" Type="http://schemas.openxmlformats.org/officeDocument/2006/relationships/hyperlink" Target="http://zakon2.rada.gov.ua/laws/show/753-2013-%D0%BF/print1383509252515530" TargetMode="External"/><Relationship Id="rId136" Type="http://schemas.openxmlformats.org/officeDocument/2006/relationships/hyperlink" Target="http://zakon2.rada.gov.ua/laws/show/753-2013-%D0%BF/print1383509252515530" TargetMode="External"/><Relationship Id="rId137" Type="http://schemas.openxmlformats.org/officeDocument/2006/relationships/hyperlink" Target="http://zakon2.rada.gov.ua/laws/show/753-2013-%D0%BF/print1383509252515530" TargetMode="External"/><Relationship Id="rId138" Type="http://schemas.openxmlformats.org/officeDocument/2006/relationships/hyperlink" Target="http://zakon2.rada.gov.ua/laws/show/753-2013-%D0%BF/print1383509252515530" TargetMode="External"/><Relationship Id="rId139" Type="http://schemas.openxmlformats.org/officeDocument/2006/relationships/hyperlink" Target="http://zakon2.rada.gov.ua/laws/show/753-2013-%D0%BF/print1383509252515530" TargetMode="External"/><Relationship Id="rId170" Type="http://schemas.openxmlformats.org/officeDocument/2006/relationships/hyperlink" Target="http://zakon2.rada.gov.ua/laws/show/753-2013-%D0%BF/print1383509252515530" TargetMode="External"/><Relationship Id="rId171" Type="http://schemas.openxmlformats.org/officeDocument/2006/relationships/hyperlink" Target="http://zakon2.rada.gov.ua/laws/show/753-2013-%D0%BF/print1383509252515530" TargetMode="External"/><Relationship Id="rId172" Type="http://schemas.openxmlformats.org/officeDocument/2006/relationships/hyperlink" Target="http://zakon2.rada.gov.ua/laws/show/753-2013-%D0%BF/print1383509252515530" TargetMode="External"/><Relationship Id="rId30" Type="http://schemas.openxmlformats.org/officeDocument/2006/relationships/hyperlink" Target="http://zakon2.rada.gov.ua/laws/show/753-2013-%D0%BF/print1383509252515530" TargetMode="External"/><Relationship Id="rId31" Type="http://schemas.openxmlformats.org/officeDocument/2006/relationships/hyperlink" Target="http://zakon2.rada.gov.ua/laws/show/753-2013-%D0%BF/print1383509252515530" TargetMode="External"/><Relationship Id="rId32" Type="http://schemas.openxmlformats.org/officeDocument/2006/relationships/hyperlink" Target="http://zakon2.rada.gov.ua/laws/show/753-2013-%D0%BF/print1383509252515530" TargetMode="External"/><Relationship Id="rId33" Type="http://schemas.openxmlformats.org/officeDocument/2006/relationships/hyperlink" Target="http://zakon2.rada.gov.ua/laws/show/753-2013-%D0%BF/print1383509252515530" TargetMode="External"/><Relationship Id="rId34" Type="http://schemas.openxmlformats.org/officeDocument/2006/relationships/hyperlink" Target="http://zakon2.rada.gov.ua/laws/show/753-2013-%D0%BF/print1383509252515530" TargetMode="External"/><Relationship Id="rId35" Type="http://schemas.openxmlformats.org/officeDocument/2006/relationships/hyperlink" Target="http://zakon2.rada.gov.ua/laws/show/753-2013-%D0%BF/print1383509252515530" TargetMode="External"/><Relationship Id="rId36" Type="http://schemas.openxmlformats.org/officeDocument/2006/relationships/hyperlink" Target="http://zakon2.rada.gov.ua/laws/show/753-2013-%D0%BF/print1383509252515530" TargetMode="External"/><Relationship Id="rId37" Type="http://schemas.openxmlformats.org/officeDocument/2006/relationships/hyperlink" Target="http://zakon2.rada.gov.ua/laws/show/753-2013-%D0%BF/print1383509252515530" TargetMode="External"/><Relationship Id="rId38" Type="http://schemas.openxmlformats.org/officeDocument/2006/relationships/hyperlink" Target="http://zakon2.rada.gov.ua/laws/show/753-2013-%D0%BF/print1383509252515530" TargetMode="External"/><Relationship Id="rId39" Type="http://schemas.openxmlformats.org/officeDocument/2006/relationships/hyperlink" Target="http://zakon2.rada.gov.ua/laws/show/753-2013-%D0%BF/print1383509252515530" TargetMode="External"/><Relationship Id="rId173" Type="http://schemas.openxmlformats.org/officeDocument/2006/relationships/hyperlink" Target="http://zakon2.rada.gov.ua/laws/show/753-2013-%D0%BF/print1383509252515530" TargetMode="External"/><Relationship Id="rId174" Type="http://schemas.openxmlformats.org/officeDocument/2006/relationships/hyperlink" Target="http://zakon2.rada.gov.ua/laws/show/753-2013-%D0%BF/print1383509252515530" TargetMode="External"/><Relationship Id="rId175" Type="http://schemas.openxmlformats.org/officeDocument/2006/relationships/hyperlink" Target="http://zakon2.rada.gov.ua/laws/show/753-2013-%D0%BF/print1383509252515530" TargetMode="External"/><Relationship Id="rId176" Type="http://schemas.openxmlformats.org/officeDocument/2006/relationships/hyperlink" Target="http://zakon2.rada.gov.ua/laws/show/753-2013-%D0%BF/print1383509252515530" TargetMode="External"/><Relationship Id="rId177" Type="http://schemas.openxmlformats.org/officeDocument/2006/relationships/hyperlink" Target="http://zakon2.rada.gov.ua/laws/show/753-2013-%D0%BF/print1383509252515530" TargetMode="External"/><Relationship Id="rId178" Type="http://schemas.openxmlformats.org/officeDocument/2006/relationships/hyperlink" Target="http://zakon2.rada.gov.ua/laws/show/753-2013-%D0%BF/print1383509252515530" TargetMode="External"/><Relationship Id="rId179" Type="http://schemas.openxmlformats.org/officeDocument/2006/relationships/hyperlink" Target="http://zakon2.rada.gov.ua/laws/show/753-2013-%D0%BF/print1383509252515530" TargetMode="External"/><Relationship Id="rId210" Type="http://schemas.openxmlformats.org/officeDocument/2006/relationships/hyperlink" Target="http://zakon2.rada.gov.ua/laws/show/753-2013-%D0%BF/print1383509252515530" TargetMode="External"/><Relationship Id="rId211" Type="http://schemas.openxmlformats.org/officeDocument/2006/relationships/hyperlink" Target="http://zakon2.rada.gov.ua/laws/show/753-2013-%D0%BF/print1383509252515530" TargetMode="External"/><Relationship Id="rId212" Type="http://schemas.openxmlformats.org/officeDocument/2006/relationships/fontTable" Target="fontTable.xml"/><Relationship Id="rId213" Type="http://schemas.openxmlformats.org/officeDocument/2006/relationships/theme" Target="theme/theme1.xml"/><Relationship Id="rId70" Type="http://schemas.openxmlformats.org/officeDocument/2006/relationships/hyperlink" Target="http://zakon2.rada.gov.ua/laws/show/753-2013-%D0%BF/print1383509252515530" TargetMode="External"/><Relationship Id="rId71" Type="http://schemas.openxmlformats.org/officeDocument/2006/relationships/hyperlink" Target="http://zakon2.rada.gov.ua/laws/show/753-2013-%D0%BF/print1383509252515530" TargetMode="External"/><Relationship Id="rId72" Type="http://schemas.openxmlformats.org/officeDocument/2006/relationships/hyperlink" Target="http://zakon2.rada.gov.ua/laws/show/753-2013-%D0%BF/print1383509252515530" TargetMode="External"/><Relationship Id="rId73" Type="http://schemas.openxmlformats.org/officeDocument/2006/relationships/hyperlink" Target="http://zakon2.rada.gov.ua/laws/show/753-2013-%D0%BF/print1383509252515530" TargetMode="External"/><Relationship Id="rId74" Type="http://schemas.openxmlformats.org/officeDocument/2006/relationships/hyperlink" Target="http://zakon2.rada.gov.ua/laws/show/753-2013-%D0%BF/print1383509252515530" TargetMode="External"/><Relationship Id="rId75" Type="http://schemas.openxmlformats.org/officeDocument/2006/relationships/hyperlink" Target="http://zakon2.rada.gov.ua/laws/show/753-2013-%D0%BF/print1383509252515530" TargetMode="External"/><Relationship Id="rId76" Type="http://schemas.openxmlformats.org/officeDocument/2006/relationships/hyperlink" Target="http://zakon2.rada.gov.ua/laws/show/753-2013-%D0%BF/print1383509252515530" TargetMode="External"/><Relationship Id="rId77" Type="http://schemas.openxmlformats.org/officeDocument/2006/relationships/hyperlink" Target="http://zakon2.rada.gov.ua/laws/show/753-2013-%D0%BF/print1383509252515530" TargetMode="External"/><Relationship Id="rId78" Type="http://schemas.openxmlformats.org/officeDocument/2006/relationships/hyperlink" Target="http://zakon2.rada.gov.ua/laws/show/753-2013-%D0%BF/print1383509252515530" TargetMode="External"/><Relationship Id="rId79" Type="http://schemas.openxmlformats.org/officeDocument/2006/relationships/hyperlink" Target="http://zakon2.rada.gov.ua/laws/show/753-2013-%D0%BF/print138350925251553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zakon2.rada.gov.ua/laws/show/753-2013-%D0%BF/print1383509252515530" TargetMode="External"/><Relationship Id="rId101" Type="http://schemas.openxmlformats.org/officeDocument/2006/relationships/hyperlink" Target="http://zakon2.rada.gov.ua/laws/show/753-2013-%D0%BF/print1383509252515530" TargetMode="External"/><Relationship Id="rId102" Type="http://schemas.openxmlformats.org/officeDocument/2006/relationships/hyperlink" Target="http://zakon2.rada.gov.ua/laws/show/753-2013-%D0%BF/print1383509252515530" TargetMode="External"/><Relationship Id="rId103" Type="http://schemas.openxmlformats.org/officeDocument/2006/relationships/hyperlink" Target="http://zakon2.rada.gov.ua/laws/show/753-2013-%D0%BF/print1383509252515530" TargetMode="External"/><Relationship Id="rId104" Type="http://schemas.openxmlformats.org/officeDocument/2006/relationships/hyperlink" Target="http://zakon2.rada.gov.ua/laws/show/753-2013-%D0%BF/print1383509252515530" TargetMode="External"/><Relationship Id="rId105" Type="http://schemas.openxmlformats.org/officeDocument/2006/relationships/hyperlink" Target="http://zakon2.rada.gov.ua/laws/show/753-2013-%D0%BF/print1383509252515530" TargetMode="External"/><Relationship Id="rId106" Type="http://schemas.openxmlformats.org/officeDocument/2006/relationships/hyperlink" Target="http://zakon2.rada.gov.ua/laws/show/753-2013-%D0%BF/print1383509252515530" TargetMode="External"/><Relationship Id="rId107" Type="http://schemas.openxmlformats.org/officeDocument/2006/relationships/hyperlink" Target="http://zakon2.rada.gov.ua/laws/show/753-2013-%D0%BF/print1383509252515530" TargetMode="External"/><Relationship Id="rId108" Type="http://schemas.openxmlformats.org/officeDocument/2006/relationships/hyperlink" Target="http://zakon2.rada.gov.ua/laws/show/753-2013-%D0%BF/print1383509252515530" TargetMode="External"/><Relationship Id="rId109" Type="http://schemas.openxmlformats.org/officeDocument/2006/relationships/hyperlink" Target="http://zakon2.rada.gov.ua/laws/show/753-2013-%D0%BF/print1383509252515530" TargetMode="External"/><Relationship Id="rId5" Type="http://schemas.openxmlformats.org/officeDocument/2006/relationships/hyperlink" Target="http://zakon2.rada.gov.ua/laws/show/753-2013-%D0%BF" TargetMode="External"/><Relationship Id="rId6" Type="http://schemas.openxmlformats.org/officeDocument/2006/relationships/image" Target="media/image1.gif"/><Relationship Id="rId7" Type="http://schemas.openxmlformats.org/officeDocument/2006/relationships/hyperlink" Target="http://zakon2.rada.gov.ua/laws/show/753-2013-%D0%BF/print1383509252515530" TargetMode="External"/><Relationship Id="rId8" Type="http://schemas.openxmlformats.org/officeDocument/2006/relationships/hyperlink" Target="http://zakon2.rada.gov.ua/laws/show/753-2013-%D0%BF/print1383509252515530" TargetMode="External"/><Relationship Id="rId9" Type="http://schemas.openxmlformats.org/officeDocument/2006/relationships/hyperlink" Target="http://zakon2.rada.gov.ua/laws/show/753-2013-%D0%BF/print1383509252515530" TargetMode="External"/><Relationship Id="rId140" Type="http://schemas.openxmlformats.org/officeDocument/2006/relationships/hyperlink" Target="http://zakon2.rada.gov.ua/laws/show/753-2013-%D0%BF/print1383509252515530" TargetMode="External"/><Relationship Id="rId141" Type="http://schemas.openxmlformats.org/officeDocument/2006/relationships/hyperlink" Target="http://zakon2.rada.gov.ua/laws/show/753-2013-%D0%BF/print1383509252515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24675</Words>
  <Characters>140652</Characters>
  <Application>Microsoft Macintosh Word</Application>
  <DocSecurity>0</DocSecurity>
  <Lines>1172</Lines>
  <Paragraphs>329</Paragraphs>
  <ScaleCrop>false</ScaleCrop>
  <Company/>
  <LinksUpToDate>false</LinksUpToDate>
  <CharactersWithSpaces>164998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Bagrieiev</dc:creator>
  <cp:keywords/>
  <dc:description/>
  <cp:lastModifiedBy>Max  Bagrieiev</cp:lastModifiedBy>
  <cp:revision>1</cp:revision>
  <dcterms:created xsi:type="dcterms:W3CDTF">2013-11-03T20:09:00Z</dcterms:created>
  <dcterms:modified xsi:type="dcterms:W3CDTF">2013-11-03T20:12:00Z</dcterms:modified>
</cp:coreProperties>
</file>