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652"/>
        <w:tblW w:w="1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2073"/>
        <w:gridCol w:w="2074"/>
        <w:gridCol w:w="2074"/>
        <w:gridCol w:w="2073"/>
        <w:gridCol w:w="2074"/>
        <w:gridCol w:w="2074"/>
      </w:tblGrid>
      <w:tr w:rsidR="0052602C" w:rsidRPr="00C66CB6" w14:paraId="25DA9512" w14:textId="77777777" w:rsidTr="0052602C">
        <w:trPr>
          <w:cantSplit/>
          <w:trHeight w:val="417"/>
        </w:trPr>
        <w:tc>
          <w:tcPr>
            <w:tcW w:w="14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BCF39E" w14:textId="70D49D73" w:rsidR="0052602C" w:rsidRPr="00C66CB6" w:rsidRDefault="0052602C" w:rsidP="0052602C">
            <w:pPr>
              <w:jc w:val="center"/>
              <w:rPr>
                <w:rFonts w:ascii="Aptos" w:hAnsi="Aptos"/>
                <w:b/>
              </w:rPr>
            </w:pPr>
            <w:r w:rsidRPr="00C66CB6">
              <w:rPr>
                <w:rFonts w:ascii="Aptos" w:hAnsi="Aptos"/>
                <w:b/>
              </w:rPr>
              <w:t xml:space="preserve">GE1401 </w:t>
            </w:r>
            <w:r w:rsidR="00317B1B" w:rsidRPr="00C66CB6">
              <w:rPr>
                <w:rFonts w:ascii="Aptos" w:hAnsi="Aptos"/>
                <w:b/>
              </w:rPr>
              <w:t>Online Modules</w:t>
            </w:r>
            <w:r w:rsidRPr="00C66CB6">
              <w:rPr>
                <w:rFonts w:ascii="Aptos" w:hAnsi="Aptos"/>
                <w:b/>
              </w:rPr>
              <w:t xml:space="preserve"> Rubrics</w:t>
            </w:r>
          </w:p>
        </w:tc>
      </w:tr>
      <w:tr w:rsidR="00AE75B8" w:rsidRPr="00C66CB6" w14:paraId="08FCF21A" w14:textId="77777777" w:rsidTr="00317B1B">
        <w:trPr>
          <w:cantSplit/>
          <w:trHeight w:val="416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47937" w14:textId="77777777" w:rsidR="00AE75B8" w:rsidRPr="00C66CB6" w:rsidRDefault="00AE75B8" w:rsidP="00B02CC7">
            <w:pPr>
              <w:rPr>
                <w:rFonts w:ascii="Aptos" w:hAnsi="Aptos"/>
                <w:b/>
                <w:lang w:val="en-GB"/>
              </w:rPr>
            </w:pPr>
            <w:r w:rsidRPr="00C66CB6">
              <w:rPr>
                <w:rFonts w:ascii="Aptos" w:hAnsi="Aptos"/>
                <w:b/>
                <w:lang w:val="en-GB"/>
              </w:rPr>
              <w:t>Assessment Task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3043" w14:textId="77777777" w:rsidR="00AE75B8" w:rsidRPr="00C66CB6" w:rsidRDefault="00AE75B8" w:rsidP="00B02CC7">
            <w:pPr>
              <w:rPr>
                <w:rFonts w:ascii="Aptos" w:hAnsi="Aptos"/>
                <w:b/>
                <w:lang w:val="en-GB"/>
              </w:rPr>
            </w:pPr>
            <w:r w:rsidRPr="00C66CB6">
              <w:rPr>
                <w:rFonts w:ascii="Aptos" w:hAnsi="Aptos"/>
                <w:b/>
                <w:lang w:val="en-GB"/>
              </w:rPr>
              <w:t xml:space="preserve">Criterion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04E0B" w14:textId="53CA2286" w:rsidR="007D114F" w:rsidRPr="00C66CB6" w:rsidRDefault="00AE75B8" w:rsidP="00B02CC7">
            <w:pPr>
              <w:rPr>
                <w:rFonts w:ascii="Aptos" w:hAnsi="Aptos"/>
                <w:b/>
                <w:lang w:val="en-GB"/>
              </w:rPr>
            </w:pPr>
            <w:r w:rsidRPr="00C66CB6">
              <w:rPr>
                <w:rFonts w:ascii="Aptos" w:hAnsi="Aptos"/>
                <w:b/>
                <w:lang w:val="en-GB"/>
              </w:rPr>
              <w:t>Excellent</w:t>
            </w:r>
          </w:p>
          <w:p w14:paraId="01FEBB9D" w14:textId="77777777" w:rsidR="00AE75B8" w:rsidRPr="00C66CB6" w:rsidRDefault="00AE75B8" w:rsidP="00B02CC7">
            <w:pPr>
              <w:rPr>
                <w:rFonts w:ascii="Aptos" w:hAnsi="Aptos"/>
                <w:lang w:val="en-GB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EAA2A" w14:textId="579E3E9C" w:rsidR="00AE75B8" w:rsidRPr="00C66CB6" w:rsidRDefault="00AE75B8" w:rsidP="005A46FE">
            <w:pPr>
              <w:rPr>
                <w:rFonts w:ascii="Aptos" w:hAnsi="Aptos"/>
                <w:b/>
                <w:lang w:val="en-GB"/>
              </w:rPr>
            </w:pPr>
            <w:r w:rsidRPr="00C66CB6">
              <w:rPr>
                <w:rFonts w:ascii="Aptos" w:hAnsi="Aptos"/>
                <w:b/>
                <w:lang w:val="en-GB"/>
              </w:rPr>
              <w:t xml:space="preserve">Good 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601A1" w14:textId="2369E752" w:rsidR="00AE75B8" w:rsidRPr="00C66CB6" w:rsidRDefault="00AE75B8" w:rsidP="00053FB6">
            <w:pPr>
              <w:rPr>
                <w:rFonts w:ascii="Aptos" w:hAnsi="Aptos"/>
                <w:b/>
                <w:lang w:val="en-GB"/>
              </w:rPr>
            </w:pPr>
            <w:r w:rsidRPr="00C66CB6">
              <w:rPr>
                <w:rFonts w:ascii="Aptos" w:hAnsi="Aptos"/>
                <w:b/>
                <w:lang w:val="en-GB"/>
              </w:rPr>
              <w:t xml:space="preserve">Adequate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DAC3A" w14:textId="79D8AFA2" w:rsidR="00AE75B8" w:rsidRPr="00C66CB6" w:rsidRDefault="00AE75B8" w:rsidP="00B02CC7">
            <w:pPr>
              <w:rPr>
                <w:rFonts w:ascii="Aptos" w:hAnsi="Aptos"/>
                <w:b/>
                <w:lang w:val="en-GB"/>
              </w:rPr>
            </w:pPr>
            <w:r w:rsidRPr="00C66CB6">
              <w:rPr>
                <w:rFonts w:ascii="Aptos" w:hAnsi="Aptos"/>
                <w:b/>
                <w:lang w:val="en-GB"/>
              </w:rPr>
              <w:t>Marginal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B66A" w14:textId="7AFFF1E9" w:rsidR="00AE75B8" w:rsidRPr="00C66CB6" w:rsidRDefault="00AE75B8" w:rsidP="00053FB6">
            <w:pPr>
              <w:rPr>
                <w:rFonts w:ascii="Aptos" w:hAnsi="Aptos"/>
                <w:b/>
                <w:lang w:val="en-GB"/>
              </w:rPr>
            </w:pPr>
            <w:r w:rsidRPr="00C66CB6">
              <w:rPr>
                <w:rFonts w:ascii="Aptos" w:hAnsi="Aptos"/>
                <w:b/>
                <w:lang w:val="en-GB"/>
              </w:rPr>
              <w:t>Failure</w:t>
            </w:r>
          </w:p>
        </w:tc>
      </w:tr>
      <w:tr w:rsidR="000A4672" w:rsidRPr="00C66CB6" w14:paraId="0762F0B9" w14:textId="77777777">
        <w:trPr>
          <w:cantSplit/>
          <w:trHeight w:val="2696"/>
        </w:trPr>
        <w:tc>
          <w:tcPr>
            <w:tcW w:w="1998" w:type="dxa"/>
            <w:shd w:val="clear" w:color="auto" w:fill="auto"/>
          </w:tcPr>
          <w:p w14:paraId="6AE09101" w14:textId="726261F8" w:rsidR="000A4672" w:rsidRPr="00C66CB6" w:rsidRDefault="00317B1B" w:rsidP="000A4672">
            <w:pPr>
              <w:rPr>
                <w:rFonts w:ascii="Aptos" w:hAnsi="Aptos"/>
                <w:b/>
                <w:lang w:val="en-GB"/>
              </w:rPr>
            </w:pPr>
            <w:r w:rsidRPr="00C66CB6">
              <w:rPr>
                <w:rFonts w:ascii="Aptos" w:hAnsi="Aptos"/>
                <w:b/>
                <w:lang w:val="en-GB"/>
              </w:rPr>
              <w:t>Online Module</w:t>
            </w:r>
          </w:p>
        </w:tc>
        <w:tc>
          <w:tcPr>
            <w:tcW w:w="2073" w:type="dxa"/>
          </w:tcPr>
          <w:p w14:paraId="0668A0AF" w14:textId="28631ECE" w:rsidR="000A4672" w:rsidRPr="00C66CB6" w:rsidRDefault="000A4672" w:rsidP="000A4672">
            <w:pPr>
              <w:adjustRightInd w:val="0"/>
              <w:snapToGrid w:val="0"/>
              <w:rPr>
                <w:rFonts w:ascii="Aptos" w:eastAsia="SimSun" w:hAnsi="Aptos" w:cstheme="minorHAnsi"/>
                <w:lang w:eastAsia="zh-CN"/>
              </w:rPr>
            </w:pPr>
            <w:r w:rsidRPr="00C66CB6">
              <w:rPr>
                <w:rFonts w:ascii="Aptos" w:eastAsia="SimSun" w:hAnsi="Aptos" w:cstheme="minorHAnsi"/>
                <w:b/>
                <w:bCs/>
                <w:lang w:eastAsia="zh-CN"/>
              </w:rPr>
              <w:t xml:space="preserve">Task </w:t>
            </w:r>
            <w:r w:rsidR="00317B1B" w:rsidRPr="00C66CB6">
              <w:rPr>
                <w:rFonts w:ascii="Aptos" w:eastAsia="SimSun" w:hAnsi="Aptos" w:cstheme="minorHAnsi"/>
                <w:b/>
                <w:bCs/>
                <w:lang w:eastAsia="zh-CN"/>
              </w:rPr>
              <w:t>fulfilment</w:t>
            </w:r>
            <w:r w:rsidRPr="00C66CB6">
              <w:rPr>
                <w:rFonts w:ascii="Aptos" w:eastAsia="SimSun" w:hAnsi="Aptos" w:cstheme="minorHAnsi"/>
                <w:lang w:eastAsia="zh-CN"/>
              </w:rPr>
              <w:t>:</w:t>
            </w:r>
          </w:p>
          <w:p w14:paraId="4427D118" w14:textId="37B6998B" w:rsidR="000A4672" w:rsidRPr="00C66CB6" w:rsidRDefault="000A4672" w:rsidP="000A4672">
            <w:pPr>
              <w:rPr>
                <w:rFonts w:ascii="Aptos" w:hAnsi="Aptos" w:cstheme="minorHAnsi"/>
                <w:lang w:val="en-GB"/>
              </w:rPr>
            </w:pPr>
            <w:r w:rsidRPr="00C66CB6">
              <w:rPr>
                <w:rFonts w:ascii="Aptos" w:eastAsia="SimSun" w:hAnsi="Aptos" w:cstheme="minorHAnsi"/>
                <w:lang w:eastAsia="zh-CN"/>
              </w:rPr>
              <w:t>Students’</w:t>
            </w:r>
            <w:r w:rsidR="00317B1B" w:rsidRPr="00C66CB6">
              <w:rPr>
                <w:rFonts w:ascii="Aptos" w:eastAsia="SimSun" w:hAnsi="Aptos" w:cstheme="minorHAnsi"/>
                <w:lang w:eastAsia="zh-CN"/>
              </w:rPr>
              <w:t xml:space="preserve"> </w:t>
            </w:r>
            <w:r w:rsidRPr="00C66CB6">
              <w:rPr>
                <w:rFonts w:ascii="Aptos" w:eastAsia="SimSun" w:hAnsi="Aptos" w:cstheme="minorHAnsi"/>
                <w:lang w:eastAsia="zh-CN"/>
              </w:rPr>
              <w:t>performance of working on the online modules for each unit</w:t>
            </w:r>
            <w:r w:rsidRPr="00C66CB6">
              <w:rPr>
                <w:rFonts w:ascii="Aptos" w:hAnsi="Aptos" w:cstheme="minorHAnsi"/>
                <w:lang w:eastAsia="ja-JP"/>
              </w:rPr>
              <w:t>.</w:t>
            </w:r>
          </w:p>
        </w:tc>
        <w:tc>
          <w:tcPr>
            <w:tcW w:w="2074" w:type="dxa"/>
            <w:shd w:val="clear" w:color="auto" w:fill="auto"/>
          </w:tcPr>
          <w:p w14:paraId="3D5D9E33" w14:textId="77777777" w:rsidR="000A4672" w:rsidRPr="00C66CB6" w:rsidRDefault="000A4672" w:rsidP="000A4672">
            <w:pPr>
              <w:adjustRightInd w:val="0"/>
              <w:snapToGrid w:val="0"/>
              <w:rPr>
                <w:rFonts w:ascii="Aptos" w:hAnsi="Aptos" w:cstheme="minorHAnsi"/>
              </w:rPr>
            </w:pPr>
            <w:r w:rsidRPr="00C66CB6">
              <w:rPr>
                <w:rFonts w:ascii="Aptos" w:hAnsi="Aptos" w:cstheme="minorHAnsi"/>
              </w:rPr>
              <w:t>Demonstrates excellent performance of working on the online modules.</w:t>
            </w:r>
          </w:p>
          <w:p w14:paraId="376CD012" w14:textId="64842A74" w:rsidR="000A4672" w:rsidRPr="00C66CB6" w:rsidRDefault="000A4672" w:rsidP="000A4672">
            <w:pPr>
              <w:rPr>
                <w:rFonts w:ascii="Aptos" w:hAnsi="Aptos" w:cstheme="minorHAnsi"/>
                <w:lang w:val="en-GB"/>
              </w:rPr>
            </w:pPr>
          </w:p>
        </w:tc>
        <w:tc>
          <w:tcPr>
            <w:tcW w:w="2074" w:type="dxa"/>
            <w:shd w:val="clear" w:color="auto" w:fill="auto"/>
          </w:tcPr>
          <w:p w14:paraId="29C9A2EF" w14:textId="77777777" w:rsidR="000A4672" w:rsidRPr="00C66CB6" w:rsidRDefault="000A4672" w:rsidP="000A4672">
            <w:pPr>
              <w:adjustRightInd w:val="0"/>
              <w:snapToGrid w:val="0"/>
              <w:rPr>
                <w:rFonts w:ascii="Aptos" w:hAnsi="Aptos" w:cstheme="minorHAnsi"/>
              </w:rPr>
            </w:pPr>
            <w:r w:rsidRPr="00C66CB6">
              <w:rPr>
                <w:rFonts w:ascii="Aptos" w:hAnsi="Aptos" w:cstheme="minorHAnsi"/>
              </w:rPr>
              <w:t>Demonstrates good performance of working on the online modules.</w:t>
            </w:r>
          </w:p>
          <w:p w14:paraId="49743C4E" w14:textId="4B8AE03F" w:rsidR="000A4672" w:rsidRPr="00C66CB6" w:rsidRDefault="000A4672" w:rsidP="000A4672">
            <w:pPr>
              <w:rPr>
                <w:rFonts w:ascii="Aptos" w:hAnsi="Aptos" w:cstheme="minorHAnsi"/>
                <w:lang w:val="en-GB"/>
              </w:rPr>
            </w:pPr>
          </w:p>
        </w:tc>
        <w:tc>
          <w:tcPr>
            <w:tcW w:w="2073" w:type="dxa"/>
            <w:shd w:val="clear" w:color="auto" w:fill="auto"/>
          </w:tcPr>
          <w:p w14:paraId="5911421F" w14:textId="3E61E649" w:rsidR="000A4672" w:rsidRPr="00C66CB6" w:rsidRDefault="000A4672" w:rsidP="000A4672">
            <w:pPr>
              <w:rPr>
                <w:rFonts w:ascii="Aptos" w:hAnsi="Aptos" w:cstheme="minorHAnsi"/>
                <w:lang w:val="en-GB"/>
              </w:rPr>
            </w:pPr>
            <w:r w:rsidRPr="00C66CB6">
              <w:rPr>
                <w:rFonts w:ascii="Aptos" w:hAnsi="Aptos" w:cstheme="minorHAnsi"/>
              </w:rPr>
              <w:t>Demonstrates adequate performance of working the online modules.</w:t>
            </w:r>
          </w:p>
        </w:tc>
        <w:tc>
          <w:tcPr>
            <w:tcW w:w="2074" w:type="dxa"/>
            <w:shd w:val="clear" w:color="auto" w:fill="auto"/>
          </w:tcPr>
          <w:p w14:paraId="7427E521" w14:textId="5492082C" w:rsidR="000A4672" w:rsidRPr="00C66CB6" w:rsidRDefault="000A4672" w:rsidP="000A4672">
            <w:pPr>
              <w:rPr>
                <w:rFonts w:ascii="Aptos" w:hAnsi="Aptos" w:cstheme="minorHAnsi"/>
                <w:lang w:val="en-GB"/>
              </w:rPr>
            </w:pPr>
            <w:r w:rsidRPr="00C66CB6">
              <w:rPr>
                <w:rFonts w:ascii="Aptos" w:hAnsi="Aptos" w:cstheme="minorHAnsi"/>
              </w:rPr>
              <w:t>Demonstrates marginal performance of working on the online modules.</w:t>
            </w:r>
          </w:p>
        </w:tc>
        <w:tc>
          <w:tcPr>
            <w:tcW w:w="2074" w:type="dxa"/>
          </w:tcPr>
          <w:p w14:paraId="1DFCD422" w14:textId="056FC45A" w:rsidR="000A4672" w:rsidRPr="00C66CB6" w:rsidRDefault="000A4672" w:rsidP="000A4672">
            <w:pPr>
              <w:rPr>
                <w:rFonts w:ascii="Aptos" w:hAnsi="Aptos" w:cstheme="minorHAnsi"/>
                <w:lang w:val="en-GB"/>
              </w:rPr>
            </w:pPr>
            <w:r w:rsidRPr="00C66CB6">
              <w:rPr>
                <w:rFonts w:ascii="Aptos" w:hAnsi="Aptos" w:cstheme="minorHAnsi"/>
              </w:rPr>
              <w:t>Demonstrates poor performance of working on the online modules or fails to complete the online modules.</w:t>
            </w:r>
          </w:p>
        </w:tc>
      </w:tr>
    </w:tbl>
    <w:p w14:paraId="79B9B0E9" w14:textId="77777777" w:rsidR="00AE75B8" w:rsidRPr="00C66CB6" w:rsidRDefault="00AE75B8" w:rsidP="001E7A03">
      <w:pPr>
        <w:rPr>
          <w:rFonts w:ascii="Aptos" w:hAnsi="Aptos"/>
        </w:rPr>
      </w:pPr>
    </w:p>
    <w:sectPr w:rsidR="00AE75B8" w:rsidRPr="00C66CB6" w:rsidSect="00AE75B8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BA816" w14:textId="77777777" w:rsidR="00ED6668" w:rsidRDefault="00ED6668" w:rsidP="008D010C">
      <w:r>
        <w:separator/>
      </w:r>
    </w:p>
  </w:endnote>
  <w:endnote w:type="continuationSeparator" w:id="0">
    <w:p w14:paraId="686C2DE7" w14:textId="77777777" w:rsidR="00ED6668" w:rsidRDefault="00ED6668" w:rsidP="008D0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70A46" w14:textId="77777777" w:rsidR="00ED6668" w:rsidRDefault="00ED6668" w:rsidP="008D010C">
      <w:r>
        <w:separator/>
      </w:r>
    </w:p>
  </w:footnote>
  <w:footnote w:type="continuationSeparator" w:id="0">
    <w:p w14:paraId="79641B34" w14:textId="77777777" w:rsidR="00ED6668" w:rsidRDefault="00ED6668" w:rsidP="008D0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2B998" w14:textId="792D7EAD" w:rsidR="00D27E2E" w:rsidRPr="00D27E2E" w:rsidRDefault="00D27E2E" w:rsidP="00D27E2E">
    <w:pPr>
      <w:pStyle w:val="Header"/>
      <w:jc w:val="center"/>
      <w:rPr>
        <w:b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D288B"/>
    <w:multiLevelType w:val="hybridMultilevel"/>
    <w:tmpl w:val="0A361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63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363"/>
    <w:rsid w:val="00053FB6"/>
    <w:rsid w:val="000A4672"/>
    <w:rsid w:val="00195E81"/>
    <w:rsid w:val="001E342A"/>
    <w:rsid w:val="001E7A03"/>
    <w:rsid w:val="001F62F3"/>
    <w:rsid w:val="002610F7"/>
    <w:rsid w:val="00265049"/>
    <w:rsid w:val="00311758"/>
    <w:rsid w:val="00317B1B"/>
    <w:rsid w:val="00440F68"/>
    <w:rsid w:val="00496929"/>
    <w:rsid w:val="004A062D"/>
    <w:rsid w:val="0050560E"/>
    <w:rsid w:val="00514BF7"/>
    <w:rsid w:val="0052602C"/>
    <w:rsid w:val="005A46FE"/>
    <w:rsid w:val="005B644F"/>
    <w:rsid w:val="005F7DD4"/>
    <w:rsid w:val="00716204"/>
    <w:rsid w:val="00722851"/>
    <w:rsid w:val="007D114F"/>
    <w:rsid w:val="007E6249"/>
    <w:rsid w:val="008D010C"/>
    <w:rsid w:val="008D63BC"/>
    <w:rsid w:val="008E0462"/>
    <w:rsid w:val="008E7E48"/>
    <w:rsid w:val="009820D1"/>
    <w:rsid w:val="00A804E2"/>
    <w:rsid w:val="00AE75B8"/>
    <w:rsid w:val="00B02803"/>
    <w:rsid w:val="00B02CC7"/>
    <w:rsid w:val="00B13383"/>
    <w:rsid w:val="00BF5A77"/>
    <w:rsid w:val="00BF629C"/>
    <w:rsid w:val="00C270A4"/>
    <w:rsid w:val="00C66CB6"/>
    <w:rsid w:val="00C718F3"/>
    <w:rsid w:val="00C8357E"/>
    <w:rsid w:val="00D21474"/>
    <w:rsid w:val="00D27E2E"/>
    <w:rsid w:val="00D462B9"/>
    <w:rsid w:val="00D869F5"/>
    <w:rsid w:val="00DC11E3"/>
    <w:rsid w:val="00E46144"/>
    <w:rsid w:val="00EB4549"/>
    <w:rsid w:val="00EC3296"/>
    <w:rsid w:val="00ED6668"/>
    <w:rsid w:val="00EE34A5"/>
    <w:rsid w:val="00F3731B"/>
    <w:rsid w:val="00F92363"/>
    <w:rsid w:val="00FD46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656A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804E2"/>
    <w:pPr>
      <w:spacing w:after="0" w:line="240" w:lineRule="auto"/>
    </w:pPr>
    <w:rPr>
      <w:rFonts w:ascii="Bookman Old Style" w:eastAsia="PMingLiU" w:hAnsi="Bookman Old Style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42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D010C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8D010C"/>
  </w:style>
  <w:style w:type="paragraph" w:styleId="Footer">
    <w:name w:val="footer"/>
    <w:basedOn w:val="Normal"/>
    <w:link w:val="FooterChar"/>
    <w:uiPriority w:val="99"/>
    <w:unhideWhenUsed/>
    <w:rsid w:val="008D010C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8D010C"/>
  </w:style>
  <w:style w:type="paragraph" w:styleId="BalloonText">
    <w:name w:val="Balloon Text"/>
    <w:basedOn w:val="Normal"/>
    <w:link w:val="BalloonTextChar"/>
    <w:uiPriority w:val="99"/>
    <w:semiHidden/>
    <w:unhideWhenUsed/>
    <w:rsid w:val="001E7A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A03"/>
    <w:rPr>
      <w:rFonts w:ascii="Tahoma" w:eastAsia="PMingLiU" w:hAnsi="Tahoma" w:cs="Tahoma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Win7_Local</dc:creator>
  <cp:lastModifiedBy>Colin LAM</cp:lastModifiedBy>
  <cp:revision>12</cp:revision>
  <cp:lastPrinted>2015-12-17T09:07:00Z</cp:lastPrinted>
  <dcterms:created xsi:type="dcterms:W3CDTF">2017-01-18T06:46:00Z</dcterms:created>
  <dcterms:modified xsi:type="dcterms:W3CDTF">2024-06-20T03:03:00Z</dcterms:modified>
</cp:coreProperties>
</file>