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5217" w:rsidRDefault="006B30D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"/>
        <w:tblW w:w="9248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4"/>
        <w:gridCol w:w="1628"/>
        <w:gridCol w:w="6877"/>
        <w:gridCol w:w="234"/>
        <w:gridCol w:w="325"/>
      </w:tblGrid>
      <w:tr w:rsidR="00E75217" w14:paraId="0D2678CC" w14:textId="77777777">
        <w:trPr>
          <w:jc w:val="center"/>
        </w:trPr>
        <w:tc>
          <w:tcPr>
            <w:tcW w:w="1812" w:type="dxa"/>
            <w:gridSpan w:val="2"/>
            <w:vMerge w:val="restart"/>
            <w:tcBorders>
              <w:top w:val="single" w:sz="18" w:space="0" w:color="000000"/>
              <w:right w:val="nil"/>
            </w:tcBorders>
          </w:tcPr>
          <w:p w14:paraId="00000002" w14:textId="77777777" w:rsidR="00E75217" w:rsidRDefault="00E75217">
            <w:pPr>
              <w:ind w:left="0" w:hanging="2"/>
              <w:jc w:val="center"/>
            </w:pPr>
          </w:p>
          <w:p w14:paraId="00000003" w14:textId="77777777" w:rsidR="00E75217" w:rsidRDefault="00E75217">
            <w:pPr>
              <w:ind w:left="0" w:hanging="2"/>
              <w:jc w:val="center"/>
            </w:pPr>
          </w:p>
          <w:p w14:paraId="00000004" w14:textId="77777777" w:rsidR="00E75217" w:rsidRDefault="006B30DB">
            <w:pPr>
              <w:ind w:left="1" w:hanging="3"/>
              <w:jc w:val="center"/>
            </w:pPr>
            <w:r>
              <w:rPr>
                <w:rFonts w:ascii="Droid Sans Mono" w:eastAsia="Droid Sans Mono" w:hAnsi="Droid Sans Mono" w:cs="Droid Sans Mono"/>
                <w:b/>
                <w:noProof/>
                <w:sz w:val="32"/>
                <w:szCs w:val="32"/>
              </w:rPr>
              <w:drawing>
                <wp:inline distT="0" distB="0" distL="114300" distR="114300">
                  <wp:extent cx="842645" cy="842010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842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05" w14:textId="77777777" w:rsidR="00E75217" w:rsidRDefault="00E75217">
            <w:pPr>
              <w:ind w:left="0" w:hanging="2"/>
              <w:jc w:val="center"/>
            </w:pPr>
          </w:p>
          <w:p w14:paraId="00000006" w14:textId="77777777" w:rsidR="00E75217" w:rsidRDefault="00E75217">
            <w:pPr>
              <w:ind w:left="0" w:hanging="2"/>
              <w:jc w:val="center"/>
            </w:pPr>
          </w:p>
          <w:p w14:paraId="00000007" w14:textId="77777777" w:rsidR="00E75217" w:rsidRDefault="00E75217">
            <w:pPr>
              <w:ind w:left="0" w:hanging="2"/>
              <w:jc w:val="center"/>
            </w:pPr>
          </w:p>
        </w:tc>
        <w:tc>
          <w:tcPr>
            <w:tcW w:w="7436" w:type="dxa"/>
            <w:gridSpan w:val="3"/>
            <w:tcBorders>
              <w:top w:val="single" w:sz="18" w:space="0" w:color="000000"/>
              <w:left w:val="nil"/>
              <w:bottom w:val="nil"/>
            </w:tcBorders>
          </w:tcPr>
          <w:p w14:paraId="0000000A" w14:textId="77777777" w:rsidR="00E75217" w:rsidRDefault="00E75217">
            <w:pPr>
              <w:ind w:left="1" w:hanging="3"/>
              <w:rPr>
                <w:rFonts w:ascii="GoudyOlSt BT" w:eastAsia="GoudyOlSt BT" w:hAnsi="GoudyOlSt BT" w:cs="GoudyOlSt BT"/>
                <w:sz w:val="32"/>
                <w:szCs w:val="32"/>
              </w:rPr>
            </w:pPr>
          </w:p>
          <w:p w14:paraId="0000000B" w14:textId="77777777" w:rsidR="00E75217" w:rsidRDefault="006B30DB">
            <w:pPr>
              <w:ind w:left="1" w:hanging="3"/>
              <w:jc w:val="center"/>
            </w:pPr>
            <w:r>
              <w:rPr>
                <w:rFonts w:ascii="GoudyOlSt BT" w:eastAsia="GoudyOlSt BT" w:hAnsi="GoudyOlSt BT" w:cs="GoudyOlSt BT"/>
                <w:b/>
                <w:sz w:val="32"/>
                <w:szCs w:val="32"/>
              </w:rPr>
              <w:t>UNIVERSIDAD DE BELGRANO</w:t>
            </w:r>
          </w:p>
        </w:tc>
      </w:tr>
      <w:tr w:rsidR="00E75217" w14:paraId="17F4EE12" w14:textId="77777777">
        <w:trPr>
          <w:jc w:val="center"/>
        </w:trPr>
        <w:tc>
          <w:tcPr>
            <w:tcW w:w="1812" w:type="dxa"/>
            <w:gridSpan w:val="2"/>
            <w:vMerge/>
            <w:tcBorders>
              <w:top w:val="single" w:sz="18" w:space="0" w:color="000000"/>
              <w:right w:val="nil"/>
            </w:tcBorders>
          </w:tcPr>
          <w:p w14:paraId="0000000E" w14:textId="77777777" w:rsidR="00E75217" w:rsidRDefault="00E7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436" w:type="dxa"/>
            <w:gridSpan w:val="3"/>
            <w:tcBorders>
              <w:top w:val="nil"/>
              <w:left w:val="nil"/>
              <w:bottom w:val="single" w:sz="18" w:space="0" w:color="000000"/>
            </w:tcBorders>
          </w:tcPr>
          <w:p w14:paraId="00000011" w14:textId="77777777" w:rsidR="00E75217" w:rsidRDefault="006B30DB">
            <w:pPr>
              <w:ind w:left="1" w:hanging="3"/>
              <w:jc w:val="center"/>
              <w:rPr>
                <w:rFonts w:ascii="Droid Sans Mono" w:eastAsia="Droid Sans Mono" w:hAnsi="Droid Sans Mono" w:cs="Droid Sans Mono"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 xml:space="preserve">Facultad de Ingeniería y </w:t>
            </w:r>
          </w:p>
          <w:p w14:paraId="00000012" w14:textId="77777777" w:rsidR="00E75217" w:rsidRDefault="006B30DB">
            <w:pPr>
              <w:ind w:left="1" w:hanging="3"/>
              <w:jc w:val="center"/>
              <w:rPr>
                <w:rFonts w:ascii="Droid Sans Mono" w:eastAsia="Droid Sans Mono" w:hAnsi="Droid Sans Mono" w:cs="Droid Sans Mono"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>Tecnología Informática</w:t>
            </w:r>
          </w:p>
          <w:p w14:paraId="00000013" w14:textId="77777777" w:rsidR="00E75217" w:rsidRDefault="00E75217">
            <w:pPr>
              <w:ind w:left="1" w:hanging="3"/>
              <w:jc w:val="center"/>
              <w:rPr>
                <w:rFonts w:ascii="Droid Sans Mono" w:eastAsia="Droid Sans Mono" w:hAnsi="Droid Sans Mono" w:cs="Droid Sans Mono"/>
                <w:sz w:val="32"/>
                <w:szCs w:val="32"/>
              </w:rPr>
            </w:pPr>
          </w:p>
          <w:p w14:paraId="00000014" w14:textId="77777777" w:rsidR="00E75217" w:rsidRDefault="006B30DB">
            <w:pPr>
              <w:ind w:left="0" w:hanging="2"/>
              <w:jc w:val="center"/>
              <w:rPr>
                <w:rFonts w:ascii="Droid Sans Mono" w:eastAsia="Droid Sans Mono" w:hAnsi="Droid Sans Mono" w:cs="Droid Sans Mono"/>
                <w:sz w:val="24"/>
                <w:szCs w:val="24"/>
              </w:rPr>
            </w:pPr>
            <w:r>
              <w:rPr>
                <w:rFonts w:ascii="Droid Sans Mono" w:eastAsia="Droid Sans Mono" w:hAnsi="Droid Sans Mono" w:cs="Droid Sans Mono"/>
                <w:sz w:val="24"/>
                <w:szCs w:val="24"/>
              </w:rPr>
              <w:t>PROGRAMACIÓN 3 (056000009PROG3)</w:t>
            </w:r>
          </w:p>
          <w:p w14:paraId="00000015" w14:textId="77777777" w:rsidR="00E75217" w:rsidRDefault="00E75217">
            <w:pPr>
              <w:ind w:left="0" w:hanging="2"/>
              <w:jc w:val="center"/>
              <w:rPr>
                <w:rFonts w:ascii="Droid Sans Mono" w:eastAsia="Droid Sans Mono" w:hAnsi="Droid Sans Mono" w:cs="Droid Sans Mono"/>
                <w:sz w:val="24"/>
                <w:szCs w:val="24"/>
              </w:rPr>
            </w:pPr>
          </w:p>
          <w:p w14:paraId="00000016" w14:textId="77777777" w:rsidR="00E75217" w:rsidRDefault="006B30DB">
            <w:pPr>
              <w:ind w:left="0" w:hanging="2"/>
              <w:jc w:val="center"/>
              <w:rPr>
                <w:rFonts w:ascii="Droid Sans Mono" w:eastAsia="Droid Sans Mono" w:hAnsi="Droid Sans Mono" w:cs="Droid Sans Mono"/>
                <w:sz w:val="24"/>
                <w:szCs w:val="24"/>
              </w:rPr>
            </w:pPr>
            <w:r>
              <w:rPr>
                <w:rFonts w:ascii="Droid Sans Mono" w:eastAsia="Droid Sans Mono" w:hAnsi="Droid Sans Mono" w:cs="Droid Sans Mono"/>
                <w:sz w:val="24"/>
                <w:szCs w:val="24"/>
              </w:rPr>
              <w:t xml:space="preserve">Profesor: </w:t>
            </w:r>
            <w:proofErr w:type="spellStart"/>
            <w:r>
              <w:rPr>
                <w:rFonts w:ascii="Droid Sans Mono" w:eastAsia="Droid Sans Mono" w:hAnsi="Droid Sans Mono" w:cs="Droid Sans Mono"/>
                <w:sz w:val="24"/>
                <w:szCs w:val="24"/>
              </w:rPr>
              <w:t>Mag</w:t>
            </w:r>
            <w:proofErr w:type="spellEnd"/>
            <w:r>
              <w:rPr>
                <w:rFonts w:ascii="Droid Sans Mono" w:eastAsia="Droid Sans Mono" w:hAnsi="Droid Sans Mono" w:cs="Droid Sans Mono"/>
                <w:sz w:val="24"/>
                <w:szCs w:val="24"/>
              </w:rPr>
              <w:t xml:space="preserve">. Ing. Pablo </w:t>
            </w:r>
            <w:proofErr w:type="spellStart"/>
            <w:r>
              <w:rPr>
                <w:rFonts w:ascii="Droid Sans Mono" w:eastAsia="Droid Sans Mono" w:hAnsi="Droid Sans Mono" w:cs="Droid Sans Mono"/>
                <w:sz w:val="24"/>
                <w:szCs w:val="24"/>
              </w:rPr>
              <w:t>Pandolfo</w:t>
            </w:r>
            <w:proofErr w:type="spellEnd"/>
          </w:p>
          <w:p w14:paraId="00000017" w14:textId="77777777" w:rsidR="00E75217" w:rsidRDefault="00E75217">
            <w:pPr>
              <w:ind w:left="0" w:hanging="2"/>
              <w:jc w:val="center"/>
              <w:rPr>
                <w:rFonts w:ascii="Droid Sans Mono" w:eastAsia="Droid Sans Mono" w:hAnsi="Droid Sans Mono" w:cs="Droid Sans Mono"/>
                <w:sz w:val="24"/>
                <w:szCs w:val="24"/>
              </w:rPr>
            </w:pPr>
          </w:p>
        </w:tc>
      </w:tr>
      <w:tr w:rsidR="00E75217" w14:paraId="2A5DF8B7" w14:textId="77777777">
        <w:trPr>
          <w:jc w:val="center"/>
        </w:trPr>
        <w:tc>
          <w:tcPr>
            <w:tcW w:w="9248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000001A" w14:textId="77777777" w:rsidR="00E75217" w:rsidRDefault="006B30DB">
            <w:pPr>
              <w:ind w:left="1" w:hanging="3"/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>Examen Final julio 2021</w:t>
            </w:r>
          </w:p>
          <w:p w14:paraId="0000001B" w14:textId="77777777" w:rsidR="00E75217" w:rsidRDefault="00E75217">
            <w:pPr>
              <w:ind w:left="1" w:hanging="3"/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</w:p>
          <w:p w14:paraId="0000001C" w14:textId="77777777" w:rsidR="00E75217" w:rsidRDefault="006B30DB">
            <w:pPr>
              <w:ind w:left="0" w:hanging="2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  <w:sz w:val="24"/>
                <w:szCs w:val="24"/>
              </w:rPr>
              <w:t xml:space="preserve">ALUMNO:                 DNI:        </w:t>
            </w:r>
            <w:r>
              <w:rPr>
                <w:rFonts w:ascii="Droid Sans Mono" w:eastAsia="Droid Sans Mono" w:hAnsi="Droid Sans Mono" w:cs="Droid Sans Mono"/>
              </w:rPr>
              <w:t>FECHA:</w:t>
            </w:r>
          </w:p>
          <w:p w14:paraId="0000001D" w14:textId="77777777" w:rsidR="00E75217" w:rsidRDefault="00E75217">
            <w:pPr>
              <w:ind w:left="0" w:hanging="2"/>
              <w:rPr>
                <w:rFonts w:ascii="Droid Sans Mono" w:eastAsia="Droid Sans Mono" w:hAnsi="Droid Sans Mono" w:cs="Droid Sans Mono"/>
                <w:sz w:val="24"/>
                <w:szCs w:val="24"/>
              </w:rPr>
            </w:pPr>
          </w:p>
          <w:p w14:paraId="0000001E" w14:textId="77777777" w:rsidR="00E75217" w:rsidRDefault="006B30D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Droid Sans Mono" w:eastAsia="Droid Sans Mono" w:hAnsi="Droid Sans Mono" w:cs="Droid Sans Mono"/>
                <w:sz w:val="24"/>
                <w:szCs w:val="24"/>
              </w:rPr>
              <w:t xml:space="preserve">CARRERA: </w:t>
            </w:r>
          </w:p>
        </w:tc>
      </w:tr>
      <w:tr w:rsidR="00E75217" w14:paraId="721B4597" w14:textId="77777777">
        <w:trPr>
          <w:trHeight w:val="2400"/>
          <w:jc w:val="center"/>
        </w:trPr>
        <w:tc>
          <w:tcPr>
            <w:tcW w:w="8923" w:type="dxa"/>
            <w:gridSpan w:val="4"/>
            <w:tcBorders>
              <w:right w:val="nil"/>
            </w:tcBorders>
          </w:tcPr>
          <w:p w14:paraId="00000024" w14:textId="77777777" w:rsidR="00E75217" w:rsidRDefault="006B3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Droid Sans Mono" w:eastAsia="Droid Sans Mono" w:hAnsi="Droid Sans Mono" w:cs="Droid Sans Mono"/>
                <w:color w:val="00000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0000025" w14:textId="77777777" w:rsidR="00E75217" w:rsidRDefault="006B30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Droid Sans Mono" w:eastAsia="Droid Sans Mono" w:hAnsi="Droid Sans Mono" w:cs="Droid Sans Mono"/>
                <w:color w:val="000000"/>
              </w:rPr>
            </w:pPr>
            <w:r>
              <w:rPr>
                <w:rFonts w:ascii="Droid Sans Mono" w:eastAsia="Droid Sans Mono" w:hAnsi="Droid Sans Mono" w:cs="Droid Sans Mono"/>
                <w:color w:val="000000"/>
              </w:rPr>
              <w:t>Responda claramente cada punto, detallando con la mayor precisión posible lo solicitado.</w:t>
            </w:r>
          </w:p>
          <w:p w14:paraId="00000026" w14:textId="77777777" w:rsidR="00E75217" w:rsidRDefault="006B30D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Sea prolijo y ordenado en el desarrollo de los temas.</w:t>
            </w:r>
          </w:p>
          <w:p w14:paraId="00000027" w14:textId="77777777" w:rsidR="00E75217" w:rsidRDefault="006B30D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Sea cuidadoso con las faltas de ortografía y sus oraciones.</w:t>
            </w:r>
          </w:p>
          <w:p w14:paraId="00000028" w14:textId="77777777" w:rsidR="00E75217" w:rsidRDefault="006B30D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No desarrollar el examen en lápiz.</w:t>
            </w:r>
          </w:p>
          <w:p w14:paraId="00000029" w14:textId="77777777" w:rsidR="00E75217" w:rsidRDefault="006B30D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Aprobación del exa</w:t>
            </w:r>
            <w:r>
              <w:rPr>
                <w:rFonts w:ascii="Droid Sans Mono" w:eastAsia="Droid Sans Mono" w:hAnsi="Droid Sans Mono" w:cs="Droid Sans Mono"/>
              </w:rPr>
              <w:t>men: Con nota mayor o igual a 4 (cuatro)</w:t>
            </w:r>
          </w:p>
          <w:p w14:paraId="0000002A" w14:textId="77777777" w:rsidR="00E75217" w:rsidRDefault="006B30D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Condiciones de aprobación: 60% correcto.</w:t>
            </w:r>
          </w:p>
          <w:p w14:paraId="0000002B" w14:textId="09B53069" w:rsidR="00E75217" w:rsidRDefault="006B30DB">
            <w:pPr>
              <w:numPr>
                <w:ilvl w:val="0"/>
                <w:numId w:val="1"/>
              </w:numPr>
              <w:ind w:left="0" w:hanging="2"/>
              <w:jc w:val="both"/>
            </w:pPr>
            <w:r>
              <w:rPr>
                <w:rFonts w:ascii="Droid Sans Mono" w:eastAsia="Droid Sans Mono" w:hAnsi="Droid Sans Mono" w:cs="Droid Sans Mono"/>
              </w:rPr>
              <w:t xml:space="preserve">Duración de examen: </w:t>
            </w:r>
            <w:r w:rsidR="006C0B5E">
              <w:rPr>
                <w:rFonts w:ascii="Droid Sans Mono" w:eastAsia="Droid Sans Mono" w:hAnsi="Droid Sans Mono" w:cs="Droid Sans Mono"/>
              </w:rPr>
              <w:t>3</w:t>
            </w:r>
            <w:r>
              <w:rPr>
                <w:rFonts w:ascii="Droid Sans Mono" w:eastAsia="Droid Sans Mono" w:hAnsi="Droid Sans Mono" w:cs="Droid Sans Mono"/>
              </w:rPr>
              <w:t xml:space="preserve"> horas.</w:t>
            </w:r>
          </w:p>
        </w:tc>
        <w:tc>
          <w:tcPr>
            <w:tcW w:w="325" w:type="dxa"/>
            <w:tcBorders>
              <w:left w:val="nil"/>
            </w:tcBorders>
          </w:tcPr>
          <w:p w14:paraId="00000030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1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2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3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4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5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6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7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8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9" w14:textId="77777777" w:rsidR="00E75217" w:rsidRDefault="00E75217">
            <w:pPr>
              <w:ind w:left="0" w:hanging="2"/>
              <w:rPr>
                <w:rFonts w:ascii="Arial" w:eastAsia="Arial" w:hAnsi="Arial" w:cs="Arial"/>
              </w:rPr>
            </w:pPr>
          </w:p>
          <w:p w14:paraId="0000003A" w14:textId="77777777" w:rsidR="00E75217" w:rsidRDefault="00E75217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E75217" w14:paraId="1B49AC24" w14:textId="77777777">
        <w:trPr>
          <w:jc w:val="center"/>
        </w:trPr>
        <w:tc>
          <w:tcPr>
            <w:tcW w:w="184" w:type="dxa"/>
            <w:tcBorders>
              <w:top w:val="single" w:sz="18" w:space="0" w:color="000000"/>
              <w:bottom w:val="single" w:sz="18" w:space="0" w:color="000000"/>
              <w:right w:val="nil"/>
            </w:tcBorders>
          </w:tcPr>
          <w:p w14:paraId="0000003B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C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D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E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F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0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1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00000042" w14:textId="77777777" w:rsidR="00E75217" w:rsidRDefault="00E7521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3" w14:textId="1C1A53D7" w:rsidR="00E75217" w:rsidRDefault="006C0B5E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</w:t>
            </w:r>
            <w:r w:rsidR="006B30DB">
              <w:rPr>
                <w:rFonts w:ascii="Arial" w:eastAsia="Arial" w:hAnsi="Arial" w:cs="Arial"/>
                <w:sz w:val="22"/>
                <w:szCs w:val="22"/>
              </w:rPr>
              <w:t xml:space="preserve"> una API </w:t>
            </w:r>
            <w:r>
              <w:rPr>
                <w:rFonts w:ascii="Arial" w:eastAsia="Arial" w:hAnsi="Arial" w:cs="Arial"/>
                <w:sz w:val="22"/>
                <w:szCs w:val="22"/>
              </w:rPr>
              <w:t>REST de listas de reproducción musicales cuyo contrato se detalla en la siguiente tabla:</w:t>
            </w:r>
          </w:p>
          <w:p w14:paraId="309F7C0D" w14:textId="7166C5FA" w:rsidR="006C0B5E" w:rsidRDefault="006C0B5E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1"/>
              <w:gridCol w:w="1843"/>
              <w:gridCol w:w="5381"/>
            </w:tblGrid>
            <w:tr w:rsidR="006C0B5E" w14:paraId="1FF9A9A4" w14:textId="77777777" w:rsidTr="007062E5">
              <w:tc>
                <w:tcPr>
                  <w:tcW w:w="1131" w:type="dxa"/>
                </w:tcPr>
                <w:p w14:paraId="06040201" w14:textId="78677BA4" w:rsidR="006C0B5E" w:rsidRPr="007062E5" w:rsidRDefault="006C0B5E" w:rsidP="007062E5">
                  <w:pPr>
                    <w:ind w:leftChars="0" w:left="0" w:firstLineChars="0" w:firstLine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</w:rPr>
                  </w:pPr>
                  <w:r w:rsidRPr="007062E5"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</w:rPr>
                    <w:t>HTTP</w:t>
                  </w:r>
                </w:p>
              </w:tc>
              <w:tc>
                <w:tcPr>
                  <w:tcW w:w="1843" w:type="dxa"/>
                </w:tcPr>
                <w:p w14:paraId="62CD969C" w14:textId="29F4EC19" w:rsidR="006C0B5E" w:rsidRPr="007062E5" w:rsidRDefault="006C0B5E" w:rsidP="007062E5">
                  <w:pPr>
                    <w:ind w:leftChars="0" w:left="0" w:firstLineChars="0" w:firstLine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</w:rPr>
                  </w:pPr>
                  <w:r w:rsidRPr="007062E5"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</w:rPr>
                    <w:t>Plantilla URI</w:t>
                  </w:r>
                </w:p>
              </w:tc>
              <w:tc>
                <w:tcPr>
                  <w:tcW w:w="5381" w:type="dxa"/>
                </w:tcPr>
                <w:p w14:paraId="0417CBFF" w14:textId="15986D7B" w:rsidR="006C0B5E" w:rsidRPr="007062E5" w:rsidRDefault="006C0B5E" w:rsidP="007062E5">
                  <w:pPr>
                    <w:ind w:leftChars="0" w:left="0" w:firstLineChars="0" w:firstLine="0"/>
                    <w:jc w:val="center"/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</w:rPr>
                  </w:pPr>
                  <w:r w:rsidRPr="007062E5">
                    <w:rPr>
                      <w:rFonts w:ascii="Arial" w:eastAsia="Arial" w:hAnsi="Arial" w:cs="Arial"/>
                      <w:b/>
                      <w:bCs/>
                      <w:sz w:val="22"/>
                      <w:szCs w:val="22"/>
                    </w:rPr>
                    <w:t>Descripción</w:t>
                  </w:r>
                </w:p>
              </w:tc>
            </w:tr>
            <w:tr w:rsidR="006C0B5E" w14:paraId="46B7EDF5" w14:textId="77777777" w:rsidTr="007062E5">
              <w:tc>
                <w:tcPr>
                  <w:tcW w:w="1131" w:type="dxa"/>
                </w:tcPr>
                <w:p w14:paraId="47EDAE4D" w14:textId="09CC4951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POST</w:t>
                  </w:r>
                </w:p>
              </w:tc>
              <w:tc>
                <w:tcPr>
                  <w:tcW w:w="1843" w:type="dxa"/>
                </w:tcPr>
                <w:p w14:paraId="0444A2E2" w14:textId="2C9D3B82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lists</w:t>
                  </w:r>
                  <w:proofErr w:type="spellEnd"/>
                </w:p>
              </w:tc>
              <w:tc>
                <w:tcPr>
                  <w:tcW w:w="5381" w:type="dxa"/>
                </w:tcPr>
                <w:p w14:paraId="4F8031F9" w14:textId="77777777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Agregar una nueva lista de reproducción.</w:t>
                  </w:r>
                </w:p>
                <w:p w14:paraId="27494F18" w14:textId="77777777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Si se agrega satisfactoriamente, devuelve “201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Created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” con la referencia a la URI y el contenido de la lista.</w:t>
                  </w:r>
                </w:p>
                <w:p w14:paraId="58296296" w14:textId="177F75A9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Si el nombre de la lista no es válido (ejemplo: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null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) debe devolver un error “400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Bad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Request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”.</w:t>
                  </w:r>
                </w:p>
              </w:tc>
            </w:tr>
            <w:tr w:rsidR="006C0B5E" w14:paraId="295DE053" w14:textId="77777777" w:rsidTr="007062E5">
              <w:tc>
                <w:tcPr>
                  <w:tcW w:w="1131" w:type="dxa"/>
                  <w:vMerge w:val="restart"/>
                </w:tcPr>
                <w:p w14:paraId="1930A533" w14:textId="2FF0C88D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GET</w:t>
                  </w:r>
                </w:p>
              </w:tc>
              <w:tc>
                <w:tcPr>
                  <w:tcW w:w="1843" w:type="dxa"/>
                </w:tcPr>
                <w:p w14:paraId="7A3E5D28" w14:textId="3720D6E0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lists</w:t>
                  </w:r>
                  <w:proofErr w:type="spellEnd"/>
                </w:p>
              </w:tc>
              <w:tc>
                <w:tcPr>
                  <w:tcW w:w="5381" w:type="dxa"/>
                </w:tcPr>
                <w:p w14:paraId="4588BA3F" w14:textId="23319A53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Ver todas las listas de reproducción existentes.</w:t>
                  </w:r>
                </w:p>
              </w:tc>
            </w:tr>
            <w:tr w:rsidR="006C0B5E" w14:paraId="4C2CBA43" w14:textId="77777777" w:rsidTr="007062E5">
              <w:tc>
                <w:tcPr>
                  <w:tcW w:w="1131" w:type="dxa"/>
                  <w:vMerge/>
                </w:tcPr>
                <w:p w14:paraId="1173970A" w14:textId="77777777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</w:tcPr>
                <w:p w14:paraId="1A7607AB" w14:textId="3E30D22B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/{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listName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5381" w:type="dxa"/>
                </w:tcPr>
                <w:p w14:paraId="3D10E4F7" w14:textId="5326F191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Ver descripción de una lista de reproducción seleccionada. Si la lista no existe, debe devolver un “404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Not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Found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”.</w:t>
                  </w:r>
                </w:p>
              </w:tc>
            </w:tr>
            <w:tr w:rsidR="006C0B5E" w14:paraId="13D5039D" w14:textId="77777777" w:rsidTr="007062E5">
              <w:tc>
                <w:tcPr>
                  <w:tcW w:w="1131" w:type="dxa"/>
                </w:tcPr>
                <w:p w14:paraId="34A27A31" w14:textId="719F330C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PUT</w:t>
                  </w:r>
                </w:p>
              </w:tc>
              <w:tc>
                <w:tcPr>
                  <w:tcW w:w="1843" w:type="dxa"/>
                </w:tcPr>
                <w:p w14:paraId="58368716" w14:textId="0231C267" w:rsidR="006C0B5E" w:rsidRDefault="006C0B5E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/{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listName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5381" w:type="dxa"/>
                </w:tcPr>
                <w:p w14:paraId="3E8998DB" w14:textId="77777777" w:rsidR="005B41FC" w:rsidRDefault="006C0B5E" w:rsidP="005B41FC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Modificar el contenido de una lista de </w:t>
                  </w:r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>reproducción</w:t>
                  </w:r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(salvo el nombre).</w:t>
                  </w:r>
                </w:p>
                <w:p w14:paraId="5A8B5D10" w14:textId="3FB9DFCD" w:rsidR="007062E5" w:rsidRDefault="006C0B5E" w:rsidP="005B41FC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 xml:space="preserve">Si se realiza correctamente, debe devolver un “204 No Content”. </w:t>
                  </w:r>
                </w:p>
                <w:p w14:paraId="3EE9364D" w14:textId="2F7E1744" w:rsidR="006C0B5E" w:rsidRPr="007062E5" w:rsidRDefault="006C0B5E" w:rsidP="005B41FC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Si la lista no existe, debe devolver un “404 </w:t>
                  </w:r>
                  <w:proofErr w:type="spellStart"/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>Not</w:t>
                  </w:r>
                  <w:proofErr w:type="spellEnd"/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>Found</w:t>
                  </w:r>
                  <w:proofErr w:type="spellEnd"/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>”.</w:t>
                  </w:r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br/>
                    <w:t xml:space="preserve">Si intenta modificar el nombre, debe devolver un “409 </w:t>
                  </w:r>
                  <w:proofErr w:type="spellStart"/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>Conflict</w:t>
                  </w:r>
                  <w:proofErr w:type="spellEnd"/>
                  <w:r w:rsidRPr="006C0B5E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”. </w:t>
                  </w:r>
                </w:p>
              </w:tc>
            </w:tr>
            <w:tr w:rsidR="006C0B5E" w14:paraId="78DEFF68" w14:textId="77777777" w:rsidTr="007062E5">
              <w:tc>
                <w:tcPr>
                  <w:tcW w:w="1131" w:type="dxa"/>
                </w:tcPr>
                <w:p w14:paraId="4486F3DC" w14:textId="6363241C" w:rsidR="006C0B5E" w:rsidRDefault="007062E5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DELETE</w:t>
                  </w:r>
                </w:p>
              </w:tc>
              <w:tc>
                <w:tcPr>
                  <w:tcW w:w="1843" w:type="dxa"/>
                </w:tcPr>
                <w:p w14:paraId="0846262D" w14:textId="09FDCE94" w:rsidR="006C0B5E" w:rsidRDefault="007062E5">
                  <w:pPr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/{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listName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5381" w:type="dxa"/>
                </w:tcPr>
                <w:p w14:paraId="06334B5E" w14:textId="15908B36" w:rsidR="006C0B5E" w:rsidRPr="007062E5" w:rsidRDefault="007062E5" w:rsidP="007062E5">
                  <w:pPr>
                    <w:pStyle w:val="NormalWeb"/>
                    <w:shd w:val="clear" w:color="auto" w:fill="FFFFFF"/>
                    <w:ind w:left="0" w:hanging="2"/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</w:pPr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t xml:space="preserve">Borrar una lista de </w:t>
                  </w:r>
                  <w:r w:rsidR="005B41FC"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t>reproducción</w:t>
                  </w:r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t>.</w:t>
                  </w:r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br/>
                    <w:t>Si se realiza correctamente, debe devolver un “204 No Content”.</w:t>
                  </w:r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br/>
                    <w:t xml:space="preserve">Si la lista no existe debe devolver un “404 </w:t>
                  </w:r>
                  <w:proofErr w:type="spellStart"/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t>Not</w:t>
                  </w:r>
                  <w:proofErr w:type="spellEnd"/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t xml:space="preserve"> </w:t>
                  </w:r>
                  <w:proofErr w:type="spellStart"/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t>Found</w:t>
                  </w:r>
                  <w:proofErr w:type="spellEnd"/>
                  <w:r w:rsidRPr="007062E5">
                    <w:rPr>
                      <w:rFonts w:ascii="Arial" w:eastAsia="Arial" w:hAnsi="Arial" w:cs="Arial"/>
                      <w:sz w:val="22"/>
                      <w:szCs w:val="22"/>
                      <w:lang w:val="es-ES" w:eastAsia="es-ES"/>
                    </w:rPr>
                    <w:t xml:space="preserve">”. </w:t>
                  </w:r>
                </w:p>
              </w:tc>
            </w:tr>
          </w:tbl>
          <w:p w14:paraId="0EC5FE0F" w14:textId="77777777" w:rsidR="006C0B5E" w:rsidRDefault="006C0B5E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0C1411" w14:textId="3D6EAC57" w:rsidR="007062E5" w:rsidRPr="007062E5" w:rsidRDefault="007062E5" w:rsidP="007062E5">
            <w:pPr>
              <w:pStyle w:val="NormalWeb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La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representación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JSON de los recursos del servicio es: </w:t>
            </w:r>
          </w:p>
          <w:p w14:paraId="3367B1D7" w14:textId="683279C0" w:rsidR="007062E5" w:rsidRPr="007062E5" w:rsidRDefault="007062E5" w:rsidP="007062E5">
            <w:pPr>
              <w:pStyle w:val="NormalWeb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Lista de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Reproducción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: Una lista de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reproducción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tiene nombre,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descripción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y un</w:t>
            </w: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conjunto de canciones. </w:t>
            </w:r>
          </w:p>
          <w:p w14:paraId="2C1E44F2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{</w:t>
            </w:r>
          </w:p>
          <w:p w14:paraId="4668FA31" w14:textId="77777777" w:rsid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name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"Lista 1",</w:t>
            </w:r>
          </w:p>
          <w:p w14:paraId="3BE8484F" w14:textId="77777777" w:rsid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description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": "Lista de canciones de 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Spotify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", </w:t>
            </w:r>
          </w:p>
          <w:p w14:paraId="7CE23AD1" w14:textId="674C5B86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“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songs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”:</w:t>
            </w: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[ </w:t>
            </w:r>
          </w:p>
          <w:p w14:paraId="0DF76FF8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      {</w:t>
            </w:r>
          </w:p>
          <w:p w14:paraId="688F434D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           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title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"",</w:t>
            </w:r>
          </w:p>
          <w:p w14:paraId="5B15C261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           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artist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</w:t>
            </w:r>
          </w:p>
          <w:p w14:paraId="6CCEE22C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           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album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"",</w:t>
            </w:r>
          </w:p>
          <w:p w14:paraId="57C79124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           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year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</w:t>
            </w:r>
          </w:p>
          <w:p w14:paraId="4D18D171" w14:textId="77777777" w:rsid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 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},  </w:t>
            </w:r>
          </w:p>
          <w:p w14:paraId="5BEFE0E6" w14:textId="763B4052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... ] </w:t>
            </w:r>
          </w:p>
          <w:p w14:paraId="1C93B691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} </w:t>
            </w:r>
          </w:p>
          <w:p w14:paraId="05104761" w14:textId="77777777" w:rsidR="007062E5" w:rsidRDefault="007062E5" w:rsidP="007062E5">
            <w:pPr>
              <w:pStyle w:val="NormalWeb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Canción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: Cada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canción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tiene un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titulo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, nombre del artista,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álbum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y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año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. </w:t>
            </w:r>
          </w:p>
          <w:p w14:paraId="6B545274" w14:textId="77777777" w:rsid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{</w:t>
            </w:r>
          </w:p>
          <w:p w14:paraId="1C2274AF" w14:textId="77777777" w:rsid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title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"",</w:t>
            </w:r>
          </w:p>
          <w:p w14:paraId="090694F4" w14:textId="77777777" w:rsid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artist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</w:t>
            </w:r>
          </w:p>
          <w:p w14:paraId="5DA3BF75" w14:textId="77777777" w:rsid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album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"",</w:t>
            </w:r>
          </w:p>
          <w:p w14:paraId="0393640F" w14:textId="57662182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     </w:t>
            </w: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</w:t>
            </w:r>
            <w:proofErr w:type="spellStart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year</w:t>
            </w:r>
            <w:proofErr w:type="spellEnd"/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>": ""</w:t>
            </w:r>
          </w:p>
          <w:p w14:paraId="487235C5" w14:textId="77777777" w:rsidR="007062E5" w:rsidRPr="007062E5" w:rsidRDefault="007062E5" w:rsidP="007062E5">
            <w:pPr>
              <w:pStyle w:val="HTMLconformatoprevio"/>
              <w:ind w:left="0" w:hanging="2"/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</w:pPr>
            <w:r w:rsidRPr="007062E5">
              <w:rPr>
                <w:rFonts w:ascii="Arial" w:eastAsia="Arial" w:hAnsi="Arial" w:cs="Arial"/>
                <w:sz w:val="22"/>
                <w:szCs w:val="22"/>
                <w:lang w:val="es-ES" w:eastAsia="es-ES"/>
              </w:rPr>
              <w:t xml:space="preserve">} </w:t>
            </w:r>
          </w:p>
          <w:p w14:paraId="00000044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6" w14:textId="77777777" w:rsidR="00E75217" w:rsidRDefault="00E75217" w:rsidP="006C0B5E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 w14:paraId="00000049" w14:textId="77777777" w:rsidR="00E75217" w:rsidRDefault="00E7521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A" w14:textId="77777777" w:rsidR="00E75217" w:rsidRDefault="00E7521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B" w14:textId="77777777" w:rsidR="00E75217" w:rsidRDefault="00E7521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C" w14:textId="77777777" w:rsidR="00E75217" w:rsidRDefault="00E7521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D" w14:textId="77777777" w:rsidR="00E75217" w:rsidRDefault="00E7521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E" w14:textId="77777777" w:rsidR="00E75217" w:rsidRDefault="00E7521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F" w14:textId="77777777" w:rsidR="00E75217" w:rsidRDefault="00E75217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51" w14:textId="77777777" w:rsidR="00E75217" w:rsidRDefault="00E75217">
      <w:pPr>
        <w:ind w:left="0" w:hanging="2"/>
        <w:rPr>
          <w:rFonts w:ascii="Arial" w:eastAsia="Arial" w:hAnsi="Arial" w:cs="Arial"/>
          <w:sz w:val="22"/>
          <w:szCs w:val="22"/>
        </w:rPr>
      </w:pPr>
    </w:p>
    <w:sectPr w:rsidR="00E75217">
      <w:headerReference w:type="default" r:id="rId9"/>
      <w:footerReference w:type="default" r:id="rId10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8E4A" w14:textId="77777777" w:rsidR="006B30DB" w:rsidRDefault="006B30DB">
      <w:pPr>
        <w:spacing w:line="240" w:lineRule="auto"/>
        <w:ind w:left="0" w:hanging="2"/>
      </w:pPr>
      <w:r>
        <w:separator/>
      </w:r>
    </w:p>
  </w:endnote>
  <w:endnote w:type="continuationSeparator" w:id="0">
    <w:p w14:paraId="2246D140" w14:textId="77777777" w:rsidR="006B30DB" w:rsidRDefault="006B30D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panose1 w:val="020B0604020202020204"/>
    <w:charset w:val="00"/>
    <w:family w:val="auto"/>
    <w:pitch w:val="default"/>
  </w:font>
  <w:font w:name="GoudyOlSt BT">
    <w:altName w:val="Georg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E75217" w:rsidRDefault="00E7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96A8" w14:textId="77777777" w:rsidR="006B30DB" w:rsidRDefault="006B30DB">
      <w:pPr>
        <w:spacing w:line="240" w:lineRule="auto"/>
        <w:ind w:left="0" w:hanging="2"/>
      </w:pPr>
      <w:r>
        <w:separator/>
      </w:r>
    </w:p>
  </w:footnote>
  <w:footnote w:type="continuationSeparator" w:id="0">
    <w:p w14:paraId="3A63A3F1" w14:textId="77777777" w:rsidR="006B30DB" w:rsidRDefault="006B30D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E75217" w:rsidRDefault="006B30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PROGRAMACIÓN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01A4"/>
    <w:multiLevelType w:val="multilevel"/>
    <w:tmpl w:val="2DCAF94A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17"/>
    <w:rsid w:val="005B41FC"/>
    <w:rsid w:val="006B30DB"/>
    <w:rsid w:val="006C0B5E"/>
    <w:rsid w:val="007062E5"/>
    <w:rsid w:val="00E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8F582"/>
  <w15:docId w15:val="{0FF5BBDF-A243-7B41-8C74-C0D74C92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  <w:rPr>
      <w:rFonts w:ascii="Arial" w:hAnsi="Arial" w:cs="Arial"/>
      <w:b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conformatoprevioCar">
    <w:name w:val="HTML con formato previo Car"/>
    <w:uiPriority w:val="99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character" w:customStyle="1" w:styleId="td-value">
    <w:name w:val="td-value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end-tag">
    <w:name w:val="end-tag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UgUZqVsMctjWbcIwLXBpSL2qg==">AMUW2mU5+K/6PknCEt+3OelGjXNMJQdKUZledSOli54CIci8eAxnX8dVhJbF3INa7dVTUZyhVCyngIrIIYJWAk/kWqrXaH1+/qxlVkUNy49WuaHx4xLLv/U=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4</cp:revision>
  <dcterms:created xsi:type="dcterms:W3CDTF">2016-09-22T19:06:00Z</dcterms:created>
  <dcterms:modified xsi:type="dcterms:W3CDTF">2021-07-23T19:54:00Z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