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2A80" w14:textId="77777777" w:rsidR="003461BF" w:rsidRPr="003461BF" w:rsidRDefault="003461BF" w:rsidP="003461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11827"/>
          <w:kern w:val="36"/>
          <w:sz w:val="48"/>
          <w:szCs w:val="48"/>
          <w:lang w:eastAsia="en-AU"/>
          <w14:ligatures w14:val="none"/>
        </w:rPr>
      </w:pPr>
      <w:r w:rsidRPr="003461BF">
        <w:rPr>
          <w:rFonts w:ascii="Times New Roman" w:eastAsia="Times New Roman" w:hAnsi="Times New Roman" w:cs="Times New Roman"/>
          <w:b/>
          <w:bCs/>
          <w:color w:val="111827"/>
          <w:kern w:val="36"/>
          <w:sz w:val="48"/>
          <w:szCs w:val="48"/>
          <w:lang w:eastAsia="en-AU"/>
          <w14:ligatures w14:val="none"/>
        </w:rPr>
        <w:t>Contexto y Objetivos</w:t>
      </w:r>
    </w:p>
    <w:p w14:paraId="2EF44B3D" w14:textId="77777777" w:rsidR="003461BF" w:rsidRPr="003461BF" w:rsidRDefault="003461BF" w:rsidP="003461BF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</w:pPr>
      <w:r w:rsidRPr="003461BF"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  <w:t>Eres ingeniero/a en un equipo pequeño de producto que está </w:t>
      </w:r>
      <w:r w:rsidRPr="003461BF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:lang w:eastAsia="en-AU"/>
          <w14:ligatures w14:val="none"/>
        </w:rPr>
        <w:t>construyendo un asistente para agentes de soporte al cliente</w:t>
      </w:r>
      <w:r w:rsidRPr="003461BF"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  <w:t>. El asistente debe devolver, para cualquier pregunta entrante, una respuesta concisa en JSON para que los sistemas downstream puedan mostrar: una respuesta, una estimación de confianza y acciones recomendadas. El equipo también necesita métricas por consulta (tokens, latencia y costo estimado en USD) para monitorear el uso.</w:t>
      </w:r>
    </w:p>
    <w:p w14:paraId="6CF73BB9" w14:textId="77777777" w:rsidR="003461BF" w:rsidRPr="003461BF" w:rsidRDefault="003461BF" w:rsidP="003461BF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E293B"/>
          <w:kern w:val="0"/>
          <w:sz w:val="27"/>
          <w:szCs w:val="27"/>
          <w:lang w:eastAsia="en-AU"/>
          <w14:ligatures w14:val="none"/>
        </w:rPr>
      </w:pPr>
      <w:r w:rsidRPr="003461BF">
        <w:rPr>
          <w:rFonts w:ascii="Segoe UI Emoji" w:eastAsia="Times New Roman" w:hAnsi="Segoe UI Emoji" w:cs="Segoe UI Emoji"/>
          <w:b/>
          <w:bCs/>
          <w:color w:val="1E293B"/>
          <w:kern w:val="0"/>
          <w:sz w:val="27"/>
          <w:szCs w:val="27"/>
          <w:lang w:eastAsia="en-AU"/>
          <w14:ligatures w14:val="none"/>
        </w:rPr>
        <w:t>🎯</w:t>
      </w:r>
      <w:r w:rsidRPr="003461BF">
        <w:rPr>
          <w:rFonts w:ascii="Arial" w:eastAsia="Times New Roman" w:hAnsi="Arial" w:cs="Arial"/>
          <w:b/>
          <w:bCs/>
          <w:color w:val="1E293B"/>
          <w:kern w:val="0"/>
          <w:sz w:val="27"/>
          <w:szCs w:val="27"/>
          <w:lang w:eastAsia="en-AU"/>
          <w14:ligatures w14:val="none"/>
        </w:rPr>
        <w:t>Objetivos (qué vas a entregar y por qué importa):</w:t>
      </w:r>
    </w:p>
    <w:p w14:paraId="63BB1CDE" w14:textId="77777777" w:rsidR="003461BF" w:rsidRPr="003461BF" w:rsidRDefault="003461BF" w:rsidP="003461B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</w:pPr>
      <w:r w:rsidRPr="003461BF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:lang w:eastAsia="en-AU"/>
          <w14:ligatures w14:val="none"/>
        </w:rPr>
        <w:t>Implementar un script ejecutable o un endpoint mínimo</w:t>
      </w:r>
      <w:r w:rsidRPr="003461BF"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  <w:t> que reciba una pregunta del usuario y devuelva JSON válido con campos nombrados (por ejemplo: answer, confidence, actions, etc.). Esto crea un contrato estable para integraciones posteriores.</w:t>
      </w:r>
    </w:p>
    <w:p w14:paraId="1C4F69CF" w14:textId="77777777" w:rsidR="003461BF" w:rsidRPr="003461BF" w:rsidRDefault="003461BF" w:rsidP="003461B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</w:pPr>
      <w:r w:rsidRPr="003461BF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:lang w:eastAsia="en-AU"/>
          <w14:ligatures w14:val="none"/>
        </w:rPr>
        <w:t>Registrar métricas por ejecución:</w:t>
      </w:r>
      <w:r w:rsidRPr="003461BF"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  <w:t> tokens (prompt/completion/total), latency_ms y estimated_cost_usd. Esto habilita el monitoreo de costo y performance.</w:t>
      </w:r>
    </w:p>
    <w:p w14:paraId="2D9AF906" w14:textId="77777777" w:rsidR="003461BF" w:rsidRPr="003461BF" w:rsidRDefault="003461BF" w:rsidP="003461B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</w:pPr>
      <w:r w:rsidRPr="003461BF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:lang w:eastAsia="en-AU"/>
          <w14:ligatures w14:val="none"/>
        </w:rPr>
        <w:t>Aplicar al menos una técnica explícita de prompt engineering</w:t>
      </w:r>
      <w:r w:rsidRPr="003461BF"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  <w:t> (few-shot, chain-of-thought, o self-consistency) y documentar por qué se eligió.</w:t>
      </w:r>
    </w:p>
    <w:p w14:paraId="2D503851" w14:textId="77777777" w:rsidR="003461BF" w:rsidRPr="003461BF" w:rsidRDefault="003461BF" w:rsidP="003461B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</w:pPr>
      <w:r w:rsidRPr="003461BF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:lang w:eastAsia="en-AU"/>
          <w14:ligatures w14:val="none"/>
        </w:rPr>
        <w:t>Entregar un reporte breve</w:t>
      </w:r>
      <w:r w:rsidRPr="003461BF"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  <w:t> (1–2 páginas) que describa: arquitectura, técnica de prompting, métricas de ejemplo y trade-offs.</w:t>
      </w:r>
    </w:p>
    <w:p w14:paraId="798D4CCB" w14:textId="77777777" w:rsidR="003461BF" w:rsidRPr="003461BF" w:rsidRDefault="003461BF" w:rsidP="003461B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</w:pPr>
      <w:r w:rsidRPr="003461BF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:lang w:eastAsia="en-AU"/>
          <w14:ligatures w14:val="none"/>
        </w:rPr>
        <w:t>Incluir al menos un test automatizado</w:t>
      </w:r>
      <w:r w:rsidRPr="003461BF"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  <w:t> (por ejemplo, validación de JSON o conteo de tokens).</w:t>
      </w:r>
    </w:p>
    <w:p w14:paraId="3CC811FD" w14:textId="77777777" w:rsidR="003461BF" w:rsidRPr="003461BF" w:rsidRDefault="003461BF" w:rsidP="003461B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</w:pPr>
      <w:r w:rsidRPr="003461BF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:lang w:eastAsia="en-AU"/>
          <w14:ligatures w14:val="none"/>
        </w:rPr>
        <w:t>Opcional</w:t>
      </w:r>
      <w:r w:rsidRPr="003461BF"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  <w:t>: implementar un fallback de seguridad/moderación para entradas adversariales.</w:t>
      </w:r>
    </w:p>
    <w:p w14:paraId="6266F5B1" w14:textId="77777777" w:rsidR="003461BF" w:rsidRPr="003461BF" w:rsidRDefault="003461BF" w:rsidP="003461BF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i/>
          <w:iCs/>
          <w:color w:val="374151"/>
          <w:kern w:val="0"/>
          <w:sz w:val="27"/>
          <w:szCs w:val="27"/>
          <w:lang w:eastAsia="en-AU"/>
          <w14:ligatures w14:val="none"/>
        </w:rPr>
      </w:pPr>
      <w:r w:rsidRPr="003461BF">
        <w:rPr>
          <w:rFonts w:ascii="Arial" w:eastAsia="Times New Roman" w:hAnsi="Arial" w:cs="Arial"/>
          <w:b/>
          <w:bCs/>
          <w:i/>
          <w:iCs/>
          <w:color w:val="374151"/>
          <w:kern w:val="0"/>
          <w:sz w:val="27"/>
          <w:szCs w:val="27"/>
          <w:lang w:eastAsia="en-AU"/>
          <w14:ligatures w14:val="none"/>
        </w:rPr>
        <w:t>¿Por qué esto es importante?</w:t>
      </w:r>
      <w:r w:rsidRPr="003461BF">
        <w:rPr>
          <w:rFonts w:ascii="Arial" w:eastAsia="Times New Roman" w:hAnsi="Arial" w:cs="Arial"/>
          <w:i/>
          <w:iCs/>
          <w:color w:val="374151"/>
          <w:kern w:val="0"/>
          <w:sz w:val="27"/>
          <w:szCs w:val="27"/>
          <w:lang w:eastAsia="en-AU"/>
          <w14:ligatures w14:val="none"/>
        </w:rPr>
        <w:t> Outputs estructurados + métricas + decisiones de prompting documentadas son habilidades clave para construir sistemas de IA confiables y sirven como base para enfoques RAG (Retrieval-Augmented Generation).</w:t>
      </w:r>
    </w:p>
    <w:p w14:paraId="22EC7EE3" w14:textId="77777777" w:rsidR="003461BF" w:rsidRPr="003461BF" w:rsidRDefault="003461BF" w:rsidP="003461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</w:pPr>
      <w:r w:rsidRPr="003461BF"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  <w:pict w14:anchorId="299AF7B2">
          <v:rect id="_x0000_i1025" style="width:0;height:1.5pt" o:hralign="center" o:hrstd="t" o:hr="t" fillcolor="#a0a0a0" stroked="f"/>
        </w:pict>
      </w:r>
    </w:p>
    <w:p w14:paraId="65CCA068" w14:textId="77777777" w:rsidR="003461BF" w:rsidRPr="003461BF" w:rsidRDefault="003461BF" w:rsidP="003461BF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E293B"/>
          <w:kern w:val="0"/>
          <w:sz w:val="27"/>
          <w:szCs w:val="27"/>
          <w:lang w:eastAsia="en-AU"/>
          <w14:ligatures w14:val="none"/>
        </w:rPr>
      </w:pPr>
      <w:r w:rsidRPr="003461BF">
        <w:rPr>
          <w:rFonts w:ascii="Segoe UI Emoji" w:eastAsia="Times New Roman" w:hAnsi="Segoe UI Emoji" w:cs="Segoe UI Emoji"/>
          <w:b/>
          <w:bCs/>
          <w:color w:val="1E293B"/>
          <w:kern w:val="0"/>
          <w:sz w:val="27"/>
          <w:szCs w:val="27"/>
          <w:lang w:eastAsia="en-AU"/>
          <w14:ligatures w14:val="none"/>
        </w:rPr>
        <w:t>📢</w:t>
      </w:r>
      <w:r w:rsidRPr="003461BF">
        <w:rPr>
          <w:rFonts w:ascii="Arial" w:eastAsia="Times New Roman" w:hAnsi="Arial" w:cs="Arial"/>
          <w:b/>
          <w:bCs/>
          <w:color w:val="1E293B"/>
          <w:kern w:val="0"/>
          <w:sz w:val="27"/>
          <w:szCs w:val="27"/>
          <w:lang w:eastAsia="en-AU"/>
          <w14:ligatures w14:val="none"/>
        </w:rPr>
        <w:t>Consigna</w:t>
      </w:r>
    </w:p>
    <w:p w14:paraId="76329CBB" w14:textId="77777777" w:rsidR="003461BF" w:rsidRPr="003461BF" w:rsidRDefault="003461BF" w:rsidP="003461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</w:pPr>
      <w:r w:rsidRPr="003461BF"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  <w:t>Desarrolla una aplicación de “Multitasking Text Utility” que reciba una pregunta del usuario y devuelva una salida en formato JSON. Utiliza la API de OpenAI aplicando al menos una técnica de prompt engineering aprendida en clase. Registra y reporta al menos tres métricas, como costo, tokens utilizados y latencia.</w:t>
      </w:r>
    </w:p>
    <w:p w14:paraId="0EB3A1CE" w14:textId="77777777" w:rsidR="003461BF" w:rsidRPr="003461BF" w:rsidRDefault="003461BF" w:rsidP="003461B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</w:pPr>
      <w:r w:rsidRPr="003461BF">
        <w:rPr>
          <w:rFonts w:ascii="Arial" w:eastAsia="Times New Roman" w:hAnsi="Arial" w:cs="Arial"/>
          <w:color w:val="374151"/>
          <w:kern w:val="0"/>
          <w:sz w:val="27"/>
          <w:szCs w:val="27"/>
          <w:lang w:eastAsia="en-AU"/>
          <w14:ligatures w14:val="none"/>
        </w:rPr>
        <w:lastRenderedPageBreak/>
        <w:t>Bonus: incluye soporte para manejar prompts adversariales y así evaluar la seguridad.</w:t>
      </w:r>
    </w:p>
    <w:p w14:paraId="5F7028C1" w14:textId="77777777" w:rsidR="00306CD0" w:rsidRDefault="00306CD0"/>
    <w:sectPr w:rsidR="00306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B6D3B"/>
    <w:multiLevelType w:val="multilevel"/>
    <w:tmpl w:val="3C6A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831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C4"/>
    <w:rsid w:val="00072F33"/>
    <w:rsid w:val="00306CD0"/>
    <w:rsid w:val="003461BF"/>
    <w:rsid w:val="007F5B1F"/>
    <w:rsid w:val="00C22917"/>
    <w:rsid w:val="00D745C4"/>
    <w:rsid w:val="00F339CE"/>
    <w:rsid w:val="00FA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EFFA"/>
  <w15:chartTrackingRefBased/>
  <w15:docId w15:val="{E1E1110A-9EEB-4D04-A810-2487C8469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4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4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5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3461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Micheli</dc:creator>
  <cp:keywords/>
  <dc:description/>
  <cp:lastModifiedBy>Max Micheli</cp:lastModifiedBy>
  <cp:revision>2</cp:revision>
  <dcterms:created xsi:type="dcterms:W3CDTF">2026-03-27T07:57:00Z</dcterms:created>
  <dcterms:modified xsi:type="dcterms:W3CDTF">2026-03-27T07:58:00Z</dcterms:modified>
</cp:coreProperties>
</file>