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7EFCC" w14:textId="77777777" w:rsidR="00147030" w:rsidRDefault="00665721">
      <w:pPr>
        <w:spacing w:after="499" w:line="265" w:lineRule="auto"/>
        <w:ind w:left="357" w:right="285" w:hanging="10"/>
        <w:jc w:val="center"/>
      </w:pPr>
      <w:r>
        <w:rPr>
          <w:rFonts w:ascii="Times New Roman" w:eastAsia="Times New Roman" w:hAnsi="Times New Roman" w:cs="Times New Roman"/>
        </w:rPr>
        <w:t>ГУАП</w:t>
      </w:r>
    </w:p>
    <w:p w14:paraId="50874BFC" w14:textId="77777777" w:rsidR="00147030" w:rsidRDefault="00665721">
      <w:pPr>
        <w:spacing w:after="1178" w:line="265" w:lineRule="auto"/>
        <w:ind w:left="357" w:right="285" w:hanging="10"/>
        <w:jc w:val="center"/>
      </w:pPr>
      <w:r>
        <w:rPr>
          <w:rFonts w:ascii="Times New Roman" w:eastAsia="Times New Roman" w:hAnsi="Times New Roman" w:cs="Times New Roman"/>
        </w:rPr>
        <w:t>КАФЕДРА № 43</w:t>
      </w:r>
    </w:p>
    <w:p w14:paraId="717AEB72" w14:textId="77777777" w:rsidR="00147030" w:rsidRDefault="00665721">
      <w:pPr>
        <w:spacing w:after="3" w:line="265" w:lineRule="auto"/>
        <w:ind w:left="357" w:right="285" w:hanging="10"/>
        <w:jc w:val="center"/>
      </w:pPr>
      <w:r>
        <w:rPr>
          <w:rFonts w:ascii="Times New Roman" w:eastAsia="Times New Roman" w:hAnsi="Times New Roman" w:cs="Times New Roman"/>
        </w:rPr>
        <w:t>ОТЧЕТ</w:t>
      </w:r>
    </w:p>
    <w:p w14:paraId="13A759A5" w14:textId="77777777" w:rsidR="00147030" w:rsidRDefault="00665721">
      <w:pPr>
        <w:spacing w:after="98" w:line="265" w:lineRule="auto"/>
        <w:ind w:left="357" w:right="285" w:hanging="10"/>
        <w:jc w:val="center"/>
      </w:pPr>
      <w:r>
        <w:rPr>
          <w:rFonts w:ascii="Times New Roman" w:eastAsia="Times New Roman" w:hAnsi="Times New Roman" w:cs="Times New Roman"/>
        </w:rPr>
        <w:t>ЗАЩИЩЕН С ОЦЕНКОЙ</w:t>
      </w:r>
    </w:p>
    <w:p w14:paraId="1626D1B5" w14:textId="77777777" w:rsidR="00147030" w:rsidRDefault="00665721">
      <w:pPr>
        <w:spacing w:after="264" w:line="265" w:lineRule="auto"/>
        <w:ind w:left="357" w:right="285" w:hanging="10"/>
        <w:jc w:val="center"/>
      </w:pPr>
      <w:r>
        <w:rPr>
          <w:rFonts w:ascii="Times New Roman" w:eastAsia="Times New Roman" w:hAnsi="Times New Roman" w:cs="Times New Roman"/>
        </w:rPr>
        <w:t>ПРЕПОДАВАТЕЛЬ</w:t>
      </w:r>
    </w:p>
    <w:p w14:paraId="6A47BA28" w14:textId="77777777" w:rsidR="00147030" w:rsidRDefault="00665721">
      <w:pPr>
        <w:tabs>
          <w:tab w:val="center" w:pos="1620"/>
          <w:tab w:val="center" w:pos="8123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sz w:val="34"/>
          <w:vertAlign w:val="superscript"/>
        </w:rPr>
        <w:t>ассистент</w:t>
      </w:r>
      <w:r>
        <w:rPr>
          <w:rFonts w:ascii="Times New Roman" w:eastAsia="Times New Roman" w:hAnsi="Times New Roman" w:cs="Times New Roman"/>
          <w:sz w:val="34"/>
          <w:vertAlign w:val="superscript"/>
        </w:rPr>
        <w:tab/>
      </w:r>
      <w:r>
        <w:rPr>
          <w:rFonts w:ascii="Times New Roman" w:eastAsia="Times New Roman" w:hAnsi="Times New Roman" w:cs="Times New Roman"/>
        </w:rPr>
        <w:t>Н. В. Путилова</w:t>
      </w:r>
    </w:p>
    <w:p w14:paraId="5CBD9394" w14:textId="77777777" w:rsidR="00147030" w:rsidRDefault="00665721">
      <w:pPr>
        <w:tabs>
          <w:tab w:val="center" w:pos="4935"/>
          <w:tab w:val="right" w:pos="9298"/>
        </w:tabs>
        <w:spacing w:after="1206" w:line="265" w:lineRule="auto"/>
      </w:pPr>
      <w:r>
        <w:rPr>
          <w:rFonts w:ascii="Times New Roman" w:eastAsia="Times New Roman" w:hAnsi="Times New Roman" w:cs="Times New Roman"/>
        </w:rPr>
        <w:t>должность, уч. степень, звание</w:t>
      </w:r>
      <w:r>
        <w:rPr>
          <w:rFonts w:ascii="Times New Roman" w:eastAsia="Times New Roman" w:hAnsi="Times New Roman" w:cs="Times New Roman"/>
        </w:rPr>
        <w:tab/>
        <w:t>подпись, дата</w:t>
      </w:r>
      <w:r>
        <w:rPr>
          <w:rFonts w:ascii="Times New Roman" w:eastAsia="Times New Roman" w:hAnsi="Times New Roman" w:cs="Times New Roman"/>
        </w:rPr>
        <w:tab/>
        <w:t>инициалы, фамилия</w:t>
      </w:r>
    </w:p>
    <w:p w14:paraId="6FD3890D" w14:textId="77777777" w:rsidR="00147030" w:rsidRDefault="00665721">
      <w:pPr>
        <w:spacing w:after="725" w:line="265" w:lineRule="auto"/>
        <w:ind w:left="357" w:hanging="10"/>
        <w:jc w:val="center"/>
      </w:pPr>
      <w:r>
        <w:rPr>
          <w:rFonts w:ascii="Times New Roman" w:eastAsia="Times New Roman" w:hAnsi="Times New Roman" w:cs="Times New Roman"/>
        </w:rPr>
        <w:t>ОТЧЕТ О ЛАБОРАТОРНОЙ РАБОТЕ</w:t>
      </w:r>
    </w:p>
    <w:p w14:paraId="213DB455" w14:textId="77777777" w:rsidR="00147030" w:rsidRDefault="00665721">
      <w:pPr>
        <w:spacing w:after="3" w:line="265" w:lineRule="auto"/>
        <w:ind w:left="357" w:hanging="10"/>
        <w:jc w:val="center"/>
      </w:pPr>
      <w:r>
        <w:rPr>
          <w:rFonts w:ascii="Times New Roman" w:eastAsia="Times New Roman" w:hAnsi="Times New Roman" w:cs="Times New Roman"/>
        </w:rPr>
        <w:t>Лабораторная работа №2</w:t>
      </w:r>
    </w:p>
    <w:p w14:paraId="573BD70D" w14:textId="77777777" w:rsidR="00147030" w:rsidRDefault="00665721">
      <w:pPr>
        <w:spacing w:after="845" w:line="265" w:lineRule="auto"/>
        <w:ind w:left="357" w:hanging="10"/>
        <w:jc w:val="center"/>
      </w:pPr>
      <w:r>
        <w:rPr>
          <w:rFonts w:ascii="Times New Roman" w:eastAsia="Times New Roman" w:hAnsi="Times New Roman" w:cs="Times New Roman"/>
        </w:rPr>
        <w:t>Создание и модификация базы данных и таблиц</w:t>
      </w:r>
    </w:p>
    <w:tbl>
      <w:tblPr>
        <w:tblStyle w:val="TableGrid"/>
        <w:tblpPr w:vertAnchor="text" w:horzAnchor="margin" w:tblpY="1878"/>
        <w:tblOverlap w:val="never"/>
        <w:tblW w:w="931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53"/>
        <w:gridCol w:w="1394"/>
        <w:gridCol w:w="3336"/>
        <w:gridCol w:w="2135"/>
      </w:tblGrid>
      <w:tr w:rsidR="00635DF2" w14:paraId="3CC2F6F8" w14:textId="77777777" w:rsidTr="00635DF2">
        <w:trPr>
          <w:trHeight w:val="350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14:paraId="286ED701" w14:textId="77777777" w:rsidR="00635DF2" w:rsidRDefault="00635DF2" w:rsidP="00635DF2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РАБОТУ ВЫПОЛНИЛ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3F3AFEE1" w14:textId="77777777" w:rsidR="00635DF2" w:rsidRDefault="00635DF2" w:rsidP="00635DF2"/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</w:tcPr>
          <w:p w14:paraId="5550DC72" w14:textId="77777777" w:rsidR="00635DF2" w:rsidRDefault="00635DF2" w:rsidP="00635DF2"/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1A25F209" w14:textId="77777777" w:rsidR="00635DF2" w:rsidRDefault="00635DF2" w:rsidP="00635DF2"/>
        </w:tc>
      </w:tr>
      <w:tr w:rsidR="00635DF2" w14:paraId="5913708C" w14:textId="77777777" w:rsidTr="00635DF2">
        <w:trPr>
          <w:trHeight w:val="358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96EAC" w14:textId="77777777" w:rsidR="00635DF2" w:rsidRDefault="00635DF2" w:rsidP="00635DF2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</w:rPr>
              <w:t>СТУДЕНТ гр. №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678983" w14:textId="77777777" w:rsidR="00635DF2" w:rsidRDefault="00635DF2" w:rsidP="00635DF2">
            <w:pPr>
              <w:spacing w:after="0"/>
              <w:ind w:left="284"/>
            </w:pPr>
            <w:r>
              <w:rPr>
                <w:rFonts w:ascii="Times New Roman" w:eastAsia="Times New Roman" w:hAnsi="Times New Roman" w:cs="Times New Roman"/>
              </w:rPr>
              <w:t>Z1431</w:t>
            </w: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</w:tcPr>
          <w:p w14:paraId="341335F1" w14:textId="77777777" w:rsidR="00635DF2" w:rsidRDefault="00635DF2" w:rsidP="00635DF2"/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91FBD" w14:textId="19E90BA1" w:rsidR="00635DF2" w:rsidRPr="00635DF2" w:rsidRDefault="00635DF2" w:rsidP="00635DF2">
            <w:pPr>
              <w:spacing w:after="0"/>
              <w:ind w:left="5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М. Д. Быстров</w:t>
            </w:r>
          </w:p>
        </w:tc>
      </w:tr>
      <w:tr w:rsidR="00635DF2" w14:paraId="58D3D732" w14:textId="77777777" w:rsidTr="00635DF2">
        <w:trPr>
          <w:trHeight w:val="208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14:paraId="59D1915C" w14:textId="77777777" w:rsidR="00635DF2" w:rsidRDefault="00635DF2" w:rsidP="00635DF2"/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57C262D8" w14:textId="77777777" w:rsidR="00635DF2" w:rsidRDefault="00635DF2" w:rsidP="00635DF2"/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</w:tcPr>
          <w:p w14:paraId="5756CBF0" w14:textId="77777777" w:rsidR="00635DF2" w:rsidRDefault="00635DF2" w:rsidP="00635DF2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</w:rPr>
              <w:t>подпись, дата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37DA9D5D" w14:textId="77777777" w:rsidR="00635DF2" w:rsidRDefault="00635DF2" w:rsidP="00635DF2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</w:rPr>
              <w:t>инициалы, фамилия</w:t>
            </w:r>
          </w:p>
        </w:tc>
      </w:tr>
    </w:tbl>
    <w:p w14:paraId="5FA9DF66" w14:textId="77777777" w:rsidR="000C56F1" w:rsidRDefault="0066572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C34A85" wp14:editId="0C0E8718">
                <wp:simplePos x="0" y="0"/>
                <wp:positionH relativeFrom="column">
                  <wp:posOffset>1371600</wp:posOffset>
                </wp:positionH>
                <wp:positionV relativeFrom="paragraph">
                  <wp:posOffset>2140657</wp:posOffset>
                </wp:positionV>
                <wp:extent cx="4787900" cy="12700"/>
                <wp:effectExtent l="0" t="0" r="0" b="0"/>
                <wp:wrapSquare wrapText="bothSides"/>
                <wp:docPr id="6341" name="Group 6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0" cy="12700"/>
                          <a:chOff x="0" y="0"/>
                          <a:chExt cx="4787900" cy="12700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09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0">
                                <a:moveTo>
                                  <a:pt x="0" y="0"/>
                                </a:moveTo>
                                <a:lnTo>
                                  <a:pt x="1092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2700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1115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41" style="width:377pt;height:1pt;position:absolute;mso-position-horizontal-relative:text;mso-position-horizontal:absolute;margin-left:108pt;mso-position-vertical-relative:text;margin-top:168.556pt;" coordsize="47879,127">
                <v:shape id="Shape 61" style="position:absolute;width:10922;height:0;left:0;top:0;" coordsize="1092200,0" path="m0,0l1092200,0">
                  <v:stroke weight="1pt" endcap="flat" joinstyle="miter" miterlimit="10" on="true" color="#000000"/>
                  <v:fill on="false" color="#000000" opacity="0"/>
                </v:shape>
                <v:shape id="Shape 62" style="position:absolute;width:16764;height:0;left:12700;top:0;" coordsize="1676400,0" path="m0,0l1676400,0">
                  <v:stroke weight="1pt" endcap="flat" joinstyle="miter" miterlimit="10" on="true" color="#000000"/>
                  <v:fill on="false" color="#000000" opacity="0"/>
                </v:shape>
                <v:shape id="Shape 63" style="position:absolute;width:16764;height:0;left:31115;top:0;" coordsize="1676400,0" path="m0,0l1676400,0">
                  <v:stroke weight="1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по курсу: «Проектирование баз данных»</w:t>
      </w:r>
    </w:p>
    <w:p w14:paraId="098D6753" w14:textId="77777777" w:rsidR="000C56F1" w:rsidRDefault="000C56F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</w:rPr>
      </w:pPr>
    </w:p>
    <w:p w14:paraId="6A0E44BD" w14:textId="77777777" w:rsidR="000C56F1" w:rsidRDefault="000C56F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</w:rPr>
      </w:pPr>
    </w:p>
    <w:p w14:paraId="23348FEF" w14:textId="77777777" w:rsidR="000C56F1" w:rsidRDefault="000C56F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</w:rPr>
      </w:pPr>
    </w:p>
    <w:p w14:paraId="577179BB" w14:textId="77777777" w:rsidR="000C56F1" w:rsidRDefault="000C56F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</w:rPr>
      </w:pPr>
    </w:p>
    <w:p w14:paraId="41CC479B" w14:textId="77777777" w:rsidR="000C56F1" w:rsidRDefault="000C56F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</w:rPr>
      </w:pPr>
    </w:p>
    <w:p w14:paraId="473C0C39" w14:textId="77777777" w:rsidR="000C56F1" w:rsidRDefault="000C56F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</w:rPr>
      </w:pPr>
    </w:p>
    <w:p w14:paraId="56CBE081" w14:textId="77777777" w:rsidR="000C56F1" w:rsidRDefault="000C56F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</w:rPr>
      </w:pPr>
    </w:p>
    <w:p w14:paraId="071C8132" w14:textId="77777777" w:rsidR="000C56F1" w:rsidRDefault="000C56F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</w:rPr>
      </w:pPr>
    </w:p>
    <w:p w14:paraId="50EC54EA" w14:textId="77777777" w:rsidR="000C56F1" w:rsidRDefault="000C56F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</w:rPr>
      </w:pPr>
    </w:p>
    <w:p w14:paraId="4650DE9C" w14:textId="77777777" w:rsidR="000C56F1" w:rsidRDefault="000C56F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</w:rPr>
      </w:pPr>
    </w:p>
    <w:p w14:paraId="63721173" w14:textId="77777777" w:rsidR="000C56F1" w:rsidRDefault="000C56F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</w:rPr>
      </w:pPr>
    </w:p>
    <w:p w14:paraId="691558FF" w14:textId="77777777" w:rsidR="000C56F1" w:rsidRDefault="000C56F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</w:rPr>
      </w:pPr>
    </w:p>
    <w:p w14:paraId="603AADD1" w14:textId="2A145533" w:rsidR="00147030" w:rsidRDefault="0066572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Санкт-Петербург 2024</w:t>
      </w:r>
    </w:p>
    <w:p w14:paraId="29474A93" w14:textId="77777777" w:rsidR="00635DF2" w:rsidRDefault="00635DF2">
      <w:pPr>
        <w:spacing w:before="2471" w:after="0"/>
        <w:ind w:left="182"/>
        <w:jc w:val="center"/>
      </w:pPr>
    </w:p>
    <w:p w14:paraId="462B1F5D" w14:textId="77777777" w:rsidR="00147030" w:rsidRDefault="00665721">
      <w:pPr>
        <w:spacing w:after="801" w:line="272" w:lineRule="auto"/>
        <w:ind w:left="77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ЗАДАНИЕ</w:t>
      </w:r>
    </w:p>
    <w:p w14:paraId="7F5F16F6" w14:textId="43B7259C" w:rsidR="00147030" w:rsidRPr="00C76DE7" w:rsidRDefault="00665721">
      <w:pPr>
        <w:spacing w:after="153"/>
        <w:ind w:left="-5" w:right="838" w:hanging="10"/>
        <w:rPr>
          <w:sz w:val="28"/>
          <w:szCs w:val="28"/>
        </w:rPr>
      </w:pP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Лабораторная</w:t>
      </w:r>
      <w:r w:rsidR="003C3B7E"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работа</w:t>
      </w:r>
      <w:r w:rsidR="003C3B7E"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№2</w:t>
      </w:r>
      <w:r w:rsidR="003C3B7E"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Создание</w:t>
      </w:r>
      <w:r w:rsidR="003C3B7E"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="003C3B7E"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модификация</w:t>
      </w:r>
      <w:r w:rsidR="003C3B7E"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базы</w:t>
      </w:r>
      <w:r w:rsidR="003C3B7E"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данных</w:t>
      </w:r>
      <w:r w:rsidR="003C3B7E"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и таблиц базы</w:t>
      </w:r>
      <w:r w:rsidR="003C3B7E"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данных</w:t>
      </w:r>
    </w:p>
    <w:p w14:paraId="7E00D5F2" w14:textId="77777777" w:rsidR="00147030" w:rsidRPr="00C76DE7" w:rsidRDefault="00665721">
      <w:pPr>
        <w:spacing w:after="116" w:line="269" w:lineRule="auto"/>
        <w:ind w:left="10" w:right="137" w:hanging="10"/>
        <w:rPr>
          <w:sz w:val="28"/>
          <w:szCs w:val="28"/>
        </w:rPr>
      </w:pPr>
      <w:r w:rsidRPr="00C76DE7">
        <w:rPr>
          <w:rFonts w:ascii="Times New Roman" w:eastAsia="Times New Roman" w:hAnsi="Times New Roman" w:cs="Times New Roman"/>
          <w:sz w:val="28"/>
          <w:szCs w:val="28"/>
        </w:rPr>
        <w:t>Цель работы: Получение умений и навыков создания и модификации таблиц на языке SQL.</w:t>
      </w:r>
    </w:p>
    <w:p w14:paraId="011CAB6A" w14:textId="4B6E5751" w:rsidR="00147030" w:rsidRPr="00C76DE7" w:rsidRDefault="00665721">
      <w:pPr>
        <w:spacing w:after="153"/>
        <w:ind w:left="-5" w:right="838" w:hanging="10"/>
        <w:rPr>
          <w:sz w:val="28"/>
          <w:szCs w:val="28"/>
        </w:rPr>
      </w:pP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="003C3B7E"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="003C3B7E"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последовательность</w:t>
      </w:r>
      <w:r w:rsidR="003C3B7E"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выполнения</w:t>
      </w:r>
      <w:r w:rsidR="003C3B7E"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работы</w:t>
      </w:r>
    </w:p>
    <w:p w14:paraId="43E8B6C8" w14:textId="77777777" w:rsidR="00147030" w:rsidRPr="00C76DE7" w:rsidRDefault="00665721">
      <w:pPr>
        <w:spacing w:after="683" w:line="385" w:lineRule="auto"/>
        <w:ind w:right="419"/>
        <w:rPr>
          <w:sz w:val="28"/>
          <w:szCs w:val="28"/>
        </w:rPr>
      </w:pPr>
      <w:r w:rsidRPr="00C76DE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76DE7">
        <w:rPr>
          <w:rFonts w:ascii="Times New Roman" w:eastAsia="Times New Roman" w:hAnsi="Times New Roman" w:cs="Times New Roman"/>
          <w:sz w:val="28"/>
          <w:szCs w:val="28"/>
        </w:rPr>
        <w:tab/>
        <w:t>соответствии с моделью, разработанной в предыдущей работе, создать базу данны</w:t>
      </w:r>
      <w:r w:rsidRPr="00C76DE7">
        <w:rPr>
          <w:rFonts w:ascii="Times New Roman" w:eastAsia="Times New Roman" w:hAnsi="Times New Roman" w:cs="Times New Roman"/>
          <w:sz w:val="28"/>
          <w:szCs w:val="28"/>
        </w:rPr>
        <w:t xml:space="preserve">х. Продемонстрировать умение добавить и удалить столбец командой </w:t>
      </w:r>
      <w:proofErr w:type="spellStart"/>
      <w:r w:rsidRPr="00C76DE7">
        <w:rPr>
          <w:rFonts w:ascii="Times New Roman" w:eastAsia="Times New Roman" w:hAnsi="Times New Roman" w:cs="Times New Roman"/>
          <w:i/>
          <w:sz w:val="28"/>
          <w:szCs w:val="28"/>
        </w:rPr>
        <w:t>alter</w:t>
      </w:r>
      <w:proofErr w:type="spellEnd"/>
      <w:r w:rsidRPr="00C76DE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76DE7">
        <w:rPr>
          <w:rFonts w:ascii="Times New Roman" w:eastAsia="Times New Roman" w:hAnsi="Times New Roman" w:cs="Times New Roman"/>
          <w:i/>
          <w:sz w:val="28"/>
          <w:szCs w:val="28"/>
        </w:rPr>
        <w:t>table</w:t>
      </w:r>
      <w:proofErr w:type="spellEnd"/>
      <w:r w:rsidRPr="00C76DE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6B6EFB" w14:textId="77777777" w:rsidR="00637DCA" w:rsidRPr="00C76DE7" w:rsidRDefault="00637DCA" w:rsidP="00637DCA">
      <w:pPr>
        <w:spacing w:after="294"/>
        <w:ind w:left="120"/>
        <w:rPr>
          <w:rFonts w:ascii="Times New Roman" w:hAnsi="Times New Roman" w:cs="Times New Roman"/>
          <w:sz w:val="28"/>
          <w:szCs w:val="28"/>
        </w:rPr>
      </w:pP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 w:rsidRPr="00C76DE7">
        <w:rPr>
          <w:rFonts w:ascii="Times New Roman" w:eastAsia="Times New Roman" w:hAnsi="Times New Roman" w:cs="Times New Roman"/>
          <w:sz w:val="28"/>
          <w:szCs w:val="28"/>
        </w:rPr>
        <w:t>2:</w:t>
      </w:r>
    </w:p>
    <w:p w14:paraId="6B8D4A7A" w14:textId="734D2DD9" w:rsidR="00637DCA" w:rsidRPr="00C76DE7" w:rsidRDefault="00637DCA" w:rsidP="00637DCA">
      <w:pPr>
        <w:numPr>
          <w:ilvl w:val="0"/>
          <w:numId w:val="2"/>
        </w:numPr>
        <w:spacing w:after="200" w:line="276" w:lineRule="auto"/>
        <w:ind w:left="527" w:hanging="357"/>
        <w:rPr>
          <w:rFonts w:ascii="Times New Roman" w:hAnsi="Times New Roman" w:cs="Times New Roman"/>
          <w:sz w:val="28"/>
          <w:szCs w:val="28"/>
        </w:rPr>
      </w:pPr>
      <w:r w:rsidRPr="00C76DE7">
        <w:rPr>
          <w:rFonts w:ascii="Times New Roman" w:hAnsi="Times New Roman" w:cs="Times New Roman"/>
          <w:sz w:val="28"/>
          <w:szCs w:val="28"/>
        </w:rPr>
        <w:t xml:space="preserve">Садоводство: участки, владельцы с учетом совместной собственности, линии/номер участка, площадь </w:t>
      </w:r>
      <w:r w:rsidR="00767275" w:rsidRPr="00C76DE7">
        <w:rPr>
          <w:rFonts w:ascii="Times New Roman" w:hAnsi="Times New Roman" w:cs="Times New Roman"/>
          <w:sz w:val="28"/>
          <w:szCs w:val="28"/>
        </w:rPr>
        <w:t>стоимость постройки</w:t>
      </w:r>
      <w:r w:rsidRPr="00C76DE7">
        <w:rPr>
          <w:rFonts w:ascii="Times New Roman" w:hAnsi="Times New Roman" w:cs="Times New Roman"/>
          <w:sz w:val="28"/>
          <w:szCs w:val="28"/>
        </w:rPr>
        <w:t>, тип построек,</w:t>
      </w:r>
      <w:r w:rsidR="00B9738A">
        <w:rPr>
          <w:rFonts w:ascii="Times New Roman" w:hAnsi="Times New Roman" w:cs="Times New Roman"/>
          <w:sz w:val="28"/>
          <w:szCs w:val="28"/>
        </w:rPr>
        <w:t xml:space="preserve"> </w:t>
      </w:r>
      <w:r w:rsidRPr="00C76DE7">
        <w:rPr>
          <w:rFonts w:ascii="Times New Roman" w:hAnsi="Times New Roman" w:cs="Times New Roman"/>
          <w:sz w:val="28"/>
          <w:szCs w:val="28"/>
        </w:rPr>
        <w:t>взносы в фонд садоводства</w:t>
      </w:r>
    </w:p>
    <w:p w14:paraId="266F2C79" w14:textId="77777777" w:rsidR="00637DCA" w:rsidRPr="00C76DE7" w:rsidRDefault="00637DCA" w:rsidP="00637DCA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76DE7">
        <w:rPr>
          <w:rFonts w:ascii="Times New Roman" w:hAnsi="Times New Roman" w:cs="Times New Roman"/>
          <w:sz w:val="28"/>
          <w:szCs w:val="28"/>
        </w:rPr>
        <w:t>номера участков владельцев с отчеством, заканчивающимся на «</w:t>
      </w:r>
      <w:proofErr w:type="spellStart"/>
      <w:r w:rsidRPr="00C76DE7">
        <w:rPr>
          <w:rFonts w:ascii="Times New Roman" w:hAnsi="Times New Roman" w:cs="Times New Roman"/>
          <w:sz w:val="28"/>
          <w:szCs w:val="28"/>
        </w:rPr>
        <w:t>ич</w:t>
      </w:r>
      <w:proofErr w:type="spellEnd"/>
      <w:r w:rsidRPr="00C76DE7">
        <w:rPr>
          <w:rFonts w:ascii="Times New Roman" w:hAnsi="Times New Roman" w:cs="Times New Roman"/>
          <w:sz w:val="28"/>
          <w:szCs w:val="28"/>
        </w:rPr>
        <w:t>», но не начинающиеся на букву «А»</w:t>
      </w:r>
    </w:p>
    <w:p w14:paraId="1209E511" w14:textId="77777777" w:rsidR="00637DCA" w:rsidRPr="00C76DE7" w:rsidRDefault="00637DCA" w:rsidP="00637DCA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C76DE7">
        <w:rPr>
          <w:rFonts w:ascii="Times New Roman" w:hAnsi="Times New Roman" w:cs="Times New Roman"/>
          <w:sz w:val="28"/>
          <w:szCs w:val="28"/>
        </w:rPr>
        <w:t>участки, на которых зарегистрировано более 1 типа постройки</w:t>
      </w:r>
    </w:p>
    <w:p w14:paraId="20A57F1D" w14:textId="77777777" w:rsidR="00637DCA" w:rsidRPr="00C76DE7" w:rsidRDefault="00637DCA" w:rsidP="00637DCA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C76DE7">
        <w:rPr>
          <w:rFonts w:ascii="Times New Roman" w:hAnsi="Times New Roman" w:cs="Times New Roman"/>
          <w:sz w:val="28"/>
          <w:szCs w:val="28"/>
        </w:rPr>
        <w:t>Тип (типы) построек, которые отсутствуют на участках</w:t>
      </w:r>
    </w:p>
    <w:p w14:paraId="080A4F62" w14:textId="77777777" w:rsidR="00637DCA" w:rsidRPr="00C76DE7" w:rsidRDefault="00637DCA" w:rsidP="00637DCA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C76DE7">
        <w:rPr>
          <w:rFonts w:ascii="Times New Roman" w:hAnsi="Times New Roman" w:cs="Times New Roman"/>
          <w:sz w:val="28"/>
          <w:szCs w:val="28"/>
        </w:rPr>
        <w:t>Владелец (владельцы) участка максимальной площади</w:t>
      </w:r>
    </w:p>
    <w:p w14:paraId="0E941FE5" w14:textId="77777777" w:rsidR="00637DCA" w:rsidRPr="00C76DE7" w:rsidRDefault="00637DCA" w:rsidP="00637DCA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C76DE7">
        <w:rPr>
          <w:rFonts w:ascii="Times New Roman" w:hAnsi="Times New Roman" w:cs="Times New Roman"/>
          <w:sz w:val="28"/>
          <w:szCs w:val="28"/>
        </w:rPr>
        <w:t>Владельцы участков числом типов построек больше среднего</w:t>
      </w:r>
    </w:p>
    <w:p w14:paraId="63985DFE" w14:textId="77777777" w:rsidR="00637DCA" w:rsidRPr="00C76DE7" w:rsidRDefault="00637DCA" w:rsidP="00637DCA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C76DE7">
        <w:rPr>
          <w:rFonts w:ascii="Times New Roman" w:hAnsi="Times New Roman" w:cs="Times New Roman"/>
          <w:sz w:val="28"/>
          <w:szCs w:val="28"/>
        </w:rPr>
        <w:t xml:space="preserve">Владельцы, оплатившие в 2023 </w:t>
      </w:r>
      <w:proofErr w:type="gramStart"/>
      <w:r w:rsidRPr="00C76DE7">
        <w:rPr>
          <w:rFonts w:ascii="Times New Roman" w:hAnsi="Times New Roman" w:cs="Times New Roman"/>
          <w:sz w:val="28"/>
          <w:szCs w:val="28"/>
        </w:rPr>
        <w:t>году ,</w:t>
      </w:r>
      <w:proofErr w:type="gramEnd"/>
      <w:r w:rsidRPr="00C76DE7">
        <w:rPr>
          <w:rFonts w:ascii="Times New Roman" w:hAnsi="Times New Roman" w:cs="Times New Roman"/>
          <w:sz w:val="28"/>
          <w:szCs w:val="28"/>
        </w:rPr>
        <w:t xml:space="preserve"> все типы взносов </w:t>
      </w:r>
    </w:p>
    <w:p w14:paraId="777740C7" w14:textId="675AD640" w:rsidR="00147030" w:rsidRDefault="00637DCA" w:rsidP="00637DCA">
      <w:pPr>
        <w:sectPr w:rsidR="00147030">
          <w:pgSz w:w="12240" w:h="15840"/>
          <w:pgMar w:top="1493" w:right="1502" w:bottom="720" w:left="1440" w:header="720" w:footer="720" w:gutter="0"/>
          <w:cols w:space="720"/>
        </w:sectPr>
      </w:pPr>
      <w:r w:rsidRPr="00C76DE7">
        <w:rPr>
          <w:rFonts w:ascii="Times New Roman" w:hAnsi="Times New Roman" w:cs="Times New Roman"/>
          <w:sz w:val="28"/>
          <w:szCs w:val="28"/>
        </w:rPr>
        <w:t>Участки, на которых нет беседок, но есть туалеты или бани</w:t>
      </w:r>
    </w:p>
    <w:p w14:paraId="34FD0708" w14:textId="77777777" w:rsidR="00147030" w:rsidRDefault="00665721" w:rsidP="006E08A5">
      <w:pPr>
        <w:spacing w:after="0"/>
        <w:ind w:left="1701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Физическая модель БД для СУБД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Sqlite</w:t>
      </w:r>
      <w:proofErr w:type="spellEnd"/>
    </w:p>
    <w:p w14:paraId="6A0397BE" w14:textId="4779F58A" w:rsidR="00147030" w:rsidRDefault="00147030">
      <w:pPr>
        <w:spacing w:after="0"/>
        <w:ind w:left="735" w:right="-735"/>
      </w:pPr>
    </w:p>
    <w:p w14:paraId="26E14C0F" w14:textId="15A67E81" w:rsidR="00147030" w:rsidRDefault="006E08A5">
      <w:pPr>
        <w:sectPr w:rsidR="00147030" w:rsidSect="006E08A5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>
        <w:rPr>
          <w:noProof/>
        </w:rPr>
        <w:drawing>
          <wp:inline distT="0" distB="0" distL="0" distR="0" wp14:anchorId="2F4FE5DE" wp14:editId="273248AC">
            <wp:extent cx="5306641" cy="7576506"/>
            <wp:effectExtent l="0" t="0" r="889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470" cy="758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B4D7" w14:textId="20EB8F3E" w:rsidR="00147030" w:rsidRDefault="00665721">
      <w:pPr>
        <w:spacing w:after="0"/>
        <w:ind w:left="1719" w:hanging="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Таблица с описанием ссылочной целостности</w:t>
      </w:r>
    </w:p>
    <w:p w14:paraId="07E30D67" w14:textId="2C85CDA9" w:rsidR="00286955" w:rsidRDefault="00286955">
      <w:pPr>
        <w:spacing w:after="0"/>
        <w:ind w:left="1719" w:hanging="10"/>
        <w:rPr>
          <w:b/>
          <w:sz w:val="32"/>
        </w:rPr>
      </w:pPr>
    </w:p>
    <w:tbl>
      <w:tblPr>
        <w:tblStyle w:val="TableGrid"/>
        <w:tblW w:w="11633" w:type="dxa"/>
        <w:tblInd w:w="-1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85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1843"/>
        <w:gridCol w:w="1225"/>
        <w:gridCol w:w="1498"/>
        <w:gridCol w:w="1504"/>
        <w:gridCol w:w="1709"/>
        <w:gridCol w:w="1549"/>
        <w:gridCol w:w="2305"/>
      </w:tblGrid>
      <w:tr w:rsidR="00D54184" w:rsidRPr="009913F5" w14:paraId="322C7D9F" w14:textId="77777777" w:rsidTr="00D1643D">
        <w:trPr>
          <w:trHeight w:val="1700"/>
        </w:trPr>
        <w:tc>
          <w:tcPr>
            <w:tcW w:w="1843" w:type="dxa"/>
          </w:tcPr>
          <w:p w14:paraId="2D1FF0FD" w14:textId="77777777" w:rsidR="00D54184" w:rsidRPr="00353DB9" w:rsidRDefault="00D54184" w:rsidP="00D1643D">
            <w:pPr>
              <w:ind w:left="5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Дочерняя</w:t>
            </w:r>
          </w:p>
          <w:p w14:paraId="3D6CDA0D" w14:textId="77777777" w:rsidR="00D54184" w:rsidRPr="00353DB9" w:rsidRDefault="00D54184" w:rsidP="00D1643D">
            <w:pPr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таблица</w:t>
            </w:r>
          </w:p>
        </w:tc>
        <w:tc>
          <w:tcPr>
            <w:tcW w:w="1225" w:type="dxa"/>
          </w:tcPr>
          <w:p w14:paraId="13F5EAC9" w14:textId="77777777" w:rsidR="00D54184" w:rsidRPr="00353DB9" w:rsidRDefault="00D54184" w:rsidP="00D1643D">
            <w:pPr>
              <w:ind w:left="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Внешний</w:t>
            </w:r>
          </w:p>
          <w:p w14:paraId="5C3CCE20" w14:textId="77777777" w:rsidR="00D54184" w:rsidRPr="00353DB9" w:rsidRDefault="00D54184" w:rsidP="00D1643D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ключ</w:t>
            </w:r>
          </w:p>
        </w:tc>
        <w:tc>
          <w:tcPr>
            <w:tcW w:w="1498" w:type="dxa"/>
          </w:tcPr>
          <w:p w14:paraId="23BC88CE" w14:textId="77777777" w:rsidR="00D54184" w:rsidRPr="00353DB9" w:rsidRDefault="00D54184" w:rsidP="00D1643D">
            <w:pPr>
              <w:ind w:left="5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Родительская</w:t>
            </w:r>
          </w:p>
          <w:p w14:paraId="12D8FEE3" w14:textId="77777777" w:rsidR="00D54184" w:rsidRPr="00353DB9" w:rsidRDefault="00D54184" w:rsidP="00D1643D">
            <w:pPr>
              <w:ind w:left="5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таблица</w:t>
            </w:r>
          </w:p>
        </w:tc>
        <w:tc>
          <w:tcPr>
            <w:tcW w:w="1504" w:type="dxa"/>
          </w:tcPr>
          <w:p w14:paraId="29B6F8D9" w14:textId="77777777" w:rsidR="00D54184" w:rsidRPr="00353DB9" w:rsidRDefault="00D54184" w:rsidP="00D16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ссылочная</w:t>
            </w:r>
          </w:p>
          <w:p w14:paraId="6B756104" w14:textId="77777777" w:rsidR="00D54184" w:rsidRPr="00353DB9" w:rsidRDefault="00D54184" w:rsidP="00D16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целостность</w:t>
            </w:r>
          </w:p>
          <w:p w14:paraId="1117BB89" w14:textId="77777777" w:rsidR="00D54184" w:rsidRPr="00353DB9" w:rsidRDefault="00D54184" w:rsidP="00D16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при</w:t>
            </w:r>
          </w:p>
          <w:p w14:paraId="56822B98" w14:textId="77777777" w:rsidR="00D54184" w:rsidRPr="00353DB9" w:rsidRDefault="00D54184" w:rsidP="00D16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удалении</w:t>
            </w:r>
          </w:p>
        </w:tc>
        <w:tc>
          <w:tcPr>
            <w:tcW w:w="1709" w:type="dxa"/>
          </w:tcPr>
          <w:p w14:paraId="5ACF423B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Обоснование типа </w:t>
            </w:r>
          </w:p>
          <w:p w14:paraId="5C2CAD5F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ссылочной</w:t>
            </w:r>
          </w:p>
          <w:p w14:paraId="3903EA7B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целостности</w:t>
            </w:r>
          </w:p>
          <w:p w14:paraId="664749C5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при</w:t>
            </w:r>
          </w:p>
          <w:p w14:paraId="57E609A5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удалении</w:t>
            </w:r>
          </w:p>
        </w:tc>
        <w:tc>
          <w:tcPr>
            <w:tcW w:w="1549" w:type="dxa"/>
          </w:tcPr>
          <w:p w14:paraId="2F0CDB2E" w14:textId="77777777" w:rsidR="00D54184" w:rsidRPr="00353DB9" w:rsidRDefault="00D54184" w:rsidP="00D16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сылочная</w:t>
            </w:r>
          </w:p>
          <w:p w14:paraId="1B413E31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целостность</w:t>
            </w:r>
          </w:p>
          <w:p w14:paraId="30FBA668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при</w:t>
            </w:r>
          </w:p>
          <w:p w14:paraId="412BBDFF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обновлении</w:t>
            </w:r>
          </w:p>
        </w:tc>
        <w:tc>
          <w:tcPr>
            <w:tcW w:w="2305" w:type="dxa"/>
          </w:tcPr>
          <w:p w14:paraId="4624ADC9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Обоснование типа </w:t>
            </w:r>
          </w:p>
          <w:p w14:paraId="082BE32C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ссылочной</w:t>
            </w:r>
          </w:p>
          <w:p w14:paraId="16B6B8B9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целостности</w:t>
            </w:r>
          </w:p>
          <w:p w14:paraId="7AD94B59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при</w:t>
            </w:r>
          </w:p>
          <w:p w14:paraId="7D2C93BC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обновлении</w:t>
            </w:r>
          </w:p>
        </w:tc>
      </w:tr>
      <w:tr w:rsidR="00D54184" w:rsidRPr="009913F5" w14:paraId="71ED9DB1" w14:textId="77777777" w:rsidTr="00D1643D">
        <w:trPr>
          <w:trHeight w:val="2031"/>
        </w:trPr>
        <w:tc>
          <w:tcPr>
            <w:tcW w:w="1843" w:type="dxa"/>
            <w:vAlign w:val="bottom"/>
          </w:tcPr>
          <w:p w14:paraId="6FDC0D02" w14:textId="77777777" w:rsidR="00D54184" w:rsidRPr="00353DB9" w:rsidRDefault="00D54184" w:rsidP="00D1643D">
            <w:pPr>
              <w:ind w:left="5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53D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</w:p>
        </w:tc>
        <w:tc>
          <w:tcPr>
            <w:tcW w:w="1225" w:type="dxa"/>
            <w:vAlign w:val="bottom"/>
          </w:tcPr>
          <w:p w14:paraId="67EBF42B" w14:textId="77777777" w:rsidR="00D54184" w:rsidRPr="00353DB9" w:rsidRDefault="00D54184" w:rsidP="00D1643D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plot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98" w:type="dxa"/>
            <w:vAlign w:val="bottom"/>
          </w:tcPr>
          <w:p w14:paraId="62030BEE" w14:textId="77777777" w:rsidR="00D54184" w:rsidRPr="00353DB9" w:rsidRDefault="00D54184" w:rsidP="00D1643D">
            <w:pPr>
              <w:ind w:left="5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plot</w:t>
            </w:r>
          </w:p>
        </w:tc>
        <w:tc>
          <w:tcPr>
            <w:tcW w:w="1504" w:type="dxa"/>
            <w:vAlign w:val="bottom"/>
          </w:tcPr>
          <w:p w14:paraId="29EDA266" w14:textId="77777777" w:rsidR="00D54184" w:rsidRPr="00353DB9" w:rsidRDefault="00D54184" w:rsidP="00D16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Не дает удалить данные из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таблицы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plot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если с ними связаны какие-либо данные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таблице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building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9" w:type="dxa"/>
          </w:tcPr>
          <w:p w14:paraId="1C7BDCFA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Удаление связанных с таблицей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записей является неприемлемым ввиду возможной потери важных для работы системы данных (данных о постройках на существующих участках)</w:t>
            </w:r>
          </w:p>
        </w:tc>
        <w:tc>
          <w:tcPr>
            <w:tcW w:w="1549" w:type="dxa"/>
            <w:vAlign w:val="bottom"/>
          </w:tcPr>
          <w:p w14:paraId="56D925F4" w14:textId="77777777" w:rsidR="00D54184" w:rsidRPr="00353DB9" w:rsidRDefault="00D54184" w:rsidP="00D1643D">
            <w:pPr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Каскадирование (При обновлении первичного ключа родительской таблицы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plot</w:t>
            </w:r>
            <w:r w:rsidRPr="0073348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обновятся внешние ключи таблицы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building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  <w:vAlign w:val="bottom"/>
          </w:tcPr>
          <w:p w14:paraId="6391F840" w14:textId="77777777" w:rsidR="00D54184" w:rsidRPr="001D3CBE" w:rsidRDefault="00D54184" w:rsidP="00D1643D">
            <w:pPr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Записи дочерней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должны быть всегда связаны с единственным соответствующим объектом в родительской таблице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plot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иначе происходит потеря важной для системы информации.</w:t>
            </w:r>
          </w:p>
        </w:tc>
      </w:tr>
      <w:tr w:rsidR="00D54184" w:rsidRPr="009913F5" w14:paraId="18F7FE73" w14:textId="77777777" w:rsidTr="00D1643D">
        <w:trPr>
          <w:trHeight w:val="1993"/>
        </w:trPr>
        <w:tc>
          <w:tcPr>
            <w:tcW w:w="1843" w:type="dxa"/>
            <w:vAlign w:val="bottom"/>
          </w:tcPr>
          <w:p w14:paraId="43C78576" w14:textId="77777777" w:rsidR="00D54184" w:rsidRPr="00353DB9" w:rsidRDefault="00D54184" w:rsidP="00D1643D">
            <w:pPr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</w:p>
        </w:tc>
        <w:tc>
          <w:tcPr>
            <w:tcW w:w="1225" w:type="dxa"/>
            <w:vAlign w:val="bottom"/>
          </w:tcPr>
          <w:p w14:paraId="5857EAF0" w14:textId="77777777" w:rsidR="00D54184" w:rsidRPr="00353DB9" w:rsidRDefault="00D54184" w:rsidP="00D1643D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type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98" w:type="dxa"/>
            <w:vAlign w:val="bottom"/>
          </w:tcPr>
          <w:p w14:paraId="3FDCE8AE" w14:textId="77777777" w:rsidR="00D54184" w:rsidRPr="00353DB9" w:rsidRDefault="00D54184" w:rsidP="00D1643D">
            <w:pPr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building_type</w:t>
            </w:r>
            <w:proofErr w:type="spellEnd"/>
          </w:p>
        </w:tc>
        <w:tc>
          <w:tcPr>
            <w:tcW w:w="1504" w:type="dxa"/>
            <w:vAlign w:val="bottom"/>
          </w:tcPr>
          <w:p w14:paraId="18D73FD8" w14:textId="77777777" w:rsidR="00D54184" w:rsidRPr="00353DB9" w:rsidRDefault="00D54184" w:rsidP="00D16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Не дает удалить данные из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Pr="009E20A7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если с ними связаны какие-либо данные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таблице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building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9" w:type="dxa"/>
          </w:tcPr>
          <w:p w14:paraId="14B8F2C6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Удаление связанных с таблицей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записей является неприемлемым ввиду возможной потери важных для работы системы данных </w:t>
            </w:r>
          </w:p>
        </w:tc>
        <w:tc>
          <w:tcPr>
            <w:tcW w:w="1549" w:type="dxa"/>
            <w:vAlign w:val="bottom"/>
          </w:tcPr>
          <w:p w14:paraId="16465D57" w14:textId="77777777" w:rsidR="00D54184" w:rsidRPr="00353DB9" w:rsidRDefault="00D54184" w:rsidP="00D1643D">
            <w:pPr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Каскадирование (При обновлении первичного ключа родительской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Pr="009E20A7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обновятся внешние ключи таблицы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building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  <w:vAlign w:val="bottom"/>
          </w:tcPr>
          <w:p w14:paraId="24778A0E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Записи дочерней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должны быть всегда связаны с единственным соответствующим объектом в родительской таблице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иначе происходит потеря важной для системы информации.</w:t>
            </w:r>
          </w:p>
        </w:tc>
      </w:tr>
      <w:tr w:rsidR="00D54184" w:rsidRPr="009913F5" w14:paraId="28A5DD09" w14:textId="77777777" w:rsidTr="00D1643D">
        <w:trPr>
          <w:trHeight w:val="1993"/>
        </w:trPr>
        <w:tc>
          <w:tcPr>
            <w:tcW w:w="1843" w:type="dxa"/>
            <w:vAlign w:val="bottom"/>
          </w:tcPr>
          <w:p w14:paraId="7CE94090" w14:textId="77777777" w:rsidR="00D54184" w:rsidRPr="00644A4C" w:rsidRDefault="00D54184" w:rsidP="00D1643D">
            <w:pPr>
              <w:ind w:left="5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t_owner_link</w:t>
            </w:r>
            <w:proofErr w:type="spellEnd"/>
          </w:p>
        </w:tc>
        <w:tc>
          <w:tcPr>
            <w:tcW w:w="1225" w:type="dxa"/>
            <w:vAlign w:val="bottom"/>
          </w:tcPr>
          <w:p w14:paraId="1B5EDCC2" w14:textId="77777777" w:rsidR="00D54184" w:rsidRPr="00353DB9" w:rsidRDefault="00D54184" w:rsidP="00D1643D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owner_id</w:t>
            </w:r>
            <w:proofErr w:type="spellEnd"/>
          </w:p>
        </w:tc>
        <w:tc>
          <w:tcPr>
            <w:tcW w:w="1498" w:type="dxa"/>
            <w:vAlign w:val="bottom"/>
          </w:tcPr>
          <w:p w14:paraId="2147CF7A" w14:textId="77777777" w:rsidR="00D54184" w:rsidRPr="00614F46" w:rsidRDefault="00D54184" w:rsidP="00D1643D">
            <w:pPr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</w:p>
        </w:tc>
        <w:tc>
          <w:tcPr>
            <w:tcW w:w="1504" w:type="dxa"/>
            <w:vAlign w:val="bottom"/>
          </w:tcPr>
          <w:p w14:paraId="5AEF3C5B" w14:textId="77777777" w:rsidR="00D54184" w:rsidRPr="00353DB9" w:rsidRDefault="00D54184" w:rsidP="00D16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Не дает удалить данные из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если с ними связаны какие-либо данные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таблице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1B0F7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1B0F7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9" w:type="dxa"/>
          </w:tcPr>
          <w:p w14:paraId="26EB6260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Удаление связанных с таблицей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44A4C">
              <w:rPr>
                <w:rFonts w:ascii="Times New Roman" w:eastAsia="Times New Roman" w:hAnsi="Times New Roman" w:cs="Times New Roman"/>
                <w:sz w:val="20"/>
                <w:szCs w:val="20"/>
              </w:rPr>
              <w:t>записей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является неприемлемым ввиду возможной потери важных для работы системы данных </w:t>
            </w:r>
          </w:p>
        </w:tc>
        <w:tc>
          <w:tcPr>
            <w:tcW w:w="1549" w:type="dxa"/>
            <w:vAlign w:val="bottom"/>
          </w:tcPr>
          <w:p w14:paraId="2F29C542" w14:textId="77777777" w:rsidR="00D54184" w:rsidRPr="00353DB9" w:rsidRDefault="00D54184" w:rsidP="00D1643D">
            <w:pPr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Каскадирование (При обновлении первичного ключа родительской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обновятся внешние ключи таблицы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plot</w:t>
            </w:r>
            <w:r w:rsidRPr="004552AE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4552AE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  <w:vAlign w:val="bottom"/>
          </w:tcPr>
          <w:p w14:paraId="70813A48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Записи дочерней таблицы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должны быть всегда связаны с единственным соответствующим объектом в родительской таблице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иначе происходит потеря важной для системы информации.</w:t>
            </w:r>
          </w:p>
        </w:tc>
      </w:tr>
      <w:tr w:rsidR="00D54184" w:rsidRPr="009913F5" w14:paraId="1C549448" w14:textId="77777777" w:rsidTr="00D1643D">
        <w:trPr>
          <w:trHeight w:val="1993"/>
        </w:trPr>
        <w:tc>
          <w:tcPr>
            <w:tcW w:w="1843" w:type="dxa"/>
            <w:vAlign w:val="bottom"/>
          </w:tcPr>
          <w:p w14:paraId="7E1D65ED" w14:textId="77777777" w:rsidR="00D54184" w:rsidRPr="00353DB9" w:rsidRDefault="00D54184" w:rsidP="00D1643D">
            <w:pPr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plo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t_owner_link</w:t>
            </w:r>
            <w:proofErr w:type="spellEnd"/>
          </w:p>
        </w:tc>
        <w:tc>
          <w:tcPr>
            <w:tcW w:w="1225" w:type="dxa"/>
            <w:vAlign w:val="bottom"/>
          </w:tcPr>
          <w:p w14:paraId="48DC3620" w14:textId="77777777" w:rsidR="00D54184" w:rsidRPr="00353DB9" w:rsidRDefault="00D54184" w:rsidP="00D1643D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plot_id</w:t>
            </w:r>
            <w:proofErr w:type="spellEnd"/>
          </w:p>
        </w:tc>
        <w:tc>
          <w:tcPr>
            <w:tcW w:w="1498" w:type="dxa"/>
            <w:vAlign w:val="bottom"/>
          </w:tcPr>
          <w:p w14:paraId="43153B5F" w14:textId="77777777" w:rsidR="00D54184" w:rsidRPr="00353DB9" w:rsidRDefault="00D54184" w:rsidP="00D1643D">
            <w:pPr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plot</w:t>
            </w:r>
          </w:p>
        </w:tc>
        <w:tc>
          <w:tcPr>
            <w:tcW w:w="1504" w:type="dxa"/>
            <w:vAlign w:val="bottom"/>
          </w:tcPr>
          <w:p w14:paraId="20938BDF" w14:textId="77777777" w:rsidR="00D54184" w:rsidRPr="00353DB9" w:rsidRDefault="00D54184" w:rsidP="00D16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Не дает удалить данные из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plot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если с ними связаны какие-либо данные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таблице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1B0F7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1B0F7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9" w:type="dxa"/>
          </w:tcPr>
          <w:p w14:paraId="5769B41D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Удаление связанных с таблицей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44A4C">
              <w:rPr>
                <w:rFonts w:ascii="Times New Roman" w:eastAsia="Times New Roman" w:hAnsi="Times New Roman" w:cs="Times New Roman"/>
                <w:sz w:val="20"/>
                <w:szCs w:val="20"/>
              </w:rPr>
              <w:t>записей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является неприемлемым ввиду возможной потери важных для работы системы данных </w:t>
            </w:r>
          </w:p>
        </w:tc>
        <w:tc>
          <w:tcPr>
            <w:tcW w:w="1549" w:type="dxa"/>
            <w:vAlign w:val="bottom"/>
          </w:tcPr>
          <w:p w14:paraId="0D2FAF07" w14:textId="77777777" w:rsidR="00D54184" w:rsidRPr="00353DB9" w:rsidRDefault="00D54184" w:rsidP="00D1643D">
            <w:pPr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Каскадирование (При обновлении первичного ключа родительской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plot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обновятся внешние ключи таблицы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plot</w:t>
            </w:r>
            <w:r w:rsidRPr="001E1A2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1E1A2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  <w:vAlign w:val="bottom"/>
          </w:tcPr>
          <w:p w14:paraId="795A67FF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Записи дочерней таблицы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должны быть всегда связаны с единственным соответствующим объектом в родительской таблице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plot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иначе происходит потеря важной для системы информации.</w:t>
            </w:r>
          </w:p>
        </w:tc>
      </w:tr>
      <w:tr w:rsidR="00D54184" w:rsidRPr="009913F5" w14:paraId="203F5754" w14:textId="77777777" w:rsidTr="00D1643D">
        <w:trPr>
          <w:trHeight w:val="1979"/>
        </w:trPr>
        <w:tc>
          <w:tcPr>
            <w:tcW w:w="1843" w:type="dxa"/>
            <w:vAlign w:val="bottom"/>
          </w:tcPr>
          <w:p w14:paraId="73C93E55" w14:textId="77777777" w:rsidR="00D54184" w:rsidRPr="00465F6C" w:rsidRDefault="00D54184" w:rsidP="00D1643D">
            <w:pPr>
              <w:ind w:left="5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ayment</w:t>
            </w:r>
            <w:proofErr w:type="spellEnd"/>
          </w:p>
        </w:tc>
        <w:tc>
          <w:tcPr>
            <w:tcW w:w="1225" w:type="dxa"/>
            <w:vAlign w:val="bottom"/>
          </w:tcPr>
          <w:p w14:paraId="0A693B38" w14:textId="77777777" w:rsidR="00D54184" w:rsidRPr="00353DB9" w:rsidRDefault="00D54184" w:rsidP="00D1643D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owner_id</w:t>
            </w:r>
            <w:proofErr w:type="spellEnd"/>
          </w:p>
        </w:tc>
        <w:tc>
          <w:tcPr>
            <w:tcW w:w="1498" w:type="dxa"/>
            <w:vAlign w:val="bottom"/>
          </w:tcPr>
          <w:p w14:paraId="02117C09" w14:textId="77777777" w:rsidR="00D54184" w:rsidRPr="00353DB9" w:rsidRDefault="00D54184" w:rsidP="00D1643D">
            <w:pPr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</w:p>
        </w:tc>
        <w:tc>
          <w:tcPr>
            <w:tcW w:w="1504" w:type="dxa"/>
            <w:vAlign w:val="bottom"/>
          </w:tcPr>
          <w:p w14:paraId="73D00A95" w14:textId="77777777" w:rsidR="00D54184" w:rsidRPr="00353DB9" w:rsidRDefault="00D54184" w:rsidP="00D16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Не дает удалить данные из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если с ними связаны какие-либо данные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таблице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payment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9" w:type="dxa"/>
          </w:tcPr>
          <w:p w14:paraId="0F32E182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Удаление связанных с таблицей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payment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44A4C">
              <w:rPr>
                <w:rFonts w:ascii="Times New Roman" w:eastAsia="Times New Roman" w:hAnsi="Times New Roman" w:cs="Times New Roman"/>
                <w:sz w:val="20"/>
                <w:szCs w:val="20"/>
              </w:rPr>
              <w:t>записей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является неприемлемым ввиду возможной потери важных для работы системы данных </w:t>
            </w:r>
          </w:p>
        </w:tc>
        <w:tc>
          <w:tcPr>
            <w:tcW w:w="1549" w:type="dxa"/>
            <w:vAlign w:val="bottom"/>
          </w:tcPr>
          <w:p w14:paraId="2E01E782" w14:textId="77777777" w:rsidR="00D54184" w:rsidRPr="00353DB9" w:rsidRDefault="00D54184" w:rsidP="00D1643D">
            <w:pPr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Каскадирование (При обновлении первичного ключа родительской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обновятся внешние ключи таблицы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465F6C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  <w:vAlign w:val="bottom"/>
          </w:tcPr>
          <w:p w14:paraId="1A1B314F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Записи дочерней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должны быть всегда связаны с единственным соответствующим объектом в родительской таблице o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wner</w:t>
            </w:r>
            <w:proofErr w:type="spellEnd"/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иначе происходит потеря важной для системы информации.</w:t>
            </w:r>
          </w:p>
        </w:tc>
      </w:tr>
      <w:tr w:rsidR="00D54184" w:rsidRPr="009913F5" w14:paraId="1D19AB87" w14:textId="77777777" w:rsidTr="00D1643D">
        <w:trPr>
          <w:trHeight w:val="1979"/>
        </w:trPr>
        <w:tc>
          <w:tcPr>
            <w:tcW w:w="1843" w:type="dxa"/>
            <w:vAlign w:val="bottom"/>
          </w:tcPr>
          <w:p w14:paraId="3905EAC3" w14:textId="77777777" w:rsidR="00D54184" w:rsidRPr="00353DB9" w:rsidRDefault="00D54184" w:rsidP="00D1643D">
            <w:pPr>
              <w:ind w:left="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ayment</w:t>
            </w:r>
            <w:proofErr w:type="spellEnd"/>
          </w:p>
        </w:tc>
        <w:tc>
          <w:tcPr>
            <w:tcW w:w="1225" w:type="dxa"/>
            <w:vAlign w:val="bottom"/>
          </w:tcPr>
          <w:p w14:paraId="330C0BFD" w14:textId="77777777" w:rsidR="00D54184" w:rsidRPr="00353DB9" w:rsidRDefault="00D54184" w:rsidP="00D1643D">
            <w:pPr>
              <w:ind w:left="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type_id</w:t>
            </w:r>
            <w:proofErr w:type="spellEnd"/>
          </w:p>
        </w:tc>
        <w:tc>
          <w:tcPr>
            <w:tcW w:w="1498" w:type="dxa"/>
            <w:vAlign w:val="bottom"/>
          </w:tcPr>
          <w:p w14:paraId="7034B7E2" w14:textId="77777777" w:rsidR="00D54184" w:rsidRPr="00353DB9" w:rsidRDefault="00D54184" w:rsidP="00D1643D">
            <w:pPr>
              <w:ind w:left="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payment_type</w:t>
            </w:r>
            <w:proofErr w:type="spellEnd"/>
          </w:p>
        </w:tc>
        <w:tc>
          <w:tcPr>
            <w:tcW w:w="1504" w:type="dxa"/>
            <w:vAlign w:val="bottom"/>
          </w:tcPr>
          <w:p w14:paraId="317F442D" w14:textId="77777777" w:rsidR="00D54184" w:rsidRPr="00353DB9" w:rsidRDefault="00D54184" w:rsidP="00D164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Не дает удалить данные из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</w:t>
            </w:r>
            <w:r w:rsidRPr="00465F6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если с ними связаны какие-либо данные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таблице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payment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9" w:type="dxa"/>
          </w:tcPr>
          <w:p w14:paraId="7A673B8D" w14:textId="77777777" w:rsidR="00D54184" w:rsidRPr="00353DB9" w:rsidRDefault="00D54184" w:rsidP="00D1643D">
            <w:pPr>
              <w:ind w:left="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Удаление связанных с таблицей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payment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44A4C">
              <w:rPr>
                <w:rFonts w:ascii="Times New Roman" w:eastAsia="Times New Roman" w:hAnsi="Times New Roman" w:cs="Times New Roman"/>
                <w:sz w:val="20"/>
                <w:szCs w:val="20"/>
              </w:rPr>
              <w:t>записей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является неприемлемым ввиду возможной потери важных для работы системы данных </w:t>
            </w:r>
          </w:p>
        </w:tc>
        <w:tc>
          <w:tcPr>
            <w:tcW w:w="1549" w:type="dxa"/>
            <w:vAlign w:val="bottom"/>
          </w:tcPr>
          <w:p w14:paraId="65647BD1" w14:textId="77777777" w:rsidR="00D54184" w:rsidRPr="00353DB9" w:rsidRDefault="00D54184" w:rsidP="00D1643D">
            <w:pPr>
              <w:ind w:left="3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Каскадирование (При обновлении первичного ключа родительской таблицы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ayment</w:t>
            </w:r>
            <w:proofErr w:type="spellEnd"/>
            <w:r w:rsidRPr="00465F6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обновятся внешние ключи таблицы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465F6C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  <w:vAlign w:val="bottom"/>
          </w:tcPr>
          <w:p w14:paraId="5AEEFAD5" w14:textId="77777777" w:rsidR="00D54184" w:rsidRPr="00353DB9" w:rsidRDefault="00D54184" w:rsidP="00D1643D">
            <w:pPr>
              <w:ind w:left="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Записи дочерней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должны быть всегда связаны с единственным соответствующим объектом в родительской таблице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</w:t>
            </w:r>
            <w:r w:rsidRPr="00465F6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иначе происходит потеря важной для системы информации.</w:t>
            </w:r>
          </w:p>
        </w:tc>
      </w:tr>
    </w:tbl>
    <w:p w14:paraId="242F8A70" w14:textId="77777777" w:rsidR="00286955" w:rsidRDefault="00286955">
      <w:pPr>
        <w:spacing w:after="0"/>
        <w:ind w:left="1719" w:hanging="10"/>
      </w:pPr>
    </w:p>
    <w:p w14:paraId="78A2F59F" w14:textId="61AAD036" w:rsidR="00147030" w:rsidRDefault="00665721" w:rsidP="0066572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5BB9077" wp14:editId="493FB6A6">
                <wp:simplePos x="0" y="0"/>
                <wp:positionH relativeFrom="page">
                  <wp:posOffset>7677150</wp:posOffset>
                </wp:positionH>
                <wp:positionV relativeFrom="page">
                  <wp:posOffset>914400</wp:posOffset>
                </wp:positionV>
                <wp:extent cx="12700" cy="8077200"/>
                <wp:effectExtent l="0" t="0" r="0" b="0"/>
                <wp:wrapSquare wrapText="bothSides"/>
                <wp:docPr id="7499" name="Group 7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8077200"/>
                          <a:chOff x="0" y="0"/>
                          <a:chExt cx="12700" cy="8077200"/>
                        </a:xfrm>
                      </wpg:grpSpPr>
                      <wps:wsp>
                        <wps:cNvPr id="684" name="Shape 684"/>
                        <wps:cNvSpPr/>
                        <wps:spPr>
                          <a:xfrm>
                            <a:off x="0" y="0"/>
                            <a:ext cx="0" cy="807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77200">
                                <a:moveTo>
                                  <a:pt x="0" y="0"/>
                                </a:moveTo>
                                <a:lnTo>
                                  <a:pt x="0" y="807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869415" id="Group 7499" o:spid="_x0000_s1026" style="position:absolute;margin-left:604.5pt;margin-top:1in;width:1pt;height:636pt;z-index:251666432;mso-position-horizontal-relative:page;mso-position-vertical-relative:page" coordsize="127,80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">
                <v:shape id="Shape 684" o:spid="_x0000_s1027" style="position:absolute;width:0;height:80772;visibility:visible;mso-wrap-style:square;v-text-anchor:top" coordsize="0,807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" path="m,l,8077200e" filled="f" strokeweight="1pt">
                  <v:stroke miterlimit="83231f" joinstyle="miter"/>
                  <v:path arrowok="t" textboxrect="0,0,0,8077200"/>
                </v:shape>
                <w10:wrap type="square" anchorx="page" anchory="page"/>
              </v:group>
            </w:pict>
          </mc:Fallback>
        </mc:AlternateContent>
      </w:r>
      <w:r>
        <w:br w:type="page"/>
      </w:r>
      <w:bookmarkStart w:id="0" w:name="_GoBack"/>
      <w:bookmarkEnd w:id="0"/>
    </w:p>
    <w:p w14:paraId="1EB5C96D" w14:textId="77777777" w:rsidR="00147030" w:rsidRDefault="00665721">
      <w:pPr>
        <w:spacing w:after="801" w:line="272" w:lineRule="auto"/>
        <w:ind w:left="299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Выводы об особенностях создания таблиц разработанной модели данных в выбранной СУБД.</w:t>
      </w:r>
    </w:p>
    <w:p w14:paraId="3EFD2D65" w14:textId="77777777" w:rsidR="00147030" w:rsidRDefault="00665721">
      <w:pPr>
        <w:spacing w:after="46" w:line="269" w:lineRule="auto"/>
        <w:ind w:left="-19" w:hanging="10"/>
      </w:pPr>
      <w:r>
        <w:rPr>
          <w:rFonts w:ascii="Times New Roman" w:eastAsia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нет типа данных DATETIME, поэтому дата создания вакансии будет храниться в виде INTEGER (формат UTC). Также В </w:t>
      </w:r>
      <w:proofErr w:type="spellStart"/>
      <w:r>
        <w:rPr>
          <w:rFonts w:ascii="Times New Roman" w:eastAsia="Times New Roman" w:hAnsi="Times New Roman" w:cs="Times New Roman"/>
          <w:sz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нет типа данных BOOL, поэтому бинарные значен</w:t>
      </w:r>
      <w:r>
        <w:rPr>
          <w:rFonts w:ascii="Times New Roman" w:eastAsia="Times New Roman" w:hAnsi="Times New Roman" w:cs="Times New Roman"/>
          <w:sz w:val="28"/>
        </w:rPr>
        <w:t xml:space="preserve">ия вроде </w:t>
      </w:r>
      <w:proofErr w:type="spellStart"/>
      <w:r>
        <w:rPr>
          <w:rFonts w:ascii="Times New Roman" w:eastAsia="Times New Roman" w:hAnsi="Times New Roman" w:cs="Times New Roman"/>
          <w:sz w:val="28"/>
        </w:rPr>
        <w:t>Is_essential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таблице </w:t>
      </w:r>
      <w:proofErr w:type="spellStart"/>
      <w:r>
        <w:rPr>
          <w:rFonts w:ascii="Times New Roman" w:eastAsia="Times New Roman" w:hAnsi="Times New Roman" w:cs="Times New Roman"/>
          <w:sz w:val="28"/>
        </w:rPr>
        <w:t>JV_Requirement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будут представлены типом INTEGER.</w:t>
      </w:r>
    </w:p>
    <w:sectPr w:rsidR="001470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5C02"/>
    <w:multiLevelType w:val="hybridMultilevel"/>
    <w:tmpl w:val="2ED4F088"/>
    <w:lvl w:ilvl="0" w:tplc="041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20C00C64"/>
    <w:multiLevelType w:val="hybridMultilevel"/>
    <w:tmpl w:val="040CA0B8"/>
    <w:lvl w:ilvl="0" w:tplc="1B40E50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88E71A">
      <w:start w:val="1"/>
      <w:numFmt w:val="lowerLetter"/>
      <w:lvlText w:val="%2"/>
      <w:lvlJc w:val="left"/>
      <w:pPr>
        <w:ind w:left="13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3459DA">
      <w:start w:val="1"/>
      <w:numFmt w:val="lowerRoman"/>
      <w:lvlText w:val="%3"/>
      <w:lvlJc w:val="left"/>
      <w:pPr>
        <w:ind w:left="20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80FB94">
      <w:start w:val="1"/>
      <w:numFmt w:val="decimal"/>
      <w:lvlText w:val="%4"/>
      <w:lvlJc w:val="left"/>
      <w:pPr>
        <w:ind w:left="2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C0DF18">
      <w:start w:val="1"/>
      <w:numFmt w:val="lowerLetter"/>
      <w:lvlText w:val="%5"/>
      <w:lvlJc w:val="left"/>
      <w:pPr>
        <w:ind w:left="3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B8080C">
      <w:start w:val="1"/>
      <w:numFmt w:val="lowerRoman"/>
      <w:lvlText w:val="%6"/>
      <w:lvlJc w:val="left"/>
      <w:pPr>
        <w:ind w:left="4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CAAA48">
      <w:start w:val="1"/>
      <w:numFmt w:val="decimal"/>
      <w:lvlText w:val="%7"/>
      <w:lvlJc w:val="left"/>
      <w:pPr>
        <w:ind w:left="4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E70D744">
      <w:start w:val="1"/>
      <w:numFmt w:val="lowerLetter"/>
      <w:lvlText w:val="%8"/>
      <w:lvlJc w:val="left"/>
      <w:pPr>
        <w:ind w:left="5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08FCC8">
      <w:start w:val="1"/>
      <w:numFmt w:val="lowerRoman"/>
      <w:lvlText w:val="%9"/>
      <w:lvlJc w:val="left"/>
      <w:pPr>
        <w:ind w:left="6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0A67EA"/>
    <w:multiLevelType w:val="hybridMultilevel"/>
    <w:tmpl w:val="9BCC5AF8"/>
    <w:lvl w:ilvl="0" w:tplc="C8087728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030"/>
    <w:rsid w:val="000C56F1"/>
    <w:rsid w:val="000E3D0F"/>
    <w:rsid w:val="00147030"/>
    <w:rsid w:val="00286955"/>
    <w:rsid w:val="003C3B7E"/>
    <w:rsid w:val="00635DF2"/>
    <w:rsid w:val="00637DCA"/>
    <w:rsid w:val="00665721"/>
    <w:rsid w:val="006E08A5"/>
    <w:rsid w:val="00767275"/>
    <w:rsid w:val="00B9738A"/>
    <w:rsid w:val="00C17553"/>
    <w:rsid w:val="00C76DE7"/>
    <w:rsid w:val="00D54184"/>
    <w:rsid w:val="00DB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77DDE"/>
  <w15:docId w15:val="{A354BBE9-8EE3-401C-A117-711F346C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714</Words>
  <Characters>4870</Characters>
  <Application>Microsoft Office Word</Application>
  <DocSecurity>0</DocSecurity>
  <Lines>442</Lines>
  <Paragraphs>174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ПБДЛР2</dc:title>
  <dc:subject/>
  <dc:creator>Maxim Bystrov</dc:creator>
  <cp:keywords/>
  <cp:lastModifiedBy>Maxim Bystrov</cp:lastModifiedBy>
  <cp:revision>15</cp:revision>
  <dcterms:created xsi:type="dcterms:W3CDTF">2024-05-15T16:06:00Z</dcterms:created>
  <dcterms:modified xsi:type="dcterms:W3CDTF">2024-05-15T16:11:00Z</dcterms:modified>
</cp:coreProperties>
</file>