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9FA6" w14:textId="77777777" w:rsidR="00000000" w:rsidRDefault="00000000">
      <w:pPr>
        <w:shd w:val="clear" w:color="auto" w:fill="1A237E"/>
        <w:jc w:val="center"/>
        <w:outlineLvl w:val="1"/>
        <w:divId w:val="1414742054"/>
        <w:rPr>
          <w:rFonts w:ascii="맑은 고딕" w:eastAsia="맑은 고딕" w:hAnsi="맑은 고딕"/>
          <w:b/>
          <w:bCs/>
          <w:color w:val="FFFFFF"/>
          <w:kern w:val="36"/>
          <w:sz w:val="52"/>
          <w:szCs w:val="52"/>
        </w:rPr>
      </w:pPr>
      <w:r>
        <w:rPr>
          <w:rFonts w:ascii="맑은 고딕" w:eastAsia="맑은 고딕" w:hAnsi="맑은 고딕" w:hint="eastAsia"/>
          <w:b/>
          <w:bCs/>
          <w:color w:val="FFFFFF"/>
          <w:kern w:val="36"/>
          <w:sz w:val="52"/>
          <w:szCs w:val="52"/>
        </w:rPr>
        <w:t>Deeps Mock</w:t>
      </w:r>
    </w:p>
    <w:p w14:paraId="503975BA" w14:textId="77777777" w:rsidR="00000000" w:rsidRDefault="00000000">
      <w:pPr>
        <w:shd w:val="clear" w:color="auto" w:fill="1A237E"/>
        <w:spacing w:before="75"/>
        <w:jc w:val="center"/>
        <w:divId w:val="1414742054"/>
        <w:rPr>
          <w:rFonts w:ascii="맑은 고딕" w:eastAsia="맑은 고딕" w:hAnsi="맑은 고딕" w:hint="eastAsia"/>
          <w:color w:val="C5CAE9"/>
        </w:rPr>
      </w:pPr>
      <w:r>
        <w:rPr>
          <w:rFonts w:ascii="맑은 고딕" w:eastAsia="맑은 고딕" w:hAnsi="맑은 고딕" w:hint="eastAsia"/>
          <w:color w:val="C5CAE9"/>
        </w:rPr>
        <w:t>B2B 플랫폼 연동 검증 테스트 앱 포트폴리오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912"/>
      </w:tblGrid>
      <w:tr w:rsidR="00000000" w14:paraId="6C0D913F" w14:textId="77777777"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76632EB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프로젝트명</w:t>
            </w:r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BC2CC0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Deeps Mock (B2B 플랫폼 검증용 테스트 앱)</w:t>
            </w:r>
          </w:p>
        </w:tc>
      </w:tr>
      <w:tr w:rsidR="00000000" w14:paraId="1E510192" w14:textId="77777777"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8A135F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개발 기간</w:t>
            </w:r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161C85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2025.12 ~ 현재</w:t>
            </w:r>
          </w:p>
        </w:tc>
      </w:tr>
      <w:tr w:rsidR="00000000" w14:paraId="17D554AE" w14:textId="77777777"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4B5FD0E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플랫폼</w:t>
            </w:r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B9D2B5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Web (반응형)</w:t>
            </w:r>
          </w:p>
        </w:tc>
      </w:tr>
      <w:tr w:rsidR="00000000" w14:paraId="1EAC25B1" w14:textId="77777777"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E1E527A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배포</w:t>
            </w:r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C4F0629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666666"/>
                <w:sz w:val="20"/>
                <w:szCs w:val="20"/>
              </w:rPr>
              <w:t>Vercel / AWS (Docker)</w:t>
            </w:r>
          </w:p>
        </w:tc>
      </w:tr>
    </w:tbl>
    <w:p w14:paraId="4D2EC620" w14:textId="77777777" w:rsidR="00000000" w:rsidRDefault="001E7CED">
      <w:pPr>
        <w:spacing w:before="300" w:after="300"/>
        <w:rPr>
          <w:rFonts w:ascii="맑은 고딕" w:eastAsia="맑은 고딕" w:hAnsi="맑은 고딕" w:hint="eastAsia"/>
          <w:color w:val="222222"/>
          <w:sz w:val="22"/>
          <w:szCs w:val="22"/>
        </w:rPr>
      </w:pPr>
      <w:r w:rsidRPr="001E7CED"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pict w14:anchorId="367613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67396C4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 프로젝트 한 줄 소개</w:t>
      </w:r>
    </w:p>
    <w:p w14:paraId="6B6B8836" w14:textId="77777777" w:rsidR="00000000" w:rsidRDefault="00000000">
      <w:pPr>
        <w:shd w:val="clear" w:color="auto" w:fill="E8EAF6"/>
        <w:jc w:val="center"/>
        <w:divId w:val="203061795"/>
        <w:rPr>
          <w:rFonts w:ascii="맑은 고딕" w:eastAsia="맑은 고딕" w:hAnsi="맑은 고딕" w:hint="eastAsia"/>
          <w:b/>
          <w:bCs/>
          <w:color w:val="1A237E"/>
          <w:sz w:val="26"/>
          <w:szCs w:val="26"/>
        </w:rPr>
      </w:pPr>
      <w:r>
        <w:rPr>
          <w:rFonts w:ascii="맑은 고딕" w:eastAsia="맑은 고딕" w:hAnsi="맑은 고딕" w:hint="eastAsia"/>
          <w:b/>
          <w:bCs/>
          <w:color w:val="1A237E"/>
          <w:sz w:val="26"/>
          <w:szCs w:val="26"/>
        </w:rPr>
        <w:t>B2B 플랫폼(Deeps)의 계정 연동, 퀘스트 동기화, 인증 API를 실전 검증하기 위한</w:t>
      </w:r>
      <w:r>
        <w:rPr>
          <w:rFonts w:ascii="맑은 고딕" w:eastAsia="맑은 고딕" w:hAnsi="맑은 고딕" w:hint="eastAsia"/>
          <w:b/>
          <w:bCs/>
          <w:color w:val="1A237E"/>
          <w:sz w:val="26"/>
          <w:szCs w:val="26"/>
        </w:rPr>
        <w:br/>
        <w:t xml:space="preserve">테스트 앱으로, 테트리스 게임과 Circle USDC 블록체인 결제를 확장 통합한 풀스택 프로젝트 </w:t>
      </w:r>
    </w:p>
    <w:p w14:paraId="17556380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2. 개발 동기</w:t>
      </w:r>
    </w:p>
    <w:p w14:paraId="41D6DDEC" w14:textId="77777777" w:rsidR="00000000" w:rsidRDefault="00000000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자사 B2B 플랫폼(Deeps)은 외부 게임사에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계정 연동, 퀘스트 시스템, 인증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등의 서비스를 제공하는 플랫폼입니다. 이 플랫폼의 API 및 연동 플로우를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실제 서비스 환경과 유사한 조건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에서 검증하기 위해, 테스트용 게임 앱을 직접 개발하게 되었습니다. </w:t>
      </w:r>
    </w:p>
    <w:p w14:paraId="6B0C77F4" w14:textId="77777777" w:rsidR="00000000" w:rsidRDefault="00000000">
      <w:pPr>
        <w:pStyle w:val="a3"/>
        <w:spacing w:before="150" w:beforeAutospacing="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핵심 목적:</w:t>
      </w:r>
    </w:p>
    <w:p w14:paraId="5862C7F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B2B 플랫폼 연동 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- Server-to-Server 계정 연동, 임시 코드 기반 인증, 퀘스트 동기화 등 플랫폼 핵심 API를 실환경에서 QA 테스트</w:t>
      </w:r>
    </w:p>
    <w:p w14:paraId="609D75F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lastRenderedPageBreak/>
        <w:t>외부 게임사 시나리오 시뮬레이션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- 실제 게임사가 플랫폼을 연동하는 전체 플로우(로그인 → 계정 연동 → 퀘스트 참여 → 보상 지급)를 재현</w:t>
      </w:r>
    </w:p>
    <w:p w14:paraId="13C26F07" w14:textId="77777777" w:rsidR="00000000" w:rsidRDefault="00000000">
      <w:pPr>
        <w:pStyle w:val="a3"/>
        <w:spacing w:before="150" w:beforeAutospacing="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확장 개발:</w:t>
      </w:r>
    </w:p>
    <w:p w14:paraId="252A162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테트리스 게임 통합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- 단순 목업이 아닌, 실제 게임 플레이가 가능한 환경을 구축하여 퀘스트 진행도, 점수 기반 보상 등을 자연스럽게 테스트</w:t>
      </w:r>
    </w:p>
    <w:p w14:paraId="5AA1330E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블록체인 결제 통합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- Circle USDC 결제 및 Web3 지갑 연결을 추가하여, 블록체인 기반 결제 파이프라인까지 검증 범위를 확장</w:t>
      </w:r>
    </w:p>
    <w:p w14:paraId="75308C34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 기술 스택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3E7436B4" w14:textId="77777777">
        <w:tc>
          <w:tcPr>
            <w:tcW w:w="1100" w:type="pct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AB36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분류</w:t>
            </w:r>
          </w:p>
        </w:tc>
        <w:tc>
          <w:tcPr>
            <w:tcW w:w="1100" w:type="pct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2E4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기술</w:t>
            </w:r>
          </w:p>
        </w:tc>
      </w:tr>
      <w:tr w:rsidR="00000000" w14:paraId="0487A615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7A39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4A69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Next.js 16, React 19, TypeScript 5</w:t>
            </w:r>
          </w:p>
        </w:tc>
      </w:tr>
      <w:tr w:rsidR="00000000" w14:paraId="540EC3B0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2216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Styling / UI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78824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Tailwind CSS 4, ShadCN UI (Radix UI), Lucide React Icons</w:t>
            </w:r>
          </w:p>
        </w:tc>
      </w:tr>
      <w:tr w:rsidR="00000000" w14:paraId="7707640D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62561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State / Data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4F06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TanStack React Query, SWR, React Hook Form (+ Zod)</w:t>
            </w:r>
          </w:p>
        </w:tc>
      </w:tr>
      <w:tr w:rsidR="00000000" w14:paraId="641A6073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2F3F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F6CB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Next.js API Routes (App Router), Prisma ORM 6</w:t>
            </w:r>
          </w:p>
        </w:tc>
      </w:tr>
      <w:tr w:rsidR="00000000" w14:paraId="6F5A3B8C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30FEA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72AE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MySQL 8 (mysql2)</w:t>
            </w:r>
          </w:p>
        </w:tc>
      </w:tr>
      <w:tr w:rsidR="00000000" w14:paraId="3845FC63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6EDB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Blockchain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8B149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Circle Developer-Controlled Wallets (USDC), Polygon (MATIC-AMOY)</w:t>
            </w:r>
          </w:p>
        </w:tc>
      </w:tr>
      <w:tr w:rsidR="00000000" w14:paraId="1F4EC77A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024A6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lastRenderedPageBreak/>
              <w:t>Web3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E778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wagmi 3, viem 2, ConnectKit, WalletConnect, MetaMask SDK, OpenPGP</w:t>
            </w:r>
          </w:p>
        </w:tc>
      </w:tr>
      <w:tr w:rsidR="00000000" w14:paraId="7E9028D3" w14:textId="77777777"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3F51B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767D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2"/>
                <w:szCs w:val="22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shd w:val="clear" w:color="auto" w:fill="F5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78C0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Docker, Vercel, AWS, Hardhat (Smart Contract), ESLint</w:t>
            </w:r>
          </w:p>
        </w:tc>
      </w:tr>
    </w:tbl>
    <w:p w14:paraId="7B7B2700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br w:type="page"/>
      </w:r>
      <w:r>
        <w:rPr>
          <w:rFonts w:ascii="맑은 고딕" w:eastAsia="맑은 고딕" w:hAnsi="맑은 고딕" w:hint="eastAsia"/>
        </w:rPr>
        <w:lastRenderedPageBreak/>
        <w:t>4. 핵심 기능 목록</w:t>
      </w:r>
    </w:p>
    <w:p w14:paraId="3E94310C" w14:textId="77777777" w:rsidR="00000000" w:rsidRDefault="00000000">
      <w:pPr>
        <w:pStyle w:val="a3"/>
        <w:spacing w:after="75" w:afterAutospacing="0"/>
        <w:rPr>
          <w:rFonts w:ascii="맑은 고딕" w:eastAsia="맑은 고딕" w:hAnsi="맑은 고딕" w:hint="eastAsia"/>
          <w:b/>
          <w:bCs/>
          <w:color w:val="E651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E65100"/>
          <w:sz w:val="20"/>
          <w:szCs w:val="20"/>
        </w:rPr>
        <w:t xml:space="preserve">■ 핵심 기능 (B2B 플랫폼 검증) </w:t>
      </w:r>
    </w:p>
    <w:p w14:paraId="562A718D" w14:textId="77777777" w:rsidR="00000000" w:rsidRDefault="00000000">
      <w:pPr>
        <w:shd w:val="clear" w:color="auto" w:fill="FFF8E1"/>
        <w:divId w:val="18075183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t>🔗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B2B 플랫폼 계정 연동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UUIDv4 임시 코드(15분 유효) 기반 계정 연동 플로우 구현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인앱브라우저 → 외부 브라우저 리디렉션 + Deeps 플랫폼 S2S(Server-to-Server) 통신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연동 상태 실시간 폴링, 연동/해제 이력 관리 (PlatformLink, PlatformLinkHistory 테이블) </w:t>
      </w:r>
    </w:p>
    <w:p w14:paraId="3553000C" w14:textId="77777777" w:rsidR="00000000" w:rsidRDefault="00000000">
      <w:pPr>
        <w:shd w:val="clear" w:color="auto" w:fill="FFF8E1"/>
        <w:divId w:val="122684356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t>🏆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퀘스트 동기화 &amp; 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플랫폼에서 제공하는 일일/주간/월간/단일/구매/랭킹 등 6종 퀘스트를 게임 내에서 실제 수행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게임 플레이 결과(점수, 횟수)에 따른 자동 진행도 업데이트 및 보상 지급 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퀘스트 참여(QuestParticipation) + 진행도(QuestProgress) 분리 관리 </w:t>
      </w:r>
    </w:p>
    <w:p w14:paraId="4C358D52" w14:textId="77777777" w:rsidR="00000000" w:rsidRDefault="00000000">
      <w:pPr>
        <w:shd w:val="clear" w:color="auto" w:fill="FFF8E1"/>
        <w:divId w:val="472984454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t>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인증 &amp; API 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플랫폼 인증 토큰 기반 API 호출 검증 (API_AUTHORIZATION 헤더)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간편 로그인 (자동 계정 생성, UUID 발급), JWT 인증 미들웨어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플랫폼 URL 프록시 및 계정 탈퇴(Withdraw) 플로우 테스트 </w:t>
      </w:r>
    </w:p>
    <w:p w14:paraId="3D7B6F23" w14:textId="77777777" w:rsidR="00000000" w:rsidRDefault="00000000">
      <w:pPr>
        <w:pStyle w:val="a3"/>
        <w:spacing w:before="300" w:beforeAutospacing="0" w:after="75" w:afterAutospacing="0"/>
        <w:rPr>
          <w:rFonts w:ascii="맑은 고딕" w:eastAsia="맑은 고딕" w:hAnsi="맑은 고딕" w:hint="eastAsia"/>
          <w:b/>
          <w:bCs/>
          <w:color w:val="3F51B5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3F51B5"/>
          <w:sz w:val="20"/>
          <w:szCs w:val="20"/>
        </w:rPr>
        <w:t xml:space="preserve">■ 확장 기능 (게임 + 블록체인) </w:t>
      </w:r>
    </w:p>
    <w:p w14:paraId="43635E37" w14:textId="77777777" w:rsidR="00000000" w:rsidRDefault="00000000">
      <w:pPr>
        <w:shd w:val="clear" w:color="auto" w:fill="FAFAFE"/>
        <w:divId w:val="153938837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t>🎮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테트리스 게임 엔진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완전한 테트리스 게임 구현 (키보드 컨트롤, 점수/레벨 시스템, 게임 상태 저장/복원)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게임 종료 시 자동 퀘스트 진행도 업데이트 및 점수 기반 골드 보상 지급 </w:t>
      </w:r>
    </w:p>
    <w:p w14:paraId="56224F47" w14:textId="77777777" w:rsidR="00000000" w:rsidRDefault="00000000">
      <w:pPr>
        <w:shd w:val="clear" w:color="auto" w:fill="FAFAFE"/>
        <w:divId w:val="319774856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t>💳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Circle USDC 블록체인 결제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Developer-Controlled Wallet 기반 USDC 결제로 다이아몬드 구매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사용자 간 P2P USDC 송금 (잔액 검증, Webhook 실시간 상태 추적)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Treasury Wallet 수익 관리 및 블록체인 트랜잭션 해시 추적 </w:t>
      </w:r>
    </w:p>
    <w:p w14:paraId="7D4834D3" w14:textId="77777777" w:rsidR="00000000" w:rsidRDefault="00000000">
      <w:pPr>
        <w:shd w:val="clear" w:color="auto" w:fill="FAFAFE"/>
        <w:divId w:val="1693993712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lastRenderedPageBreak/>
        <w:t>🔗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Web3 지갑 연결 &amp; On-Ramp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MetaMask, WalletConnect 외부 지갑 연결 (서명 기반 소유권 검증)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신용카드 USDC 충전(On-Ramp) - Circle Payments API + OpenPGP 카드 정보 암호화 </w:t>
      </w:r>
    </w:p>
    <w:p w14:paraId="561F8148" w14:textId="77777777" w:rsidR="00000000" w:rsidRDefault="00000000">
      <w:pPr>
        <w:shd w:val="clear" w:color="auto" w:fill="FAFAFE"/>
        <w:divId w:val="1904294459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Apple Color Emoji" w:eastAsia="맑은 고딕" w:hAnsi="Apple Color Emoji" w:cs="Apple Color Emoji"/>
          <w:b/>
          <w:bCs/>
          <w:color w:val="222222"/>
          <w:sz w:val="22"/>
          <w:szCs w:val="22"/>
        </w:rPr>
        <w:t>🎰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상점 &amp; 가챠 / 랭킹 시스템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>골드/다이아몬드 이중 재화 + 확률 기반 가챠 룰렛 + 재화 환전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시즌 기반 랭킹 (일간/주간/월간/시즌), 출석체크 자동 보상 </w:t>
      </w:r>
    </w:p>
    <w:p w14:paraId="11AF7FF3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5. 시스템 워크플로우</w:t>
      </w:r>
    </w:p>
    <w:p w14:paraId="14CC4A1F" w14:textId="77777777" w:rsidR="00000000" w:rsidRDefault="00000000">
      <w:pPr>
        <w:jc w:val="center"/>
        <w:divId w:val="268859485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1907FD3A" wp14:editId="628A51F7">
            <wp:extent cx="8128000" cy="8128000"/>
            <wp:effectExtent l="0" t="0" r="0" b="0"/>
            <wp:docPr id="2" name="그림 2" descr="System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ystem Work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4D9E" w14:textId="77777777" w:rsidR="00000000" w:rsidRDefault="00000000">
      <w:pPr>
        <w:pStyle w:val="a3"/>
        <w:spacing w:before="75" w:beforeAutospacing="0"/>
        <w:jc w:val="center"/>
        <w:divId w:val="268859485"/>
        <w:rPr>
          <w:rFonts w:ascii="맑은 고딕" w:eastAsia="맑은 고딕" w:hAnsi="맑은 고딕" w:hint="eastAsia"/>
          <w:color w:val="888888"/>
          <w:sz w:val="18"/>
          <w:szCs w:val="18"/>
        </w:rPr>
      </w:pPr>
      <w:r>
        <w:rPr>
          <w:rFonts w:ascii="맑은 고딕" w:eastAsia="맑은 고딕" w:hAnsi="맑은 고딕" w:hint="eastAsia"/>
          <w:color w:val="888888"/>
          <w:sz w:val="18"/>
          <w:szCs w:val="18"/>
        </w:rPr>
        <w:t>B2B 플랫폼 검증 테스트 앱 시스템 아키텍처</w:t>
      </w:r>
    </w:p>
    <w:p w14:paraId="636295BD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br w:type="page"/>
      </w:r>
      <w:r>
        <w:rPr>
          <w:rFonts w:ascii="맑은 고딕" w:eastAsia="맑은 고딕" w:hAnsi="맑은 고딕" w:hint="eastAsia"/>
        </w:rPr>
        <w:lastRenderedPageBreak/>
        <w:t>6. 성과</w:t>
      </w:r>
    </w:p>
    <w:p w14:paraId="581770B7" w14:textId="77777777" w:rsidR="00000000" w:rsidRDefault="00000000">
      <w:pPr>
        <w:shd w:val="clear" w:color="auto" w:fill="F1F8E9"/>
        <w:divId w:val="753088728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B2B 플랫폼 연동 QA 검증 완료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Deeps 플랫폼의 계정 연동(임시 코드 발급 → 외부 브라우저 리디렉션 → S2S 검증 → 연동 완료), 퀘스트 동기화(참여 → 진행도 업데이트 → 보상 지급), 계정 탈퇴(Withdraw) 등 핵심 연동 시나리오를 실전 환경에서 테스트하여 안정성 검증 완료. </w:t>
      </w:r>
    </w:p>
    <w:p w14:paraId="164BFC64" w14:textId="77777777" w:rsidR="00000000" w:rsidRDefault="00000000">
      <w:pPr>
        <w:shd w:val="clear" w:color="auto" w:fill="F1F8E9"/>
        <w:divId w:val="1404792315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블록체인 결제 파이프라인 구축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Circle USDC API를 활용하여 Wallet 생성 → USDC 결제 → Webhook 실시간 추적 → 자동 보상 지급까지 전체 결제 파이프라인을 구현. Polygon(MATIC-AMOY) 테스트넷에서 실제 트랜잭션 검증 완료. </w:t>
      </w:r>
    </w:p>
    <w:p w14:paraId="7C1E4EFB" w14:textId="77777777" w:rsidR="00000000" w:rsidRDefault="00000000">
      <w:pPr>
        <w:shd w:val="clear" w:color="auto" w:fill="F1F8E9"/>
        <w:divId w:val="127601713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Web3 지갑 생태계 통합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wagmi + ConnectKit + viem을 사용하여 MetaMask, WalletConnect 등 외부 지갑을 지원하는 Web3 연결 레이어 구현. OpenPGP 기반 카드 정보 암호화로 보안 결제(On-Ramp) 플로우 완성. </w:t>
      </w:r>
    </w:p>
    <w:p w14:paraId="31C8FE67" w14:textId="77777777" w:rsidR="00000000" w:rsidRDefault="00000000">
      <w:pPr>
        <w:shd w:val="clear" w:color="auto" w:fill="F1F8E9"/>
        <w:divId w:val="355737249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21개 API 도메인, 12개 DB 모델 설계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인증, 게임, 결제, Circle, 퀘스트, 지갑, 랭킹, 상점, 가챠, 출석, 플랫폼 연동 등 21개 API 엔드포인트 그룹 + 12개 Prisma DB 모델 + 6개 Enum 타입으로 정규화된 스키마 설계. </w:t>
      </w:r>
    </w:p>
    <w:p w14:paraId="06D47BA1" w14:textId="77777777" w:rsidR="00000000" w:rsidRDefault="00000000">
      <w:pPr>
        <w:shd w:val="clear" w:color="auto" w:fill="F1F8E9"/>
        <w:divId w:val="50051067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풀스택 클린 아키텍처 적용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Frontend(Next.js App Router + React 19) → API Layer → Service Layer → External API(Circle, Deeps Platform) → Database(MySQL)까지 계층화된 아키텍처를 적용하여 유지보수성과 확장성 확보. </w:t>
      </w:r>
    </w:p>
    <w:p w14:paraId="20978A89" w14:textId="77777777" w:rsidR="00000000" w:rsidRDefault="00000000">
      <w:pPr>
        <w:shd w:val="clear" w:color="auto" w:fill="F1F8E9"/>
        <w:divId w:val="37762736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DevOps &amp; 멀티 환경 배포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  <w:t xml:space="preserve">Docker 컨테이너화, Vercel 자동 배포, AWS 서버 셋업 스크립트 작성으로 개발/스테이징/프로덕션 환경 분리 운영. </w:t>
      </w:r>
    </w:p>
    <w:p w14:paraId="70AA6256" w14:textId="77777777" w:rsidR="00000000" w:rsidRDefault="001E7CED">
      <w:pPr>
        <w:spacing w:before="450" w:after="225"/>
        <w:rPr>
          <w:rFonts w:ascii="맑은 고딕" w:eastAsia="맑은 고딕" w:hAnsi="맑은 고딕" w:hint="eastAsia"/>
          <w:color w:val="222222"/>
          <w:sz w:val="22"/>
          <w:szCs w:val="22"/>
        </w:rPr>
      </w:pPr>
      <w:r w:rsidRPr="001E7CED"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pict w14:anchorId="196500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8B82C3" w14:textId="77777777" w:rsidR="001E7CED" w:rsidRDefault="00000000">
      <w:pPr>
        <w:pStyle w:val="a3"/>
        <w:jc w:val="center"/>
        <w:rPr>
          <w:rFonts w:ascii="맑은 고딕" w:eastAsia="맑은 고딕" w:hAnsi="맑은 고딕" w:hint="eastAsia"/>
          <w:color w:val="999999"/>
          <w:sz w:val="18"/>
          <w:szCs w:val="18"/>
        </w:rPr>
      </w:pPr>
      <w:r>
        <w:rPr>
          <w:rFonts w:ascii="맑은 고딕" w:eastAsia="맑은 고딕" w:hAnsi="맑은 고딕" w:hint="eastAsia"/>
          <w:color w:val="999999"/>
          <w:sz w:val="18"/>
          <w:szCs w:val="18"/>
        </w:rPr>
        <w:t xml:space="preserve">2025-2026 Deeps Mock Portfolio | B2B Platform Verification Test App </w:t>
      </w:r>
    </w:p>
    <w:sectPr w:rsidR="001E7C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06EA3"/>
    <w:multiLevelType w:val="multilevel"/>
    <w:tmpl w:val="85F4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F70B5"/>
    <w:multiLevelType w:val="multilevel"/>
    <w:tmpl w:val="3B7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224713">
    <w:abstractNumId w:val="1"/>
  </w:num>
  <w:num w:numId="2" w16cid:durableId="86070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E9"/>
    <w:rsid w:val="001E7CED"/>
    <w:rsid w:val="004D34E6"/>
    <w:rsid w:val="00AB0B5F"/>
    <w:rsid w:val="00D9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AA407"/>
  <w15:chartTrackingRefBased/>
  <w15:docId w15:val="{17D6C79C-226B-3B44-A521-4C92DA53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1A237E"/>
      </w:pBdr>
      <w:spacing w:before="300" w:after="225"/>
      <w:outlineLvl w:val="0"/>
    </w:pPr>
    <w:rPr>
      <w:b/>
      <w:bCs/>
      <w:color w:val="1A237E"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8" w:color="3F51B5"/>
      </w:pBdr>
      <w:spacing w:before="375" w:after="150"/>
      <w:outlineLvl w:val="1"/>
    </w:pPr>
    <w:rPr>
      <w:b/>
      <w:bCs/>
      <w:color w:val="283593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title-box">
    <w:name w:val="title-box"/>
    <w:basedOn w:val="a"/>
    <w:pPr>
      <w:shd w:val="clear" w:color="auto" w:fill="1A237E"/>
      <w:spacing w:before="100" w:beforeAutospacing="1" w:after="450"/>
      <w:jc w:val="center"/>
    </w:pPr>
    <w:rPr>
      <w:color w:val="FFFFFF"/>
    </w:rPr>
  </w:style>
  <w:style w:type="paragraph" w:customStyle="1" w:styleId="intro-box">
    <w:name w:val="intro-box"/>
    <w:basedOn w:val="a"/>
    <w:pPr>
      <w:pBdr>
        <w:top w:val="single" w:sz="6" w:space="14" w:color="C5CAE9"/>
        <w:left w:val="single" w:sz="6" w:space="17" w:color="C5CAE9"/>
        <w:bottom w:val="single" w:sz="6" w:space="14" w:color="C5CAE9"/>
        <w:right w:val="single" w:sz="6" w:space="17" w:color="C5CAE9"/>
      </w:pBdr>
      <w:shd w:val="clear" w:color="auto" w:fill="E8EAF6"/>
      <w:spacing w:before="225" w:after="225"/>
      <w:jc w:val="center"/>
    </w:pPr>
    <w:rPr>
      <w:b/>
      <w:bCs/>
      <w:color w:val="1A237E"/>
      <w:sz w:val="26"/>
      <w:szCs w:val="26"/>
    </w:rPr>
  </w:style>
  <w:style w:type="paragraph" w:customStyle="1" w:styleId="feature-card">
    <w:name w:val="feature-card"/>
    <w:basedOn w:val="a"/>
    <w:pPr>
      <w:pBdr>
        <w:top w:val="single" w:sz="6" w:space="9" w:color="C5CAE9"/>
        <w:left w:val="single" w:sz="6" w:space="12" w:color="C5CAE9"/>
        <w:bottom w:val="single" w:sz="6" w:space="9" w:color="C5CAE9"/>
        <w:right w:val="single" w:sz="6" w:space="12" w:color="C5CAE9"/>
      </w:pBdr>
      <w:shd w:val="clear" w:color="auto" w:fill="FAFAFE"/>
      <w:spacing w:before="150" w:after="150"/>
    </w:pPr>
  </w:style>
  <w:style w:type="paragraph" w:customStyle="1" w:styleId="feature-primary">
    <w:name w:val="feature-primary"/>
    <w:basedOn w:val="a"/>
    <w:pPr>
      <w:pBdr>
        <w:top w:val="single" w:sz="12" w:space="9" w:color="E65100"/>
        <w:left w:val="single" w:sz="12" w:space="12" w:color="E65100"/>
        <w:bottom w:val="single" w:sz="12" w:space="9" w:color="E65100"/>
        <w:right w:val="single" w:sz="12" w:space="12" w:color="E65100"/>
      </w:pBdr>
      <w:shd w:val="clear" w:color="auto" w:fill="FFF8E1"/>
      <w:spacing w:before="150" w:after="150"/>
    </w:pPr>
  </w:style>
  <w:style w:type="paragraph" w:customStyle="1" w:styleId="achievement">
    <w:name w:val="achievement"/>
    <w:basedOn w:val="a"/>
    <w:pPr>
      <w:pBdr>
        <w:left w:val="single" w:sz="24" w:space="11" w:color="4CAF50"/>
      </w:pBdr>
      <w:shd w:val="clear" w:color="auto" w:fill="F1F8E9"/>
      <w:spacing w:before="120" w:after="120"/>
    </w:pPr>
  </w:style>
  <w:style w:type="paragraph" w:customStyle="1" w:styleId="workflow-img">
    <w:name w:val="workflow-img"/>
    <w:basedOn w:val="a"/>
    <w:pPr>
      <w:spacing w:before="300" w:after="300"/>
      <w:jc w:val="center"/>
    </w:pPr>
  </w:style>
  <w:style w:type="paragraph" w:customStyle="1" w:styleId="purpose-tag">
    <w:name w:val="purpose-tag"/>
    <w:basedOn w:val="a"/>
    <w:pPr>
      <w:shd w:val="clear" w:color="auto" w:fill="E65100"/>
      <w:spacing w:before="100" w:beforeAutospacing="1" w:after="100" w:afterAutospacing="1"/>
    </w:pPr>
    <w:rPr>
      <w:b/>
      <w:bC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1830">
      <w:marLeft w:val="0"/>
      <w:marRight w:val="0"/>
      <w:marTop w:val="150"/>
      <w:marBottom w:val="150"/>
      <w:divBdr>
        <w:top w:val="single" w:sz="12" w:space="9" w:color="E65100"/>
        <w:left w:val="single" w:sz="12" w:space="12" w:color="E65100"/>
        <w:bottom w:val="single" w:sz="12" w:space="9" w:color="E65100"/>
        <w:right w:val="single" w:sz="12" w:space="12" w:color="E65100"/>
      </w:divBdr>
    </w:div>
    <w:div w:id="203061795">
      <w:marLeft w:val="0"/>
      <w:marRight w:val="0"/>
      <w:marTop w:val="225"/>
      <w:marBottom w:val="225"/>
      <w:divBdr>
        <w:top w:val="single" w:sz="6" w:space="14" w:color="C5CAE9"/>
        <w:left w:val="single" w:sz="6" w:space="17" w:color="C5CAE9"/>
        <w:bottom w:val="single" w:sz="6" w:space="14" w:color="C5CAE9"/>
        <w:right w:val="single" w:sz="6" w:space="17" w:color="C5CAE9"/>
      </w:divBdr>
    </w:div>
    <w:div w:id="268859485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856">
      <w:marLeft w:val="0"/>
      <w:marRight w:val="0"/>
      <w:marTop w:val="150"/>
      <w:marBottom w:val="150"/>
      <w:divBdr>
        <w:top w:val="single" w:sz="6" w:space="9" w:color="C5CAE9"/>
        <w:left w:val="single" w:sz="6" w:space="12" w:color="C5CAE9"/>
        <w:bottom w:val="single" w:sz="6" w:space="9" w:color="C5CAE9"/>
        <w:right w:val="single" w:sz="6" w:space="12" w:color="C5CAE9"/>
      </w:divBdr>
    </w:div>
    <w:div w:id="355737249">
      <w:marLeft w:val="0"/>
      <w:marRight w:val="0"/>
      <w:marTop w:val="120"/>
      <w:marBottom w:val="120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377627363">
      <w:marLeft w:val="0"/>
      <w:marRight w:val="0"/>
      <w:marTop w:val="120"/>
      <w:marBottom w:val="120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472984454">
      <w:marLeft w:val="0"/>
      <w:marRight w:val="0"/>
      <w:marTop w:val="150"/>
      <w:marBottom w:val="150"/>
      <w:divBdr>
        <w:top w:val="single" w:sz="12" w:space="9" w:color="E65100"/>
        <w:left w:val="single" w:sz="12" w:space="12" w:color="E65100"/>
        <w:bottom w:val="single" w:sz="12" w:space="9" w:color="E65100"/>
        <w:right w:val="single" w:sz="12" w:space="12" w:color="E65100"/>
      </w:divBdr>
    </w:div>
    <w:div w:id="500510670">
      <w:marLeft w:val="0"/>
      <w:marRight w:val="0"/>
      <w:marTop w:val="120"/>
      <w:marBottom w:val="120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753088728">
      <w:marLeft w:val="0"/>
      <w:marRight w:val="0"/>
      <w:marTop w:val="120"/>
      <w:marBottom w:val="120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1226843563">
      <w:marLeft w:val="0"/>
      <w:marRight w:val="0"/>
      <w:marTop w:val="150"/>
      <w:marBottom w:val="150"/>
      <w:divBdr>
        <w:top w:val="single" w:sz="12" w:space="9" w:color="E65100"/>
        <w:left w:val="single" w:sz="12" w:space="12" w:color="E65100"/>
        <w:bottom w:val="single" w:sz="12" w:space="9" w:color="E65100"/>
        <w:right w:val="single" w:sz="12" w:space="12" w:color="E65100"/>
      </w:divBdr>
    </w:div>
    <w:div w:id="1276017133">
      <w:marLeft w:val="0"/>
      <w:marRight w:val="0"/>
      <w:marTop w:val="120"/>
      <w:marBottom w:val="120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1404792315">
      <w:marLeft w:val="0"/>
      <w:marRight w:val="0"/>
      <w:marTop w:val="120"/>
      <w:marBottom w:val="120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1414742054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370">
      <w:marLeft w:val="0"/>
      <w:marRight w:val="0"/>
      <w:marTop w:val="150"/>
      <w:marBottom w:val="150"/>
      <w:divBdr>
        <w:top w:val="single" w:sz="6" w:space="9" w:color="C5CAE9"/>
        <w:left w:val="single" w:sz="6" w:space="12" w:color="C5CAE9"/>
        <w:bottom w:val="single" w:sz="6" w:space="9" w:color="C5CAE9"/>
        <w:right w:val="single" w:sz="6" w:space="12" w:color="C5CAE9"/>
      </w:divBdr>
    </w:div>
    <w:div w:id="1693993712">
      <w:marLeft w:val="0"/>
      <w:marRight w:val="0"/>
      <w:marTop w:val="150"/>
      <w:marBottom w:val="150"/>
      <w:divBdr>
        <w:top w:val="single" w:sz="6" w:space="9" w:color="C5CAE9"/>
        <w:left w:val="single" w:sz="6" w:space="12" w:color="C5CAE9"/>
        <w:bottom w:val="single" w:sz="6" w:space="9" w:color="C5CAE9"/>
        <w:right w:val="single" w:sz="6" w:space="12" w:color="C5CAE9"/>
      </w:divBdr>
    </w:div>
    <w:div w:id="1904294459">
      <w:marLeft w:val="0"/>
      <w:marRight w:val="0"/>
      <w:marTop w:val="150"/>
      <w:marBottom w:val="150"/>
      <w:divBdr>
        <w:top w:val="single" w:sz="6" w:space="9" w:color="C5CAE9"/>
        <w:left w:val="single" w:sz="6" w:space="12" w:color="C5CAE9"/>
        <w:bottom w:val="single" w:sz="6" w:space="9" w:color="C5CAE9"/>
        <w:right w:val="single" w:sz="6" w:space="12" w:color="C5CAE9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 Mock - Portfolio</dc:title>
  <dc:subject/>
  <dc:creator>한상윤</dc:creator>
  <cp:keywords/>
  <dc:description/>
  <cp:lastModifiedBy>한상윤</cp:lastModifiedBy>
  <cp:revision>2</cp:revision>
  <dcterms:created xsi:type="dcterms:W3CDTF">2026-02-19T01:46:00Z</dcterms:created>
  <dcterms:modified xsi:type="dcterms:W3CDTF">2026-02-19T01:46:00Z</dcterms:modified>
</cp:coreProperties>
</file>