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06" w:rsidRDefault="000F2E06" w:rsidP="000F2E06">
      <w:r>
        <w:rPr>
          <w:b/>
        </w:rPr>
        <w:t>Хемминг</w:t>
      </w:r>
    </w:p>
    <w:p w:rsidR="000F2E06" w:rsidRDefault="000F2E06" w:rsidP="000F2E06">
      <w:pPr>
        <w:rPr>
          <w:b/>
        </w:rPr>
      </w:pPr>
      <w:r>
        <w:rPr>
          <w:b/>
        </w:rPr>
        <w:t>Выделение куска текста</w:t>
      </w:r>
    </w:p>
    <w:p w:rsidR="000F2E06" w:rsidRDefault="000F2E06" w:rsidP="000F2E06">
      <w:r>
        <w:t xml:space="preserve">Итак, есть некоторый закодированный </w:t>
      </w:r>
      <w:proofErr w:type="gramStart"/>
      <w:r>
        <w:t>текст:</w:t>
      </w:r>
      <w:r>
        <w:tab/>
      </w:r>
      <w:proofErr w:type="gramEnd"/>
      <w:r>
        <w:tab/>
        <w:t>11001010 11100101 11010001…</w:t>
      </w:r>
    </w:p>
    <w:p w:rsidR="000F2E06" w:rsidRDefault="000F2E06" w:rsidP="000F2E06">
      <w:r>
        <w:t xml:space="preserve">Выделяем из него первые 11 </w:t>
      </w:r>
      <w:proofErr w:type="gramStart"/>
      <w:r>
        <w:t>бит:</w:t>
      </w:r>
      <w:r>
        <w:tab/>
      </w:r>
      <w:proofErr w:type="gramEnd"/>
      <w:r>
        <w:tab/>
      </w:r>
      <w:r>
        <w:tab/>
      </w:r>
      <w:r>
        <w:rPr>
          <w:color w:val="FF0000"/>
          <w:u w:val="single"/>
        </w:rPr>
        <w:t>11001010 111</w:t>
      </w:r>
      <w:r>
        <w:t>00101 11010001…</w:t>
      </w:r>
    </w:p>
    <w:p w:rsidR="000F2E06" w:rsidRDefault="000F2E06" w:rsidP="000F2E06">
      <w:r>
        <w:t>Обратите внимание, что в один блок попадает одна целая буква и 3/8ых от второй буквы… То есть некоторые символы будут разорваны между несколькими блоками кодирования</w:t>
      </w:r>
    </w:p>
    <w:p w:rsidR="000F2E06" w:rsidRDefault="000F2E06" w:rsidP="000F2E06">
      <w:pPr>
        <w:rPr>
          <w:b/>
        </w:rPr>
      </w:pPr>
      <w:r>
        <w:rPr>
          <w:b/>
        </w:rPr>
        <w:t>Заготовка ячеек под кодирование</w:t>
      </w:r>
    </w:p>
    <w:p w:rsidR="000F2E06" w:rsidRDefault="000F2E06" w:rsidP="000F2E06">
      <w:r>
        <w:t xml:space="preserve">Готовим место под кодирование. Нам нужно 15 ячеек: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</w:tr>
    </w:tbl>
    <w:p w:rsidR="000F2E06" w:rsidRDefault="000F2E06" w:rsidP="000F2E06">
      <w:r>
        <w:t>Из них первая, вторая, четвёртая и восьмая ячейки являются защитными, а остальные информационными: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</w:pPr>
          </w:p>
        </w:tc>
      </w:tr>
    </w:tbl>
    <w:p w:rsidR="000F2E06" w:rsidRDefault="000F2E06" w:rsidP="000F2E06">
      <w:r>
        <w:t>Записываем наш блок в информационные ячейки: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0"/>
        <w:gridCol w:w="620"/>
        <w:gridCol w:w="625"/>
        <w:gridCol w:w="620"/>
        <w:gridCol w:w="624"/>
        <w:gridCol w:w="624"/>
        <w:gridCol w:w="624"/>
        <w:gridCol w:w="619"/>
        <w:gridCol w:w="624"/>
        <w:gridCol w:w="624"/>
        <w:gridCol w:w="624"/>
        <w:gridCol w:w="624"/>
        <w:gridCol w:w="624"/>
        <w:gridCol w:w="624"/>
        <w:gridCol w:w="625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</w:tr>
    </w:tbl>
    <w:p w:rsidR="000F2E06" w:rsidRDefault="000F2E06" w:rsidP="000F2E06">
      <w:r>
        <w:t>Первый шаг подготовки выполнен</w:t>
      </w:r>
    </w:p>
    <w:p w:rsidR="000F2E06" w:rsidRDefault="000F2E06" w:rsidP="000F2E06"/>
    <w:p w:rsidR="000F2E06" w:rsidRDefault="000F2E06" w:rsidP="000F2E06">
      <w:pPr>
        <w:rPr>
          <w:b/>
        </w:rPr>
      </w:pPr>
      <w:r>
        <w:rPr>
          <w:b/>
        </w:rPr>
        <w:t>Таблица А2-А10 и быстрый перевод</w:t>
      </w:r>
    </w:p>
    <w:p w:rsidR="000F2E06" w:rsidRDefault="000F2E06" w:rsidP="000F2E06">
      <w:r>
        <w:t>Чтобы объяснить дальнейшее нам нужно нарисовать таблицу перевода между системами: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7"/>
        <w:gridCol w:w="938"/>
      </w:tblGrid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А10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2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3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4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5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6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7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8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9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12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13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14</w:t>
            </w:r>
          </w:p>
        </w:tc>
      </w:tr>
      <w:tr w:rsidR="000F2E06" w:rsidTr="000F2E06">
        <w:trPr>
          <w:trHeight w:val="285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15</w:t>
            </w:r>
          </w:p>
        </w:tc>
      </w:tr>
    </w:tbl>
    <w:p w:rsidR="000F2E06" w:rsidRDefault="000F2E06" w:rsidP="000F2E06"/>
    <w:p w:rsidR="000F2E06" w:rsidRDefault="000F2E06" w:rsidP="000F2E06">
      <w:r>
        <w:t>Обращаем внимание на значения одиноких единиц в записи числа: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7"/>
        <w:gridCol w:w="938"/>
      </w:tblGrid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А10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lastRenderedPageBreak/>
              <w:t>000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</w:t>
            </w:r>
            <w:r>
              <w:rPr>
                <w:b/>
                <w:color w:val="FF0000"/>
              </w:rPr>
              <w:t>1</w:t>
            </w:r>
            <w: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0011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3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</w:t>
            </w:r>
            <w:r>
              <w:rPr>
                <w:b/>
                <w:color w:val="FF0000"/>
              </w:rPr>
              <w:t>1</w:t>
            </w:r>
            <w:r>
              <w:t>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5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6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0111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7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rPr>
                <w:b/>
                <w:color w:val="FF0000"/>
              </w:rPr>
              <w:t>1</w:t>
            </w:r>
            <w:r>
              <w:t>000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9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1011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12</w:t>
            </w:r>
          </w:p>
        </w:tc>
      </w:tr>
      <w:tr w:rsidR="000F2E06" w:rsidTr="000F2E06">
        <w:trPr>
          <w:trHeight w:val="268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1101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13</w:t>
            </w:r>
          </w:p>
        </w:tc>
      </w:tr>
      <w:tr w:rsidR="000F2E06" w:rsidTr="000F2E06">
        <w:trPr>
          <w:trHeight w:val="251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1110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14</w:t>
            </w:r>
          </w:p>
        </w:tc>
      </w:tr>
      <w:tr w:rsidR="000F2E06" w:rsidTr="000F2E06">
        <w:trPr>
          <w:trHeight w:val="285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1111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15</w:t>
            </w:r>
          </w:p>
        </w:tc>
      </w:tr>
    </w:tbl>
    <w:p w:rsidR="000F2E06" w:rsidRDefault="000F2E06" w:rsidP="000F2E06"/>
    <w:p w:rsidR="000F2E06" w:rsidRDefault="000F2E06" w:rsidP="000F2E06">
      <w:r>
        <w:t xml:space="preserve">Через это </w:t>
      </w:r>
      <w:proofErr w:type="gramStart"/>
      <w:r>
        <w:t>подходим  к</w:t>
      </w:r>
      <w:proofErr w:type="gramEnd"/>
      <w:r>
        <w:t xml:space="preserve"> системе быстрого перевода между системами через показатели степеней двойки.</w:t>
      </w:r>
    </w:p>
    <w:p w:rsidR="000F2E06" w:rsidRDefault="000F2E06" w:rsidP="000F2E06">
      <w:proofErr w:type="gramStart"/>
      <w:r>
        <w:t>Например</w:t>
      </w:r>
      <w:proofErr w:type="gramEnd"/>
      <w:r>
        <w:t xml:space="preserve"> число 1100, суть есть 8+4=12, что легко иллюстрируется таблицей: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</w:tblGrid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</w:tr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</w:tbl>
    <w:p w:rsidR="000F2E06" w:rsidRDefault="000F2E06" w:rsidP="000F2E06"/>
    <w:p w:rsidR="000F2E06" w:rsidRDefault="000F2E06" w:rsidP="000F2E06">
      <w:pPr>
        <w:rPr>
          <w:b/>
        </w:rPr>
      </w:pPr>
      <w:r>
        <w:rPr>
          <w:b/>
        </w:rPr>
        <w:t xml:space="preserve">Расстановка зон </w:t>
      </w:r>
      <w:proofErr w:type="gramStart"/>
      <w:r>
        <w:rPr>
          <w:b/>
        </w:rPr>
        <w:t>ответственности  контрольных</w:t>
      </w:r>
      <w:proofErr w:type="gramEnd"/>
      <w:r>
        <w:rPr>
          <w:b/>
        </w:rPr>
        <w:t xml:space="preserve"> бит</w:t>
      </w:r>
    </w:p>
    <w:p w:rsidR="000F2E06" w:rsidRDefault="000F2E06" w:rsidP="000F2E06">
      <w:r>
        <w:t>Чтобы включить защитную математику, нужно расставить зоны действия контрольных бит. Каждый защитный бит защищает ячейки с такими номерами, в двоичном представлении которых присутствует единица со значением номера контрольного бита</w:t>
      </w:r>
      <w:proofErr w:type="gramStart"/>
      <w:r>
        <w:t>. .</w:t>
      </w:r>
      <w:proofErr w:type="gramEnd"/>
      <w:r>
        <w:t xml:space="preserve"> </w:t>
      </w:r>
      <w:proofErr w:type="gramStart"/>
      <w:r>
        <w:t>Иными словами</w:t>
      </w:r>
      <w:proofErr w:type="gramEnd"/>
      <w:r>
        <w:t>: бит номер один защищает те биты, номера которых заканчиваются в А2 на 1; второй бит защищает те у которых в записи А2 на второй позиции справа стоит единица; четвёртый – с единицами в третьем разряде и т.д. Получается вот такая таблица кодирования: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2E06" w:rsidRDefault="000F2E06">
            <w:pPr>
              <w:spacing w:after="0" w:line="240" w:lineRule="auto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2E06" w:rsidRDefault="000F2E06">
            <w:pPr>
              <w:spacing w:after="0" w:line="240" w:lineRule="auto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2E06" w:rsidRDefault="000F2E06">
            <w:pPr>
              <w:spacing w:after="0" w:line="240" w:lineRule="auto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2E06" w:rsidRDefault="000F2E06">
            <w:pPr>
              <w:spacing w:after="0" w:line="240" w:lineRule="auto"/>
              <w:rPr>
                <w:b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0F2E06" w:rsidRDefault="000F2E06" w:rsidP="000F2E06"/>
    <w:p w:rsidR="000F2E06" w:rsidRDefault="000F2E06" w:rsidP="000F2E06">
      <w:pPr>
        <w:rPr>
          <w:b/>
        </w:rPr>
      </w:pPr>
      <w:r>
        <w:rPr>
          <w:b/>
        </w:rPr>
        <w:t>Вычисление контрольных бит</w:t>
      </w:r>
    </w:p>
    <w:p w:rsidR="000F2E06" w:rsidRDefault="000F2E06" w:rsidP="000F2E06">
      <w:r>
        <w:t>Следующим шагом станет вычисление значения контрольных бит. Для этого надо посчитать сколько ячеек с единицей защищает контрольный бит. Если защищаемых единиц чётное количество – защищающая ячейка равна нулю, в противном случае – единице.</w:t>
      </w:r>
    </w:p>
    <w:p w:rsidR="000F2E06" w:rsidRDefault="000F2E06" w:rsidP="000F2E06">
      <w:r>
        <w:t>(</w:t>
      </w:r>
      <w:r>
        <w:rPr>
          <w:i/>
        </w:rPr>
        <w:t>Над единицами второй строки в первой – шесть единиц, стало быть ноль в первую ячейку. Над двойками третьей строки – единиц четыре – снова ноль. Над четвёрками – четыре – значит ноль. А над восьмёрками – пять единиц – ставим 1 в восьмую ячейку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0F2E06" w:rsidRDefault="000F2E06" w:rsidP="000F2E06"/>
    <w:p w:rsidR="000F2E06" w:rsidRDefault="000F2E06" w:rsidP="000F2E06">
      <w:r>
        <w:t>Готово! Первая строчка под защитой математики!</w:t>
      </w:r>
    </w:p>
    <w:p w:rsidR="000F2E06" w:rsidRDefault="000F2E06" w:rsidP="000F2E06">
      <w:pPr>
        <w:rPr>
          <w:b/>
        </w:rPr>
      </w:pPr>
      <w:r>
        <w:rPr>
          <w:b/>
        </w:rPr>
        <w:t>Внесение ошибки</w:t>
      </w:r>
    </w:p>
    <w:p w:rsidR="000F2E06" w:rsidRDefault="000F2E06" w:rsidP="000F2E06">
      <w:r>
        <w:t xml:space="preserve">Пришло время проверить защиту: заменяем любой (10ый) бит на противоположный: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</w:tblGrid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F2E06" w:rsidRDefault="000F2E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F2E06" w:rsidTr="000F2E0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0F2E06" w:rsidRDefault="000F2E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0F2E06" w:rsidRDefault="000F2E06" w:rsidP="000F2E06"/>
    <w:p w:rsidR="000F2E06" w:rsidRDefault="000F2E06" w:rsidP="000F2E06">
      <w:pPr>
        <w:rPr>
          <w:b/>
        </w:rPr>
      </w:pPr>
      <w:r>
        <w:rPr>
          <w:b/>
        </w:rPr>
        <w:br w:type="page"/>
      </w:r>
    </w:p>
    <w:p w:rsidR="000F2E06" w:rsidRDefault="000F2E06" w:rsidP="000F2E06">
      <w:pPr>
        <w:rPr>
          <w:b/>
        </w:rPr>
      </w:pPr>
      <w:r>
        <w:rPr>
          <w:b/>
        </w:rPr>
        <w:lastRenderedPageBreak/>
        <w:t>Вычисление признака ошибки и исправление</w:t>
      </w:r>
    </w:p>
    <w:p w:rsidR="000F2E06" w:rsidRDefault="000F2E06" w:rsidP="000F2E06">
      <w:r>
        <w:t xml:space="preserve">Вычислим то, что называется признаком ошибки. В таблице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</w:tblGrid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</w:tr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</w:p>
        </w:tc>
      </w:tr>
    </w:tbl>
    <w:p w:rsidR="000F2E06" w:rsidRDefault="000F2E06" w:rsidP="000F2E06">
      <w:r>
        <w:t xml:space="preserve">Произведём такой же подсчёт для каждого бита. Сколько единиц защищается первым битом, вторым, четвёртым и восьмым, </w:t>
      </w:r>
      <w:r>
        <w:rPr>
          <w:b/>
        </w:rPr>
        <w:t>включая контрольные биты</w:t>
      </w:r>
      <w:r>
        <w:t>. Если чётное количество – то ставим в соответствующее место ноль, иначе единицу. Считаем вместе с детьми: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</w:tblGrid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</w:pPr>
            <w:r>
              <w:t>1</w:t>
            </w:r>
          </w:p>
        </w:tc>
      </w:tr>
      <w:tr w:rsidR="000F2E06" w:rsidTr="000F2E06">
        <w:trPr>
          <w:trHeight w:val="26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E06" w:rsidRDefault="000F2E06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</w:tbl>
    <w:p w:rsidR="000F2E06" w:rsidRDefault="000F2E06" w:rsidP="000F2E06"/>
    <w:p w:rsidR="000F2E06" w:rsidRDefault="000F2E06" w:rsidP="000F2E06">
      <w:r>
        <w:t>Теперь смотрим, что за число у нас получилось в двоичном коде – да это же 10! Смотрим на наш пример и видим, что именно 10 бит и содержит ошибку.</w:t>
      </w:r>
    </w:p>
    <w:p w:rsidR="000F2E06" w:rsidRDefault="000F2E06" w:rsidP="000F2E06">
      <w:pPr>
        <w:rPr>
          <w:b/>
        </w:rPr>
      </w:pPr>
      <w:r>
        <w:rPr>
          <w:b/>
        </w:rPr>
        <w:t>Вычисление ошибок</w:t>
      </w:r>
    </w:p>
    <w:p w:rsidR="000F2E06" w:rsidRDefault="000F2E06" w:rsidP="000F2E06">
      <w:r>
        <w:t>111011100010101 (13)</w:t>
      </w:r>
    </w:p>
    <w:p w:rsidR="000F2E06" w:rsidRDefault="000F2E06" w:rsidP="000F2E06">
      <w:r>
        <w:t>010101111101011 (1)</w:t>
      </w:r>
    </w:p>
    <w:p w:rsidR="000F2E06" w:rsidRDefault="000F2E06" w:rsidP="000F2E06">
      <w:r>
        <w:t>111110111111111 (6)</w:t>
      </w:r>
    </w:p>
    <w:p w:rsidR="000F2E06" w:rsidRDefault="000F2E06" w:rsidP="000F2E06">
      <w:r>
        <w:t>000100011000000 (5)</w:t>
      </w:r>
    </w:p>
    <w:p w:rsidR="000F2E06" w:rsidRDefault="000F2E06" w:rsidP="000F2E06">
      <w:r>
        <w:t>101010101010101 (х)</w:t>
      </w:r>
    </w:p>
    <w:p w:rsidR="000F2E06" w:rsidRDefault="000F2E06" w:rsidP="000F2E06">
      <w:pPr>
        <w:rPr>
          <w:i/>
        </w:rPr>
      </w:pPr>
      <w:r>
        <w:rPr>
          <w:i/>
        </w:rPr>
        <w:t>В скобках номер ошибки в сообщении</w:t>
      </w:r>
    </w:p>
    <w:p w:rsidR="000F2E06" w:rsidRDefault="000F2E06" w:rsidP="000F2E06">
      <w:pPr>
        <w:rPr>
          <w:b/>
        </w:rPr>
      </w:pPr>
      <w:r>
        <w:rPr>
          <w:b/>
        </w:rPr>
        <w:t>Декодирование</w:t>
      </w:r>
      <w:bookmarkStart w:id="0" w:name="_GoBack"/>
      <w:bookmarkEnd w:id="0"/>
    </w:p>
    <w:p w:rsidR="000F2E06" w:rsidRPr="000F2E06" w:rsidRDefault="000F2E06" w:rsidP="000F2E06">
      <w:pPr>
        <w:rPr>
          <w:sz w:val="32"/>
        </w:rPr>
      </w:pPr>
      <w:r w:rsidRPr="000F2E06">
        <w:rPr>
          <w:sz w:val="32"/>
        </w:rPr>
        <w:t>101010000000111 111000111111010 001111111001010 110011110111110 100010111111110 011011110111000 101000110100000</w:t>
      </w:r>
    </w:p>
    <w:p w:rsidR="004468A3" w:rsidRDefault="000F2E06">
      <w:r>
        <w:t>Ответ: «</w:t>
      </w:r>
      <w:proofErr w:type="spellStart"/>
      <w:proofErr w:type="gramStart"/>
      <w:r>
        <w:t>Выле;ено</w:t>
      </w:r>
      <w:proofErr w:type="spellEnd"/>
      <w:proofErr w:type="gramEnd"/>
      <w:r>
        <w:t>!»</w:t>
      </w:r>
    </w:p>
    <w:sectPr w:rsidR="00446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06"/>
    <w:rsid w:val="000F2E06"/>
    <w:rsid w:val="004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9F7D4-0FCC-4B9B-83FF-45890A4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Агарзаев</dc:creator>
  <cp:keywords/>
  <dc:description/>
  <cp:lastModifiedBy>Максим Агарзаев</cp:lastModifiedBy>
  <cp:revision>1</cp:revision>
  <dcterms:created xsi:type="dcterms:W3CDTF">2021-04-11T20:53:00Z</dcterms:created>
  <dcterms:modified xsi:type="dcterms:W3CDTF">2021-04-11T20:53:00Z</dcterms:modified>
</cp:coreProperties>
</file>