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color w:val="1F2A44"/>
          <w:sz w:val="30"/>
          <w:szCs w:val="30"/>
        </w:rPr>
        <w:t xml:space="preserve">ACORD DE CONFIDENȚIALITATE</w:t>
      </w:r>
    </w:p>
    <w:p>
      <w:pPr>
        <w:spacing w:before="0" w:after="280"/>
        <w:jc w:val="center"/>
      </w:pPr>
      <w:r>
        <w:rPr>
          <w:i/>
          <w:sz w:val="22"/>
          <w:szCs w:val="22"/>
        </w:rPr>
        <w:t xml:space="preserve">încheiat la data de 15.03.2024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Între GAMMA MED SRL, clinică medicală, cod fiscal 00000303, și SCA Exemplu &amp; Asociații (fictiv).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1. Informații confidențiale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Sunt considerate informații confidențiale datele despre pacienți, contractele cu furnizorii, strategia comercială și orice document marcat „Confidențial”. Datele cu caracter personal sunt prelucrate numai în scopul acordat.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2. Durata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Acordul este valabil 3 ani de la semnare și expiră la data de 15.03.2027, cu excepția obligațiilor privind datele medicale, care rămân valabile pe durată nedeterminată.</w:t>
      </w:r>
    </w:p>
    <w:p>
      <w:pPr>
        <w:spacing w:before="200" w:after="80"/>
      </w:pPr>
      <w:r>
        <w:rPr>
          <w:b/>
          <w:color w:val="1F2A44"/>
          <w:sz w:val="24"/>
          <w:szCs w:val="24"/>
        </w:rPr>
        <w:t xml:space="preserve">3. Sancțiuni</w:t>
      </w:r>
    </w:p>
    <w:p>
      <w:pPr>
        <w:spacing w:before="0" w:after="120"/>
        <w:jc w:val="both"/>
      </w:pPr>
      <w:r>
        <w:rPr>
          <w:sz w:val="24"/>
          <w:szCs w:val="24"/>
        </w:rPr>
        <w:t xml:space="preserve">Încălcarea acordului atrage plata unei clauze penale de 20.000 lei, fără a aduce atingere dreptului la daune-interese.</w:t>
      </w:r>
    </w:p>
    <w:p>
      <w:pPr>
        <w:spacing w:before="480" w:after="120"/>
      </w:pPr>
      <w:r>
        <w:rPr>
          <w:b/>
          <w:sz w:val="22"/>
          <w:szCs w:val="22"/>
        </w:rPr>
        <w:t xml:space="preserve">GAMMA MED SRL                                         PRESTATOR</w:t>
      </w:r>
    </w:p>
    <w:p>
      <w:pPr>
        <w:spacing w:before="480" w:after="120"/>
        <w:jc w:val="center"/>
      </w:pPr>
      <w:r>
        <w:rPr>
          <w:i/>
          <w:color w:val="888888"/>
          <w:sz w:val="18"/>
          <w:szCs w:val="18"/>
        </w:rPr>
        <w:t xml:space="preserve">DOCUMENT FICTIV — creat exclusiv pentru demonstrarea aplicației DocFinder. Nu conține date reale.</w:t>
      </w:r>
    </w:p>
    <w:sectPr>
      <w:pgSz w:w="11906" w:h="16838"/>
      <w:pgMar w:top="1418" w:right="1134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o-RO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Acord_confidentialitate_NDA_Gamma_Med</dc:title>
  <dc:creator>Document demonstrativ (fictiv)</dc:creator>
</cp:coreProperties>
</file>