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Verbale della riunione</w:t>
      </w:r>
    </w:p>
    <w:p>
      <w:pPr>
        <w:pStyle w:val="Heading1"/>
      </w:pPr>
      <w:r>
        <w:t xml:space="preserve">Presenti</w:t>
      </w:r>
    </w:p>
    <w:p>
      <w:r>
        <w:t xml:space="preserve">Anna, Marco, Giulia e il condominio al completo.</w:t>
      </w:r>
    </w:p>
    <w:p>
      <w:pPr>
        <w:pStyle w:val="Heading1"/>
      </w:pPr>
      <w:r>
        <w:t xml:space="preserve">Decisioni</w:t>
      </w:r>
    </w:p>
    <w:p>
      <w:r>
        <w:t xml:space="preserve">Si approva il preventivo per il tetto: 12.400 € in due rate.</w:t>
      </w:r>
    </w:p>
    <w:p>
      <w:r>
        <w:t>Prossima riunione:</w:t>
      </w:r>
      <w:r>
        <w:tab/>
        <w:t>giugno.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Verbale della riunione</dc:title>
  <dc:creator>Anna Rossi</dc:creator>
  <dcterms:modified xsi:type="dcterms:W3CDTF">2024-05-12T09:30:00Z</dcterms:modified>
</cp:coreProperties>
</file>