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ADCE6" w14:textId="77777777" w:rsidR="00493793" w:rsidRPr="00070851" w:rsidRDefault="00493793" w:rsidP="00493793">
      <w:pPr>
        <w:jc w:val="center"/>
        <w:rPr>
          <w:rFonts w:ascii="Arial" w:hAnsi="Arial" w:cs="Arial"/>
          <w:b/>
          <w:bCs/>
          <w:sz w:val="22"/>
          <w:szCs w:val="22"/>
        </w:rPr>
      </w:pPr>
    </w:p>
    <w:p w14:paraId="420936F3" w14:textId="10DC4DFA" w:rsidR="00493793" w:rsidRPr="00070851" w:rsidRDefault="00617CE8" w:rsidP="00617CE8">
      <w:pPr>
        <w:ind w:left="708" w:firstLine="708"/>
        <w:rPr>
          <w:rFonts w:ascii="Arial" w:hAnsi="Arial" w:cs="Arial"/>
          <w:b/>
          <w:bCs/>
          <w:sz w:val="22"/>
          <w:szCs w:val="22"/>
        </w:rPr>
      </w:pPr>
      <w:r>
        <w:rPr>
          <w:rFonts w:ascii="Arial" w:hAnsi="Arial" w:cs="Arial"/>
          <w:b/>
          <w:bCs/>
          <w:sz w:val="22"/>
          <w:szCs w:val="22"/>
        </w:rPr>
        <w:t xml:space="preserve">                 </w:t>
      </w:r>
      <w:r w:rsidR="00493793" w:rsidRPr="00070851">
        <w:rPr>
          <w:rFonts w:ascii="Arial" w:hAnsi="Arial" w:cs="Arial"/>
          <w:b/>
          <w:bCs/>
          <w:sz w:val="22"/>
          <w:szCs w:val="22"/>
        </w:rPr>
        <w:t>PERUMIN 37 Convención Minera</w:t>
      </w:r>
    </w:p>
    <w:p w14:paraId="768DE87B" w14:textId="77777777" w:rsidR="00493793" w:rsidRPr="00070851" w:rsidRDefault="00493793" w:rsidP="00493793">
      <w:pPr>
        <w:jc w:val="center"/>
        <w:rPr>
          <w:rFonts w:ascii="Arial" w:hAnsi="Arial" w:cs="Arial"/>
          <w:b/>
          <w:bCs/>
          <w:sz w:val="22"/>
          <w:szCs w:val="22"/>
        </w:rPr>
      </w:pPr>
      <w:r w:rsidRPr="00070851">
        <w:rPr>
          <w:rFonts w:ascii="Arial" w:hAnsi="Arial" w:cs="Arial"/>
          <w:b/>
          <w:bCs/>
          <w:sz w:val="22"/>
          <w:szCs w:val="22"/>
        </w:rPr>
        <w:t>FORO DE TECNOLOGÍA, INNOVACIÓN Y SOSTENIBILIDAD</w:t>
      </w:r>
    </w:p>
    <w:p w14:paraId="3D1CBF94" w14:textId="77777777" w:rsidR="00493793" w:rsidRPr="00070851" w:rsidRDefault="00493793" w:rsidP="00493793">
      <w:pPr>
        <w:jc w:val="center"/>
        <w:rPr>
          <w:rFonts w:ascii="Arial" w:hAnsi="Arial" w:cs="Arial"/>
          <w:b/>
          <w:bCs/>
          <w:sz w:val="22"/>
          <w:szCs w:val="22"/>
        </w:rPr>
      </w:pPr>
      <w:r w:rsidRPr="00070851">
        <w:rPr>
          <w:rFonts w:ascii="Arial" w:hAnsi="Arial" w:cs="Arial"/>
          <w:b/>
          <w:bCs/>
          <w:sz w:val="22"/>
          <w:szCs w:val="22"/>
        </w:rPr>
        <w:t>CONVOCATORIA DE TRABAJOS TÉCNICOS</w:t>
      </w:r>
    </w:p>
    <w:p w14:paraId="12EE6536" w14:textId="77777777" w:rsidR="00493793" w:rsidRPr="00070851" w:rsidRDefault="00493793" w:rsidP="00493793">
      <w:pPr>
        <w:jc w:val="center"/>
        <w:rPr>
          <w:rFonts w:ascii="Arial" w:hAnsi="Arial" w:cs="Arial"/>
          <w:b/>
          <w:bCs/>
          <w:sz w:val="22"/>
          <w:szCs w:val="22"/>
        </w:rPr>
      </w:pPr>
      <w:r w:rsidRPr="00070851">
        <w:rPr>
          <w:rFonts w:ascii="Arial" w:hAnsi="Arial" w:cs="Arial"/>
          <w:b/>
          <w:bCs/>
          <w:sz w:val="22"/>
          <w:szCs w:val="22"/>
        </w:rPr>
        <w:t>PREMIO NACIONAL DE MINERÍA</w:t>
      </w:r>
    </w:p>
    <w:p w14:paraId="345D0E7E" w14:textId="2D8FA274" w:rsidR="00EB1747" w:rsidRDefault="00493793" w:rsidP="0055694F">
      <w:pPr>
        <w:jc w:val="both"/>
        <w:rPr>
          <w:rFonts w:ascii="Arial" w:hAnsi="Arial" w:cs="Arial"/>
          <w:sz w:val="22"/>
          <w:szCs w:val="22"/>
        </w:rPr>
      </w:pPr>
      <w:r w:rsidRPr="00070851">
        <w:rPr>
          <w:rFonts w:ascii="Arial" w:hAnsi="Arial" w:cs="Arial"/>
          <w:b/>
          <w:bCs/>
          <w:sz w:val="22"/>
          <w:szCs w:val="22"/>
        </w:rPr>
        <w:t>Título:</w:t>
      </w:r>
      <w:r w:rsidRPr="00070851">
        <w:rPr>
          <w:rFonts w:ascii="Arial" w:hAnsi="Arial" w:cs="Arial"/>
          <w:sz w:val="22"/>
          <w:szCs w:val="22"/>
        </w:rPr>
        <w:t xml:space="preserve"> </w:t>
      </w:r>
      <w:r w:rsidR="00EB1747" w:rsidRPr="00070851">
        <w:rPr>
          <w:rFonts w:ascii="Arial" w:hAnsi="Arial" w:cs="Arial"/>
          <w:sz w:val="22"/>
          <w:szCs w:val="22"/>
        </w:rPr>
        <w:t>“</w:t>
      </w:r>
      <w:r w:rsidR="005179AE">
        <w:rPr>
          <w:rFonts w:ascii="Arial" w:hAnsi="Arial" w:cs="Arial"/>
          <w:sz w:val="22"/>
          <w:szCs w:val="22"/>
        </w:rPr>
        <w:t>O</w:t>
      </w:r>
      <w:r w:rsidR="00EB1747" w:rsidRPr="00EB1747">
        <w:rPr>
          <w:rFonts w:ascii="Arial" w:hAnsi="Arial" w:cs="Arial"/>
          <w:sz w:val="22"/>
          <w:szCs w:val="22"/>
        </w:rPr>
        <w:t xml:space="preserve">ptimización Integral </w:t>
      </w:r>
      <w:r w:rsidR="005179AE">
        <w:rPr>
          <w:rFonts w:ascii="Arial" w:hAnsi="Arial" w:cs="Arial"/>
          <w:sz w:val="22"/>
          <w:szCs w:val="22"/>
        </w:rPr>
        <w:t>d</w:t>
      </w:r>
      <w:r w:rsidR="00EB1747" w:rsidRPr="00EB1747">
        <w:rPr>
          <w:rFonts w:ascii="Arial" w:hAnsi="Arial" w:cs="Arial"/>
          <w:sz w:val="22"/>
          <w:szCs w:val="22"/>
        </w:rPr>
        <w:t xml:space="preserve">el Proceso </w:t>
      </w:r>
      <w:r w:rsidR="005179AE">
        <w:rPr>
          <w:rFonts w:ascii="Arial" w:hAnsi="Arial" w:cs="Arial"/>
          <w:sz w:val="22"/>
          <w:szCs w:val="22"/>
        </w:rPr>
        <w:t>d</w:t>
      </w:r>
      <w:r w:rsidR="00EB1747" w:rsidRPr="00EB1747">
        <w:rPr>
          <w:rFonts w:ascii="Arial" w:hAnsi="Arial" w:cs="Arial"/>
          <w:sz w:val="22"/>
          <w:szCs w:val="22"/>
        </w:rPr>
        <w:t xml:space="preserve">e </w:t>
      </w:r>
      <w:r w:rsidR="005179AE">
        <w:rPr>
          <w:rFonts w:ascii="Arial" w:hAnsi="Arial" w:cs="Arial"/>
          <w:sz w:val="22"/>
          <w:szCs w:val="22"/>
        </w:rPr>
        <w:t>C</w:t>
      </w:r>
      <w:r w:rsidR="0067013E" w:rsidRPr="00EB1747">
        <w:rPr>
          <w:rFonts w:ascii="Arial" w:hAnsi="Arial" w:cs="Arial"/>
          <w:sz w:val="22"/>
          <w:szCs w:val="22"/>
        </w:rPr>
        <w:t>oncentración</w:t>
      </w:r>
      <w:r w:rsidR="00EB1747" w:rsidRPr="00EB1747">
        <w:rPr>
          <w:rFonts w:ascii="Arial" w:hAnsi="Arial" w:cs="Arial"/>
          <w:sz w:val="22"/>
          <w:szCs w:val="22"/>
        </w:rPr>
        <w:t xml:space="preserve"> </w:t>
      </w:r>
      <w:r w:rsidR="005179AE">
        <w:rPr>
          <w:rFonts w:ascii="Arial" w:hAnsi="Arial" w:cs="Arial"/>
          <w:sz w:val="22"/>
          <w:szCs w:val="22"/>
        </w:rPr>
        <w:t>d</w:t>
      </w:r>
      <w:r w:rsidR="00EB1747" w:rsidRPr="00EB1747">
        <w:rPr>
          <w:rFonts w:ascii="Arial" w:hAnsi="Arial" w:cs="Arial"/>
          <w:sz w:val="22"/>
          <w:szCs w:val="22"/>
        </w:rPr>
        <w:t xml:space="preserve">e Minerales </w:t>
      </w:r>
      <w:r w:rsidR="005179AE">
        <w:rPr>
          <w:rFonts w:ascii="Arial" w:hAnsi="Arial" w:cs="Arial"/>
          <w:sz w:val="22"/>
          <w:szCs w:val="22"/>
        </w:rPr>
        <w:t>e</w:t>
      </w:r>
      <w:r w:rsidR="00EB1747" w:rsidRPr="00EB1747">
        <w:rPr>
          <w:rFonts w:ascii="Arial" w:hAnsi="Arial" w:cs="Arial"/>
          <w:sz w:val="22"/>
          <w:szCs w:val="22"/>
        </w:rPr>
        <w:t xml:space="preserve">n Planta Victoria </w:t>
      </w:r>
      <w:r w:rsidR="005179AE">
        <w:rPr>
          <w:rFonts w:ascii="Arial" w:hAnsi="Arial" w:cs="Arial"/>
          <w:sz w:val="22"/>
          <w:szCs w:val="22"/>
        </w:rPr>
        <w:t>y</w:t>
      </w:r>
      <w:r w:rsidR="00EB1747" w:rsidRPr="00EB1747">
        <w:rPr>
          <w:rFonts w:ascii="Arial" w:hAnsi="Arial" w:cs="Arial"/>
          <w:sz w:val="22"/>
          <w:szCs w:val="22"/>
        </w:rPr>
        <w:t xml:space="preserve"> </w:t>
      </w:r>
      <w:r w:rsidR="005179AE">
        <w:rPr>
          <w:rFonts w:ascii="Arial" w:hAnsi="Arial" w:cs="Arial"/>
          <w:sz w:val="22"/>
          <w:szCs w:val="22"/>
        </w:rPr>
        <w:t>s</w:t>
      </w:r>
      <w:r w:rsidR="00EB1747" w:rsidRPr="00EB1747">
        <w:rPr>
          <w:rFonts w:ascii="Arial" w:hAnsi="Arial" w:cs="Arial"/>
          <w:sz w:val="22"/>
          <w:szCs w:val="22"/>
        </w:rPr>
        <w:t xml:space="preserve">u Impacto </w:t>
      </w:r>
      <w:r w:rsidR="005179AE">
        <w:rPr>
          <w:rFonts w:ascii="Arial" w:hAnsi="Arial" w:cs="Arial"/>
          <w:sz w:val="22"/>
          <w:szCs w:val="22"/>
        </w:rPr>
        <w:t>e</w:t>
      </w:r>
      <w:r w:rsidR="00EB1747" w:rsidRPr="00EB1747">
        <w:rPr>
          <w:rFonts w:ascii="Arial" w:hAnsi="Arial" w:cs="Arial"/>
          <w:sz w:val="22"/>
          <w:szCs w:val="22"/>
        </w:rPr>
        <w:t xml:space="preserve">n </w:t>
      </w:r>
      <w:r w:rsidR="005179AE">
        <w:rPr>
          <w:rFonts w:ascii="Arial" w:hAnsi="Arial" w:cs="Arial"/>
          <w:sz w:val="22"/>
          <w:szCs w:val="22"/>
        </w:rPr>
        <w:t>l</w:t>
      </w:r>
      <w:r w:rsidR="00EB1747" w:rsidRPr="00EB1747">
        <w:rPr>
          <w:rFonts w:ascii="Arial" w:hAnsi="Arial" w:cs="Arial"/>
          <w:sz w:val="22"/>
          <w:szCs w:val="22"/>
        </w:rPr>
        <w:t xml:space="preserve">a Producción </w:t>
      </w:r>
      <w:r w:rsidR="005179AE">
        <w:rPr>
          <w:rFonts w:ascii="Arial" w:hAnsi="Arial" w:cs="Arial"/>
          <w:sz w:val="22"/>
          <w:szCs w:val="22"/>
        </w:rPr>
        <w:t>y</w:t>
      </w:r>
      <w:r w:rsidR="00EB1747" w:rsidRPr="00EB1747">
        <w:rPr>
          <w:rFonts w:ascii="Arial" w:hAnsi="Arial" w:cs="Arial"/>
          <w:sz w:val="22"/>
          <w:szCs w:val="22"/>
        </w:rPr>
        <w:t xml:space="preserve"> Recuperación </w:t>
      </w:r>
      <w:r w:rsidR="005179AE">
        <w:rPr>
          <w:rFonts w:ascii="Arial" w:hAnsi="Arial" w:cs="Arial"/>
          <w:sz w:val="22"/>
          <w:szCs w:val="22"/>
        </w:rPr>
        <w:t>d</w:t>
      </w:r>
      <w:r w:rsidR="00EB1747" w:rsidRPr="00EB1747">
        <w:rPr>
          <w:rFonts w:ascii="Arial" w:hAnsi="Arial" w:cs="Arial"/>
          <w:sz w:val="22"/>
          <w:szCs w:val="22"/>
        </w:rPr>
        <w:t>e Zinc</w:t>
      </w:r>
      <w:r w:rsidR="00EB1747">
        <w:rPr>
          <w:rFonts w:ascii="Arial" w:hAnsi="Arial" w:cs="Arial"/>
          <w:sz w:val="22"/>
          <w:szCs w:val="22"/>
        </w:rPr>
        <w:t>”</w:t>
      </w:r>
    </w:p>
    <w:p w14:paraId="0B4448A9" w14:textId="613D9681" w:rsidR="00A1153D" w:rsidRDefault="00493793" w:rsidP="00A1153D">
      <w:pPr>
        <w:rPr>
          <w:rFonts w:ascii="Arial" w:hAnsi="Arial" w:cs="Arial"/>
          <w:sz w:val="22"/>
          <w:szCs w:val="22"/>
        </w:rPr>
      </w:pPr>
      <w:r w:rsidRPr="00070851">
        <w:rPr>
          <w:rFonts w:ascii="Arial" w:hAnsi="Arial" w:cs="Arial"/>
          <w:b/>
          <w:bCs/>
          <w:sz w:val="22"/>
          <w:szCs w:val="22"/>
        </w:rPr>
        <w:t>Categoría:</w:t>
      </w:r>
      <w:r w:rsidRPr="00070851">
        <w:rPr>
          <w:rFonts w:ascii="Arial" w:hAnsi="Arial" w:cs="Arial"/>
          <w:sz w:val="22"/>
          <w:szCs w:val="22"/>
        </w:rPr>
        <w:t xml:space="preserve"> </w:t>
      </w:r>
      <w:r w:rsidR="00EB1747" w:rsidRPr="00EB1747">
        <w:rPr>
          <w:rFonts w:ascii="Arial" w:hAnsi="Arial" w:cs="Arial"/>
        </w:rPr>
        <w:t>Procesamiento de Minerales y Metalurgia Extractiva</w:t>
      </w:r>
    </w:p>
    <w:p w14:paraId="6DF5A93C" w14:textId="643F1DC5" w:rsidR="00493793" w:rsidRDefault="00493793" w:rsidP="00493793">
      <w:pPr>
        <w:rPr>
          <w:rFonts w:ascii="Arial" w:hAnsi="Arial" w:cs="Arial"/>
          <w:sz w:val="22"/>
          <w:szCs w:val="22"/>
        </w:rPr>
      </w:pPr>
      <w:r w:rsidRPr="00070851">
        <w:rPr>
          <w:rFonts w:ascii="Arial" w:hAnsi="Arial" w:cs="Arial"/>
          <w:b/>
          <w:bCs/>
          <w:sz w:val="22"/>
          <w:szCs w:val="22"/>
        </w:rPr>
        <w:t>Datos del autor y coautores:</w:t>
      </w:r>
      <w:r w:rsidRPr="00070851">
        <w:rPr>
          <w:rFonts w:ascii="Arial" w:hAnsi="Arial" w:cs="Arial"/>
          <w:sz w:val="22"/>
          <w:szCs w:val="22"/>
        </w:rPr>
        <w:t xml:space="preserve"> </w:t>
      </w:r>
    </w:p>
    <w:p w14:paraId="2FC3E1E9" w14:textId="77777777" w:rsidR="00EB1747" w:rsidRPr="00EB1747" w:rsidRDefault="00EB1747" w:rsidP="00EB1747">
      <w:pPr>
        <w:spacing w:after="0"/>
        <w:rPr>
          <w:rFonts w:ascii="Arial" w:hAnsi="Arial" w:cs="Arial"/>
          <w:sz w:val="22"/>
          <w:szCs w:val="22"/>
        </w:rPr>
      </w:pPr>
      <w:r w:rsidRPr="00EB1747">
        <w:rPr>
          <w:rFonts w:ascii="Arial" w:hAnsi="Arial" w:cs="Arial"/>
          <w:sz w:val="22"/>
          <w:szCs w:val="22"/>
        </w:rPr>
        <w:t>Autor: Rocio Cruz Agustin</w:t>
      </w:r>
    </w:p>
    <w:p w14:paraId="08BE69F6" w14:textId="77777777" w:rsidR="00EB1747" w:rsidRPr="00EB1747" w:rsidRDefault="00EB1747" w:rsidP="00EB1747">
      <w:pPr>
        <w:spacing w:after="0"/>
        <w:rPr>
          <w:rFonts w:ascii="Arial" w:hAnsi="Arial" w:cs="Arial"/>
          <w:sz w:val="22"/>
          <w:szCs w:val="22"/>
        </w:rPr>
      </w:pPr>
      <w:r w:rsidRPr="00EB1747">
        <w:rPr>
          <w:rFonts w:ascii="Arial" w:hAnsi="Arial" w:cs="Arial"/>
          <w:sz w:val="22"/>
          <w:szCs w:val="22"/>
        </w:rPr>
        <w:t>Empresa: Volcan Compañía Minera S.A.A</w:t>
      </w:r>
    </w:p>
    <w:p w14:paraId="0BF3AC55" w14:textId="77777777" w:rsidR="00EB1747" w:rsidRPr="00EB1747" w:rsidRDefault="00EB1747" w:rsidP="00EB1747">
      <w:pPr>
        <w:spacing w:after="0"/>
        <w:rPr>
          <w:rFonts w:ascii="Arial" w:hAnsi="Arial" w:cs="Arial"/>
          <w:sz w:val="22"/>
          <w:szCs w:val="22"/>
        </w:rPr>
      </w:pPr>
      <w:r w:rsidRPr="00EB1747">
        <w:rPr>
          <w:rFonts w:ascii="Arial" w:hAnsi="Arial" w:cs="Arial"/>
          <w:sz w:val="22"/>
          <w:szCs w:val="22"/>
        </w:rPr>
        <w:t>Cargo: Jefe de Laboratorio Metalúrgico</w:t>
      </w:r>
    </w:p>
    <w:p w14:paraId="1E26E191" w14:textId="77777777" w:rsidR="00EB1747" w:rsidRPr="00EB1747" w:rsidRDefault="00EB1747" w:rsidP="00EB1747">
      <w:pPr>
        <w:spacing w:after="0"/>
        <w:rPr>
          <w:rFonts w:ascii="Arial" w:hAnsi="Arial" w:cs="Arial"/>
          <w:sz w:val="22"/>
          <w:szCs w:val="22"/>
        </w:rPr>
      </w:pPr>
      <w:r w:rsidRPr="00EB1747">
        <w:rPr>
          <w:rFonts w:ascii="Arial" w:hAnsi="Arial" w:cs="Arial"/>
          <w:sz w:val="22"/>
          <w:szCs w:val="22"/>
        </w:rPr>
        <w:t xml:space="preserve">Dirección: </w:t>
      </w:r>
    </w:p>
    <w:p w14:paraId="54A8435A" w14:textId="77777777" w:rsidR="00EB1747" w:rsidRPr="00EB1747" w:rsidRDefault="00EB1747" w:rsidP="00EB1747">
      <w:pPr>
        <w:spacing w:after="0"/>
        <w:rPr>
          <w:rFonts w:ascii="Arial" w:hAnsi="Arial" w:cs="Arial"/>
          <w:sz w:val="22"/>
          <w:szCs w:val="22"/>
        </w:rPr>
      </w:pPr>
      <w:r w:rsidRPr="00EB1747">
        <w:rPr>
          <w:rFonts w:ascii="Arial" w:hAnsi="Arial" w:cs="Arial"/>
          <w:sz w:val="22"/>
          <w:szCs w:val="22"/>
        </w:rPr>
        <w:t>Correo Corporativo: rcruz@volcan.com.pe</w:t>
      </w:r>
    </w:p>
    <w:p w14:paraId="562CBF11" w14:textId="77777777" w:rsidR="00EB1747" w:rsidRPr="00EB1747" w:rsidRDefault="00EB1747" w:rsidP="00EB1747">
      <w:pPr>
        <w:spacing w:after="0"/>
        <w:rPr>
          <w:rFonts w:ascii="Arial" w:hAnsi="Arial" w:cs="Arial"/>
          <w:sz w:val="22"/>
          <w:szCs w:val="22"/>
        </w:rPr>
      </w:pPr>
      <w:r w:rsidRPr="00EB1747">
        <w:rPr>
          <w:rFonts w:ascii="Arial" w:hAnsi="Arial" w:cs="Arial"/>
          <w:sz w:val="22"/>
          <w:szCs w:val="22"/>
        </w:rPr>
        <w:t>Correo Personal: rca.met1308@gmail.com</w:t>
      </w:r>
    </w:p>
    <w:p w14:paraId="0DAAD42F" w14:textId="77777777" w:rsidR="00EB1747" w:rsidRPr="00EB1747" w:rsidRDefault="00EB1747" w:rsidP="00EB1747">
      <w:pPr>
        <w:spacing w:after="0"/>
        <w:rPr>
          <w:rFonts w:ascii="Arial" w:hAnsi="Arial" w:cs="Arial"/>
          <w:sz w:val="22"/>
          <w:szCs w:val="22"/>
        </w:rPr>
      </w:pPr>
      <w:r w:rsidRPr="00EB1747">
        <w:rPr>
          <w:rFonts w:ascii="Arial" w:hAnsi="Arial" w:cs="Arial"/>
          <w:sz w:val="22"/>
          <w:szCs w:val="22"/>
        </w:rPr>
        <w:t>Teléfono Fijo:</w:t>
      </w:r>
    </w:p>
    <w:p w14:paraId="6D9ABCDA" w14:textId="77777777" w:rsidR="00EB1747" w:rsidRPr="00EB1747" w:rsidRDefault="00EB1747" w:rsidP="00EB1747">
      <w:pPr>
        <w:spacing w:after="0"/>
        <w:rPr>
          <w:rFonts w:ascii="Arial" w:hAnsi="Arial" w:cs="Arial"/>
          <w:sz w:val="22"/>
          <w:szCs w:val="22"/>
        </w:rPr>
      </w:pPr>
      <w:r w:rsidRPr="00EB1747">
        <w:rPr>
          <w:rFonts w:ascii="Arial" w:hAnsi="Arial" w:cs="Arial"/>
          <w:sz w:val="22"/>
          <w:szCs w:val="22"/>
        </w:rPr>
        <w:t>Celular:949991188</w:t>
      </w:r>
    </w:p>
    <w:p w14:paraId="644BF6B9" w14:textId="77777777" w:rsidR="00EB1747" w:rsidRPr="00EB1747" w:rsidRDefault="00EB1747" w:rsidP="00EB1747">
      <w:pPr>
        <w:spacing w:after="0"/>
        <w:rPr>
          <w:rFonts w:ascii="Arial" w:hAnsi="Arial" w:cs="Arial"/>
          <w:sz w:val="22"/>
          <w:szCs w:val="22"/>
        </w:rPr>
      </w:pPr>
    </w:p>
    <w:p w14:paraId="5144F70A" w14:textId="77777777" w:rsidR="00EB1747" w:rsidRPr="00EB1747" w:rsidRDefault="00EB1747" w:rsidP="00EB1747">
      <w:pPr>
        <w:spacing w:after="0"/>
        <w:rPr>
          <w:rFonts w:ascii="Arial" w:hAnsi="Arial" w:cs="Arial"/>
          <w:sz w:val="22"/>
          <w:szCs w:val="22"/>
        </w:rPr>
      </w:pPr>
      <w:r w:rsidRPr="00EB1747">
        <w:rPr>
          <w:rFonts w:ascii="Arial" w:hAnsi="Arial" w:cs="Arial"/>
          <w:sz w:val="22"/>
          <w:szCs w:val="22"/>
        </w:rPr>
        <w:t>Coautor: Joseph Chancasanampa Mandujano</w:t>
      </w:r>
    </w:p>
    <w:p w14:paraId="5DC620AF" w14:textId="77777777" w:rsidR="00EB1747" w:rsidRPr="00EB1747" w:rsidRDefault="00EB1747" w:rsidP="00EB1747">
      <w:pPr>
        <w:spacing w:after="0"/>
        <w:rPr>
          <w:rFonts w:ascii="Arial" w:hAnsi="Arial" w:cs="Arial"/>
          <w:sz w:val="22"/>
          <w:szCs w:val="22"/>
        </w:rPr>
      </w:pPr>
      <w:r w:rsidRPr="00EB1747">
        <w:rPr>
          <w:rFonts w:ascii="Arial" w:hAnsi="Arial" w:cs="Arial"/>
          <w:sz w:val="22"/>
          <w:szCs w:val="22"/>
        </w:rPr>
        <w:t>Empresa: Volcan Compañía Minera S.A.A</w:t>
      </w:r>
    </w:p>
    <w:p w14:paraId="14E0C28D" w14:textId="77777777" w:rsidR="00EB1747" w:rsidRPr="00EB1747" w:rsidRDefault="00EB1747" w:rsidP="00EB1747">
      <w:pPr>
        <w:spacing w:after="0"/>
        <w:rPr>
          <w:rFonts w:ascii="Arial" w:hAnsi="Arial" w:cs="Arial"/>
          <w:sz w:val="22"/>
          <w:szCs w:val="22"/>
        </w:rPr>
      </w:pPr>
      <w:r w:rsidRPr="00EB1747">
        <w:rPr>
          <w:rFonts w:ascii="Arial" w:hAnsi="Arial" w:cs="Arial"/>
          <w:sz w:val="22"/>
          <w:szCs w:val="22"/>
        </w:rPr>
        <w:t>Cargo: Gerente de Plantas</w:t>
      </w:r>
    </w:p>
    <w:p w14:paraId="0D94610F" w14:textId="77777777" w:rsidR="00EB1747" w:rsidRPr="00EB1747" w:rsidRDefault="00EB1747" w:rsidP="00EB1747">
      <w:pPr>
        <w:spacing w:after="0"/>
        <w:rPr>
          <w:rFonts w:ascii="Arial" w:hAnsi="Arial" w:cs="Arial"/>
          <w:sz w:val="22"/>
          <w:szCs w:val="22"/>
        </w:rPr>
      </w:pPr>
      <w:r w:rsidRPr="00EB1747">
        <w:rPr>
          <w:rFonts w:ascii="Arial" w:hAnsi="Arial" w:cs="Arial"/>
          <w:sz w:val="22"/>
          <w:szCs w:val="22"/>
        </w:rPr>
        <w:t xml:space="preserve">Dirección: </w:t>
      </w:r>
    </w:p>
    <w:p w14:paraId="105C3B05" w14:textId="77777777" w:rsidR="00EB1747" w:rsidRPr="00EB1747" w:rsidRDefault="00EB1747" w:rsidP="00EB1747">
      <w:pPr>
        <w:spacing w:after="0"/>
        <w:rPr>
          <w:rFonts w:ascii="Arial" w:hAnsi="Arial" w:cs="Arial"/>
          <w:sz w:val="22"/>
          <w:szCs w:val="22"/>
        </w:rPr>
      </w:pPr>
      <w:r w:rsidRPr="00EB1747">
        <w:rPr>
          <w:rFonts w:ascii="Arial" w:hAnsi="Arial" w:cs="Arial"/>
          <w:sz w:val="22"/>
          <w:szCs w:val="22"/>
        </w:rPr>
        <w:t>Correo Corporativo: jchancasanampa@volcan.com.pe</w:t>
      </w:r>
    </w:p>
    <w:p w14:paraId="3D50D5A1" w14:textId="77777777" w:rsidR="00EB1747" w:rsidRPr="00EB1747" w:rsidRDefault="00EB1747" w:rsidP="00EB1747">
      <w:pPr>
        <w:spacing w:after="0"/>
        <w:rPr>
          <w:rFonts w:ascii="Arial" w:hAnsi="Arial" w:cs="Arial"/>
          <w:sz w:val="22"/>
          <w:szCs w:val="22"/>
        </w:rPr>
      </w:pPr>
      <w:r w:rsidRPr="00EB1747">
        <w:rPr>
          <w:rFonts w:ascii="Arial" w:hAnsi="Arial" w:cs="Arial"/>
          <w:sz w:val="22"/>
          <w:szCs w:val="22"/>
        </w:rPr>
        <w:t>Correo Personal: joseph.chancasanampa00@gmail.com</w:t>
      </w:r>
    </w:p>
    <w:p w14:paraId="61205EC6" w14:textId="77777777" w:rsidR="00EB1747" w:rsidRPr="00EB1747" w:rsidRDefault="00EB1747" w:rsidP="00EB1747">
      <w:pPr>
        <w:spacing w:after="0"/>
        <w:rPr>
          <w:rFonts w:ascii="Arial" w:hAnsi="Arial" w:cs="Arial"/>
          <w:sz w:val="22"/>
          <w:szCs w:val="22"/>
        </w:rPr>
      </w:pPr>
      <w:r w:rsidRPr="00EB1747">
        <w:rPr>
          <w:rFonts w:ascii="Arial" w:hAnsi="Arial" w:cs="Arial"/>
          <w:sz w:val="22"/>
          <w:szCs w:val="22"/>
        </w:rPr>
        <w:t>Teléfono Fijo:01 6234647</w:t>
      </w:r>
    </w:p>
    <w:p w14:paraId="5649CDDC" w14:textId="31E0B13D" w:rsidR="00A1153D" w:rsidRPr="00EB1747" w:rsidRDefault="00EB1747" w:rsidP="00EB1747">
      <w:pPr>
        <w:spacing w:after="0"/>
        <w:rPr>
          <w:rFonts w:ascii="Arial" w:hAnsi="Arial" w:cs="Arial"/>
          <w:sz w:val="22"/>
          <w:szCs w:val="22"/>
        </w:rPr>
      </w:pPr>
      <w:r w:rsidRPr="00EB1747">
        <w:rPr>
          <w:rFonts w:ascii="Arial" w:hAnsi="Arial" w:cs="Arial"/>
          <w:sz w:val="22"/>
          <w:szCs w:val="22"/>
        </w:rPr>
        <w:t>Celular: 987202865</w:t>
      </w:r>
    </w:p>
    <w:p w14:paraId="15E45D41" w14:textId="77777777" w:rsidR="00EB1747" w:rsidRPr="00070851" w:rsidRDefault="00EB1747" w:rsidP="00EB1747">
      <w:pPr>
        <w:spacing w:after="0"/>
        <w:rPr>
          <w:rFonts w:ascii="Arial" w:hAnsi="Arial" w:cs="Arial"/>
          <w:sz w:val="22"/>
          <w:szCs w:val="22"/>
        </w:rPr>
      </w:pPr>
    </w:p>
    <w:p w14:paraId="12A60B90" w14:textId="77777777" w:rsidR="00493793" w:rsidRPr="00070851" w:rsidRDefault="00493793" w:rsidP="00493793">
      <w:pPr>
        <w:rPr>
          <w:rFonts w:ascii="Arial" w:hAnsi="Arial" w:cs="Arial"/>
          <w:b/>
          <w:bCs/>
          <w:sz w:val="22"/>
          <w:szCs w:val="22"/>
        </w:rPr>
      </w:pPr>
      <w:r w:rsidRPr="00070851">
        <w:rPr>
          <w:rFonts w:ascii="Arial" w:hAnsi="Arial" w:cs="Arial"/>
          <w:b/>
          <w:bCs/>
          <w:sz w:val="22"/>
          <w:szCs w:val="22"/>
        </w:rPr>
        <w:t>RESUMEN:</w:t>
      </w:r>
    </w:p>
    <w:p w14:paraId="0A4D6D29" w14:textId="45CF6960" w:rsidR="00EB1747" w:rsidRPr="00EB1747" w:rsidRDefault="00EB1747" w:rsidP="00EB1747">
      <w:pPr>
        <w:spacing w:line="360" w:lineRule="auto"/>
        <w:jc w:val="both"/>
        <w:rPr>
          <w:rFonts w:ascii="Arial" w:hAnsi="Arial" w:cs="Arial"/>
          <w:sz w:val="22"/>
          <w:szCs w:val="22"/>
        </w:rPr>
      </w:pPr>
      <w:r w:rsidRPr="00EB1747">
        <w:rPr>
          <w:rFonts w:ascii="Arial" w:hAnsi="Arial" w:cs="Arial"/>
          <w:sz w:val="22"/>
          <w:szCs w:val="22"/>
        </w:rPr>
        <w:t>En los últimos años se realizó una serie de trabajos de optimización en la planta concentradora Victoria con la finalidad de generar mayor valor económico, para ello se aplicó el método de mejor</w:t>
      </w:r>
      <w:r w:rsidR="00C8220C">
        <w:rPr>
          <w:rFonts w:ascii="Arial" w:hAnsi="Arial" w:cs="Arial"/>
          <w:sz w:val="22"/>
          <w:szCs w:val="22"/>
        </w:rPr>
        <w:t xml:space="preserve">a </w:t>
      </w:r>
      <w:r w:rsidRPr="00EB1747">
        <w:rPr>
          <w:rFonts w:ascii="Arial" w:hAnsi="Arial" w:cs="Arial"/>
          <w:sz w:val="22"/>
          <w:szCs w:val="22"/>
        </w:rPr>
        <w:t>continua “Ciclo de Deming” (PDCA - Planear, Hacer, Verificar y Actuar) en los diferentes procesos de concentración (chancado, molienda y flotación</w:t>
      </w:r>
      <w:r w:rsidR="00C8220C">
        <w:rPr>
          <w:rFonts w:ascii="Arial" w:hAnsi="Arial" w:cs="Arial"/>
          <w:sz w:val="22"/>
          <w:szCs w:val="22"/>
        </w:rPr>
        <w:t>), por ejemplo en el circuito de clasificación se introdujo ciclones CAVEX</w:t>
      </w:r>
      <w:r w:rsidR="0078234B">
        <w:rPr>
          <w:rFonts w:ascii="Arial" w:hAnsi="Arial" w:cs="Arial"/>
          <w:sz w:val="22"/>
          <w:szCs w:val="22"/>
        </w:rPr>
        <w:t xml:space="preserve"> llegando a reducir la carga circulante de 250% a 180%</w:t>
      </w:r>
      <w:r w:rsidR="00A31154">
        <w:rPr>
          <w:rFonts w:ascii="Arial" w:hAnsi="Arial" w:cs="Arial"/>
          <w:sz w:val="22"/>
          <w:szCs w:val="22"/>
        </w:rPr>
        <w:t xml:space="preserve"> y en</w:t>
      </w:r>
      <w:r w:rsidR="0078234B">
        <w:rPr>
          <w:rFonts w:ascii="Arial" w:hAnsi="Arial" w:cs="Arial"/>
          <w:sz w:val="22"/>
          <w:szCs w:val="22"/>
        </w:rPr>
        <w:t xml:space="preserve"> la etapa de</w:t>
      </w:r>
      <w:r w:rsidR="00A31154">
        <w:rPr>
          <w:rFonts w:ascii="Arial" w:hAnsi="Arial" w:cs="Arial"/>
          <w:sz w:val="22"/>
          <w:szCs w:val="22"/>
        </w:rPr>
        <w:t xml:space="preserve"> flotación se instalaron celdas de mayor capacidad</w:t>
      </w:r>
      <w:r w:rsidR="0083497E">
        <w:rPr>
          <w:rFonts w:ascii="Arial" w:hAnsi="Arial" w:cs="Arial"/>
          <w:sz w:val="22"/>
          <w:szCs w:val="22"/>
        </w:rPr>
        <w:t xml:space="preserve"> para incrementar los tiempos de residencia</w:t>
      </w:r>
      <w:r w:rsidR="00A31154">
        <w:rPr>
          <w:rFonts w:ascii="Arial" w:hAnsi="Arial" w:cs="Arial"/>
          <w:sz w:val="22"/>
          <w:szCs w:val="22"/>
        </w:rPr>
        <w:t xml:space="preserve">, </w:t>
      </w:r>
      <w:r w:rsidR="00C8220C">
        <w:rPr>
          <w:rFonts w:ascii="Arial" w:hAnsi="Arial" w:cs="Arial"/>
          <w:sz w:val="22"/>
          <w:szCs w:val="22"/>
        </w:rPr>
        <w:t xml:space="preserve">con estos trabajos </w:t>
      </w:r>
      <w:r w:rsidR="00A31154">
        <w:rPr>
          <w:rFonts w:ascii="Arial" w:hAnsi="Arial" w:cs="Arial"/>
          <w:sz w:val="22"/>
          <w:szCs w:val="22"/>
        </w:rPr>
        <w:t xml:space="preserve">se logró incrementar la </w:t>
      </w:r>
      <w:r w:rsidRPr="00EB1747">
        <w:rPr>
          <w:rFonts w:ascii="Arial" w:hAnsi="Arial" w:cs="Arial"/>
          <w:sz w:val="22"/>
          <w:szCs w:val="22"/>
        </w:rPr>
        <w:t>producción de 5200 a 5550 Tpd</w:t>
      </w:r>
      <w:r w:rsidR="00A31154">
        <w:rPr>
          <w:rFonts w:ascii="Arial" w:hAnsi="Arial" w:cs="Arial"/>
          <w:sz w:val="22"/>
          <w:szCs w:val="22"/>
        </w:rPr>
        <w:t xml:space="preserve"> y </w:t>
      </w:r>
      <w:r w:rsidRPr="00EB1747">
        <w:rPr>
          <w:rFonts w:ascii="Arial" w:hAnsi="Arial" w:cs="Arial"/>
          <w:sz w:val="22"/>
          <w:szCs w:val="22"/>
        </w:rPr>
        <w:t xml:space="preserve">la recuperación de zinc </w:t>
      </w:r>
      <w:r w:rsidR="00A31154">
        <w:rPr>
          <w:rFonts w:ascii="Arial" w:hAnsi="Arial" w:cs="Arial"/>
          <w:sz w:val="22"/>
          <w:szCs w:val="22"/>
        </w:rPr>
        <w:t xml:space="preserve">paso </w:t>
      </w:r>
      <w:r w:rsidRPr="00EB1747">
        <w:rPr>
          <w:rFonts w:ascii="Arial" w:hAnsi="Arial" w:cs="Arial"/>
          <w:sz w:val="22"/>
          <w:szCs w:val="22"/>
        </w:rPr>
        <w:t>de 92% a 95%, generando un aporte económico adicional de $USD 17.2 MM/AÑO.</w:t>
      </w:r>
    </w:p>
    <w:p w14:paraId="6CE6AFD9" w14:textId="5761829A" w:rsidR="00A1153D" w:rsidRDefault="00EB1747" w:rsidP="00EB1747">
      <w:pPr>
        <w:spacing w:line="360" w:lineRule="auto"/>
        <w:jc w:val="both"/>
        <w:rPr>
          <w:rFonts w:ascii="Arial" w:hAnsi="Arial" w:cs="Arial"/>
          <w:sz w:val="22"/>
          <w:szCs w:val="22"/>
        </w:rPr>
      </w:pPr>
      <w:r w:rsidRPr="00EB1747">
        <w:rPr>
          <w:rFonts w:ascii="Arial" w:hAnsi="Arial" w:cs="Arial"/>
          <w:sz w:val="22"/>
          <w:szCs w:val="22"/>
        </w:rPr>
        <w:t>También se trabajó buscando nuevas tecnologías en reactivos de flotación que sean amigables con el medio ambiente.</w:t>
      </w:r>
    </w:p>
    <w:p w14:paraId="0E7722CB" w14:textId="77777777" w:rsidR="00EB1747" w:rsidRPr="00EB1747" w:rsidRDefault="00EB1747" w:rsidP="00EB1747">
      <w:pPr>
        <w:spacing w:line="360" w:lineRule="auto"/>
        <w:jc w:val="both"/>
        <w:rPr>
          <w:rFonts w:ascii="Arial" w:hAnsi="Arial" w:cs="Arial"/>
          <w:b/>
          <w:bCs/>
          <w:sz w:val="22"/>
          <w:szCs w:val="22"/>
        </w:rPr>
      </w:pPr>
      <w:r w:rsidRPr="00EB1747">
        <w:rPr>
          <w:rFonts w:ascii="Arial" w:hAnsi="Arial" w:cs="Arial"/>
          <w:b/>
          <w:bCs/>
          <w:sz w:val="22"/>
          <w:szCs w:val="22"/>
        </w:rPr>
        <w:t>OBJETIVOS:</w:t>
      </w:r>
    </w:p>
    <w:p w14:paraId="0B7E7DA5" w14:textId="253813DF" w:rsidR="00EB1747" w:rsidRPr="00EB1747" w:rsidRDefault="00EB1747" w:rsidP="00EB1747">
      <w:pPr>
        <w:pStyle w:val="Prrafodelista"/>
        <w:numPr>
          <w:ilvl w:val="0"/>
          <w:numId w:val="5"/>
        </w:numPr>
        <w:spacing w:line="360" w:lineRule="auto"/>
        <w:jc w:val="both"/>
        <w:rPr>
          <w:rFonts w:ascii="Arial" w:hAnsi="Arial" w:cs="Arial"/>
          <w:sz w:val="22"/>
          <w:szCs w:val="22"/>
        </w:rPr>
      </w:pPr>
      <w:r w:rsidRPr="00EB1747">
        <w:rPr>
          <w:rFonts w:ascii="Arial" w:hAnsi="Arial" w:cs="Arial"/>
          <w:sz w:val="22"/>
          <w:szCs w:val="22"/>
        </w:rPr>
        <w:t>Mejorar la eficiencia y la eficacia de los procesos claves de la operación.</w:t>
      </w:r>
    </w:p>
    <w:p w14:paraId="0EA6E9C1" w14:textId="1FCCB94D" w:rsidR="00EB1747" w:rsidRPr="00EB1747" w:rsidRDefault="00EB1747" w:rsidP="00EB1747">
      <w:pPr>
        <w:pStyle w:val="Prrafodelista"/>
        <w:numPr>
          <w:ilvl w:val="0"/>
          <w:numId w:val="5"/>
        </w:numPr>
        <w:spacing w:line="360" w:lineRule="auto"/>
        <w:jc w:val="both"/>
        <w:rPr>
          <w:rFonts w:ascii="Arial" w:hAnsi="Arial" w:cs="Arial"/>
          <w:sz w:val="22"/>
          <w:szCs w:val="22"/>
        </w:rPr>
      </w:pPr>
      <w:r w:rsidRPr="00EB1747">
        <w:rPr>
          <w:rFonts w:ascii="Arial" w:hAnsi="Arial" w:cs="Arial"/>
          <w:sz w:val="22"/>
          <w:szCs w:val="22"/>
        </w:rPr>
        <w:t>Incrementar el aporte económico anual.</w:t>
      </w:r>
    </w:p>
    <w:p w14:paraId="3462372E" w14:textId="2F63766A" w:rsidR="00EB1747" w:rsidRPr="00EB1747" w:rsidRDefault="00EB1747" w:rsidP="00EB1747">
      <w:pPr>
        <w:pStyle w:val="Prrafodelista"/>
        <w:numPr>
          <w:ilvl w:val="0"/>
          <w:numId w:val="5"/>
        </w:numPr>
        <w:spacing w:line="360" w:lineRule="auto"/>
        <w:jc w:val="both"/>
        <w:rPr>
          <w:rFonts w:ascii="Arial" w:hAnsi="Arial" w:cs="Arial"/>
          <w:sz w:val="22"/>
          <w:szCs w:val="22"/>
        </w:rPr>
      </w:pPr>
      <w:r w:rsidRPr="00EB1747">
        <w:rPr>
          <w:rFonts w:ascii="Arial" w:hAnsi="Arial" w:cs="Arial"/>
          <w:sz w:val="22"/>
          <w:szCs w:val="22"/>
        </w:rPr>
        <w:t>Garantizar la continuidad operativa de planta.</w:t>
      </w:r>
    </w:p>
    <w:p w14:paraId="3802D420" w14:textId="6665D177" w:rsidR="00EB1747" w:rsidRDefault="00EB1747" w:rsidP="00EB1747">
      <w:pPr>
        <w:pStyle w:val="Prrafodelista"/>
        <w:numPr>
          <w:ilvl w:val="0"/>
          <w:numId w:val="5"/>
        </w:numPr>
        <w:spacing w:line="360" w:lineRule="auto"/>
        <w:jc w:val="both"/>
        <w:rPr>
          <w:rFonts w:ascii="Arial" w:hAnsi="Arial" w:cs="Arial"/>
          <w:sz w:val="22"/>
          <w:szCs w:val="22"/>
        </w:rPr>
      </w:pPr>
      <w:r w:rsidRPr="00EB1747">
        <w:rPr>
          <w:rFonts w:ascii="Arial" w:hAnsi="Arial" w:cs="Arial"/>
          <w:sz w:val="22"/>
          <w:szCs w:val="22"/>
        </w:rPr>
        <w:t>Contribuir con la seguridad y el medio ambiente trabajando con insumos químicos orgánicos.</w:t>
      </w:r>
    </w:p>
    <w:p w14:paraId="1CE9CAFC" w14:textId="77777777" w:rsidR="00EB1747" w:rsidRPr="00EB1747" w:rsidRDefault="00EB1747" w:rsidP="00EB1747">
      <w:pPr>
        <w:spacing w:line="360" w:lineRule="auto"/>
        <w:jc w:val="both"/>
        <w:rPr>
          <w:rFonts w:ascii="Arial" w:hAnsi="Arial" w:cs="Arial"/>
          <w:b/>
          <w:bCs/>
          <w:sz w:val="22"/>
          <w:szCs w:val="22"/>
          <w:lang w:val="es-MX"/>
        </w:rPr>
      </w:pPr>
      <w:r w:rsidRPr="00EB1747">
        <w:rPr>
          <w:rFonts w:ascii="Arial" w:hAnsi="Arial" w:cs="Arial"/>
          <w:b/>
          <w:bCs/>
          <w:sz w:val="22"/>
          <w:szCs w:val="22"/>
          <w:lang w:val="es-MX"/>
        </w:rPr>
        <w:t>PROCEDIMIENTO EN LA OPTMIZACION:</w:t>
      </w:r>
    </w:p>
    <w:p w14:paraId="501CF160" w14:textId="77777777" w:rsidR="00EB1747" w:rsidRPr="00EB1747" w:rsidRDefault="00EB1747" w:rsidP="00EB1747">
      <w:pPr>
        <w:spacing w:line="360" w:lineRule="auto"/>
        <w:jc w:val="both"/>
        <w:rPr>
          <w:rFonts w:ascii="Arial" w:hAnsi="Arial" w:cs="Arial"/>
          <w:sz w:val="22"/>
          <w:szCs w:val="22"/>
          <w:lang w:val="es-MX"/>
        </w:rPr>
      </w:pPr>
      <w:r w:rsidRPr="00EB1747">
        <w:rPr>
          <w:rFonts w:ascii="Arial" w:hAnsi="Arial" w:cs="Arial"/>
          <w:sz w:val="22"/>
          <w:szCs w:val="22"/>
          <w:lang w:val="es-MX"/>
        </w:rPr>
        <w:t xml:space="preserve">La optimización de una planta concentradora implica un enfoque integral que combina análisis detallado, ajustes precisos en el proceso y control avanzado para las mejoras significativas en la recuperación de los metales valiosos. </w:t>
      </w:r>
    </w:p>
    <w:p w14:paraId="0164C2D3" w14:textId="77777777" w:rsidR="00EB1747" w:rsidRPr="00EB1747" w:rsidRDefault="00EB1747" w:rsidP="00EB1747">
      <w:pPr>
        <w:spacing w:line="360" w:lineRule="auto"/>
        <w:jc w:val="both"/>
        <w:rPr>
          <w:rFonts w:ascii="Arial" w:hAnsi="Arial" w:cs="Arial"/>
          <w:sz w:val="22"/>
          <w:szCs w:val="22"/>
          <w:lang w:val="es-MX"/>
        </w:rPr>
      </w:pPr>
      <w:r w:rsidRPr="00EB1747">
        <w:rPr>
          <w:rFonts w:ascii="Arial" w:hAnsi="Arial" w:cs="Arial"/>
          <w:sz w:val="22"/>
          <w:szCs w:val="22"/>
          <w:lang w:val="es-MX"/>
        </w:rPr>
        <w:t>Para lograr lo mencionado se procedió de la siguiente manera:</w:t>
      </w:r>
    </w:p>
    <w:p w14:paraId="1192CF0E" w14:textId="41A6D7B6" w:rsidR="00EB1747" w:rsidRPr="00EB1747" w:rsidRDefault="00EB1747" w:rsidP="00EB1747">
      <w:pPr>
        <w:pStyle w:val="Prrafodelista"/>
        <w:numPr>
          <w:ilvl w:val="0"/>
          <w:numId w:val="6"/>
        </w:numPr>
        <w:spacing w:line="360" w:lineRule="auto"/>
        <w:jc w:val="both"/>
        <w:rPr>
          <w:rFonts w:ascii="Arial" w:hAnsi="Arial" w:cs="Arial"/>
          <w:b/>
          <w:bCs/>
          <w:sz w:val="22"/>
          <w:szCs w:val="22"/>
          <w:lang w:val="es-MX"/>
        </w:rPr>
      </w:pPr>
      <w:r w:rsidRPr="00EB1747">
        <w:rPr>
          <w:rFonts w:ascii="Arial" w:hAnsi="Arial" w:cs="Arial"/>
          <w:b/>
          <w:bCs/>
          <w:sz w:val="22"/>
          <w:szCs w:val="22"/>
          <w:lang w:val="es-MX"/>
        </w:rPr>
        <w:t>Análisis y diagnóstico inicial</w:t>
      </w:r>
    </w:p>
    <w:p w14:paraId="481DFA9E" w14:textId="77777777" w:rsidR="00EB1747" w:rsidRPr="00EB1747" w:rsidRDefault="00EB1747" w:rsidP="00EB1747">
      <w:pPr>
        <w:spacing w:line="360" w:lineRule="auto"/>
        <w:jc w:val="both"/>
        <w:rPr>
          <w:rFonts w:ascii="Arial" w:hAnsi="Arial" w:cs="Arial"/>
          <w:sz w:val="22"/>
          <w:szCs w:val="22"/>
          <w:lang w:val="es-MX"/>
        </w:rPr>
      </w:pPr>
      <w:r w:rsidRPr="00EB1747">
        <w:rPr>
          <w:rFonts w:ascii="Arial" w:hAnsi="Arial" w:cs="Arial"/>
          <w:sz w:val="22"/>
          <w:szCs w:val="22"/>
          <w:lang w:val="es-MX"/>
        </w:rPr>
        <w:t>En la primera etapa de optimización se realizó el análisis de cada uno de los procesos de concentración de minerales, el cual nos permitió identificar las oportunidades de mejora.</w:t>
      </w:r>
    </w:p>
    <w:p w14:paraId="2B117444" w14:textId="77777777" w:rsidR="00EB1747" w:rsidRPr="00EB1747" w:rsidRDefault="00EB1747" w:rsidP="00EB1747">
      <w:pPr>
        <w:spacing w:line="360" w:lineRule="auto"/>
        <w:jc w:val="both"/>
        <w:rPr>
          <w:rFonts w:ascii="Arial" w:hAnsi="Arial" w:cs="Arial"/>
          <w:sz w:val="22"/>
          <w:szCs w:val="22"/>
          <w:lang w:val="es-MX"/>
        </w:rPr>
      </w:pPr>
      <w:r w:rsidRPr="00EB1747">
        <w:rPr>
          <w:rFonts w:ascii="Arial" w:hAnsi="Arial" w:cs="Arial"/>
          <w:sz w:val="22"/>
          <w:szCs w:val="22"/>
          <w:lang w:val="es-MX"/>
        </w:rPr>
        <w:t xml:space="preserve">Los principales problemas identificados fueron: </w:t>
      </w:r>
    </w:p>
    <w:p w14:paraId="7005FCA6" w14:textId="5DFE7206" w:rsidR="00EB1747" w:rsidRPr="00EB1747" w:rsidRDefault="00EB1747" w:rsidP="00EB1747">
      <w:pPr>
        <w:pStyle w:val="Prrafodelista"/>
        <w:numPr>
          <w:ilvl w:val="0"/>
          <w:numId w:val="8"/>
        </w:numPr>
        <w:spacing w:line="360" w:lineRule="auto"/>
        <w:jc w:val="both"/>
        <w:rPr>
          <w:rFonts w:ascii="Arial" w:hAnsi="Arial" w:cs="Arial"/>
          <w:sz w:val="22"/>
          <w:szCs w:val="22"/>
          <w:lang w:val="es-MX"/>
        </w:rPr>
      </w:pPr>
      <w:r w:rsidRPr="00EB1747">
        <w:rPr>
          <w:rFonts w:ascii="Arial" w:hAnsi="Arial" w:cs="Arial"/>
          <w:sz w:val="22"/>
          <w:szCs w:val="22"/>
          <w:lang w:val="es-MX"/>
        </w:rPr>
        <w:t>Conocimiento básico de la mineralogía.</w:t>
      </w:r>
    </w:p>
    <w:p w14:paraId="1A4C3F17" w14:textId="5B89402E" w:rsidR="00EB1747" w:rsidRPr="00EB1747" w:rsidRDefault="00EB1747" w:rsidP="00EB1747">
      <w:pPr>
        <w:pStyle w:val="Prrafodelista"/>
        <w:numPr>
          <w:ilvl w:val="0"/>
          <w:numId w:val="8"/>
        </w:numPr>
        <w:spacing w:line="360" w:lineRule="auto"/>
        <w:jc w:val="both"/>
        <w:rPr>
          <w:rFonts w:ascii="Arial" w:hAnsi="Arial" w:cs="Arial"/>
          <w:sz w:val="22"/>
          <w:szCs w:val="22"/>
          <w:lang w:val="es-MX"/>
        </w:rPr>
      </w:pPr>
      <w:r w:rsidRPr="00EB1747">
        <w:rPr>
          <w:rFonts w:ascii="Arial" w:hAnsi="Arial" w:cs="Arial"/>
          <w:sz w:val="22"/>
          <w:szCs w:val="22"/>
          <w:lang w:val="es-MX"/>
        </w:rPr>
        <w:t>Falta de liberación de las partículas valiosas.</w:t>
      </w:r>
    </w:p>
    <w:p w14:paraId="7A1D0887" w14:textId="19B95802" w:rsidR="00EB1747" w:rsidRPr="00EB1747" w:rsidRDefault="00EB1747" w:rsidP="00EB1747">
      <w:pPr>
        <w:pStyle w:val="Prrafodelista"/>
        <w:numPr>
          <w:ilvl w:val="0"/>
          <w:numId w:val="8"/>
        </w:numPr>
        <w:spacing w:line="360" w:lineRule="auto"/>
        <w:jc w:val="both"/>
        <w:rPr>
          <w:rFonts w:ascii="Arial" w:hAnsi="Arial" w:cs="Arial"/>
          <w:sz w:val="22"/>
          <w:szCs w:val="22"/>
          <w:lang w:val="es-MX"/>
        </w:rPr>
      </w:pPr>
      <w:r w:rsidRPr="00EB1747">
        <w:rPr>
          <w:rFonts w:ascii="Arial" w:hAnsi="Arial" w:cs="Arial"/>
          <w:sz w:val="22"/>
          <w:szCs w:val="22"/>
          <w:lang w:val="es-MX"/>
        </w:rPr>
        <w:t>Tiempo de residencia insuficiente en la etapa de flotación.</w:t>
      </w:r>
    </w:p>
    <w:p w14:paraId="46DD2591" w14:textId="083AFED7" w:rsidR="00EB1747" w:rsidRPr="00EB1747" w:rsidRDefault="00EB1747" w:rsidP="00EB1747">
      <w:pPr>
        <w:pStyle w:val="Prrafodelista"/>
        <w:numPr>
          <w:ilvl w:val="0"/>
          <w:numId w:val="8"/>
        </w:numPr>
        <w:spacing w:line="360" w:lineRule="auto"/>
        <w:jc w:val="both"/>
        <w:rPr>
          <w:rFonts w:ascii="Arial" w:hAnsi="Arial" w:cs="Arial"/>
          <w:sz w:val="22"/>
          <w:szCs w:val="22"/>
          <w:lang w:val="es-MX"/>
        </w:rPr>
      </w:pPr>
      <w:r w:rsidRPr="00EB1747">
        <w:rPr>
          <w:rFonts w:ascii="Arial" w:hAnsi="Arial" w:cs="Arial"/>
          <w:sz w:val="22"/>
          <w:szCs w:val="22"/>
          <w:lang w:val="es-MX"/>
        </w:rPr>
        <w:t>Sistema de clasificación con baja eficiencia.</w:t>
      </w:r>
    </w:p>
    <w:p w14:paraId="2CF715B3" w14:textId="77023AC2" w:rsidR="00EB1747" w:rsidRPr="00EB1747" w:rsidRDefault="00EB1747" w:rsidP="00EB1747">
      <w:pPr>
        <w:pStyle w:val="Prrafodelista"/>
        <w:numPr>
          <w:ilvl w:val="0"/>
          <w:numId w:val="8"/>
        </w:numPr>
        <w:spacing w:line="360" w:lineRule="auto"/>
        <w:jc w:val="both"/>
        <w:rPr>
          <w:rFonts w:ascii="Arial" w:hAnsi="Arial" w:cs="Arial"/>
          <w:sz w:val="22"/>
          <w:szCs w:val="22"/>
          <w:lang w:val="es-MX"/>
        </w:rPr>
      </w:pPr>
      <w:r w:rsidRPr="00EB1747">
        <w:rPr>
          <w:rFonts w:ascii="Arial" w:hAnsi="Arial" w:cs="Arial"/>
          <w:sz w:val="22"/>
          <w:szCs w:val="22"/>
          <w:lang w:val="es-MX"/>
        </w:rPr>
        <w:t>Diseño inadecuado del circuito de limpiezas en la flotación.</w:t>
      </w:r>
    </w:p>
    <w:p w14:paraId="1E084EB1" w14:textId="695655C4" w:rsidR="00EB1747" w:rsidRPr="00EB1747" w:rsidRDefault="00EB1747" w:rsidP="00EB1747">
      <w:pPr>
        <w:pStyle w:val="Prrafodelista"/>
        <w:numPr>
          <w:ilvl w:val="0"/>
          <w:numId w:val="8"/>
        </w:numPr>
        <w:spacing w:line="360" w:lineRule="auto"/>
        <w:jc w:val="both"/>
        <w:rPr>
          <w:rFonts w:ascii="Arial" w:hAnsi="Arial" w:cs="Arial"/>
          <w:sz w:val="22"/>
          <w:szCs w:val="22"/>
          <w:lang w:val="es-MX"/>
        </w:rPr>
      </w:pPr>
      <w:r w:rsidRPr="00EB1747">
        <w:rPr>
          <w:rFonts w:ascii="Arial" w:hAnsi="Arial" w:cs="Arial"/>
          <w:sz w:val="22"/>
          <w:szCs w:val="22"/>
          <w:lang w:val="es-MX"/>
        </w:rPr>
        <w:t>Reactivos químicos de baja eficiencia.</w:t>
      </w:r>
    </w:p>
    <w:p w14:paraId="40197400" w14:textId="781E68C9" w:rsidR="00EB1747" w:rsidRPr="00EB1747" w:rsidRDefault="00EB1747" w:rsidP="00EB1747">
      <w:pPr>
        <w:spacing w:line="360" w:lineRule="auto"/>
        <w:jc w:val="both"/>
        <w:rPr>
          <w:rFonts w:ascii="Arial" w:hAnsi="Arial" w:cs="Arial"/>
          <w:b/>
          <w:bCs/>
          <w:sz w:val="22"/>
          <w:szCs w:val="22"/>
          <w:lang w:val="es-MX"/>
        </w:rPr>
      </w:pPr>
      <w:r w:rsidRPr="00EB1747">
        <w:rPr>
          <w:rFonts w:ascii="Arial" w:hAnsi="Arial" w:cs="Arial"/>
          <w:b/>
          <w:bCs/>
          <w:sz w:val="22"/>
          <w:szCs w:val="22"/>
          <w:lang w:val="es-MX"/>
        </w:rPr>
        <w:t>2. Estrategias de Optimización</w:t>
      </w:r>
    </w:p>
    <w:p w14:paraId="2B83F380" w14:textId="77777777" w:rsidR="00EB1747" w:rsidRPr="00EB1747" w:rsidRDefault="00EB1747" w:rsidP="00EB1747">
      <w:pPr>
        <w:spacing w:line="360" w:lineRule="auto"/>
        <w:jc w:val="both"/>
        <w:rPr>
          <w:rFonts w:ascii="Arial" w:hAnsi="Arial" w:cs="Arial"/>
          <w:sz w:val="22"/>
          <w:szCs w:val="22"/>
          <w:lang w:val="es-MX"/>
        </w:rPr>
      </w:pPr>
      <w:r w:rsidRPr="00EB1747">
        <w:rPr>
          <w:rFonts w:ascii="Arial" w:hAnsi="Arial" w:cs="Arial"/>
          <w:sz w:val="22"/>
          <w:szCs w:val="22"/>
          <w:lang w:val="es-MX"/>
        </w:rPr>
        <w:t>Identificado los problemas se plantearon las siguientes estrategias:</w:t>
      </w:r>
    </w:p>
    <w:p w14:paraId="002144A1" w14:textId="33F4B791" w:rsidR="00EB1747" w:rsidRPr="00EB1747" w:rsidRDefault="00EB1747" w:rsidP="00EB1747">
      <w:pPr>
        <w:pStyle w:val="Prrafodelista"/>
        <w:numPr>
          <w:ilvl w:val="0"/>
          <w:numId w:val="8"/>
        </w:numPr>
        <w:spacing w:line="360" w:lineRule="auto"/>
        <w:jc w:val="both"/>
        <w:rPr>
          <w:rFonts w:ascii="Arial" w:hAnsi="Arial" w:cs="Arial"/>
          <w:sz w:val="22"/>
          <w:szCs w:val="22"/>
          <w:lang w:val="es-MX"/>
        </w:rPr>
      </w:pPr>
      <w:r w:rsidRPr="00EB1747">
        <w:rPr>
          <w:rFonts w:ascii="Arial" w:hAnsi="Arial" w:cs="Arial"/>
          <w:sz w:val="22"/>
          <w:szCs w:val="22"/>
          <w:lang w:val="es-MX"/>
        </w:rPr>
        <w:t>Caracterización mineralógica.</w:t>
      </w:r>
    </w:p>
    <w:p w14:paraId="175280C6" w14:textId="5E67017A" w:rsidR="00EB1747" w:rsidRPr="00EB1747" w:rsidRDefault="00EB1747" w:rsidP="00EB1747">
      <w:pPr>
        <w:pStyle w:val="Prrafodelista"/>
        <w:numPr>
          <w:ilvl w:val="0"/>
          <w:numId w:val="8"/>
        </w:numPr>
        <w:spacing w:line="360" w:lineRule="auto"/>
        <w:jc w:val="both"/>
        <w:rPr>
          <w:rFonts w:ascii="Arial" w:hAnsi="Arial" w:cs="Arial"/>
          <w:sz w:val="22"/>
          <w:szCs w:val="22"/>
          <w:lang w:val="es-MX"/>
        </w:rPr>
      </w:pPr>
      <w:r w:rsidRPr="00EB1747">
        <w:rPr>
          <w:rFonts w:ascii="Arial" w:hAnsi="Arial" w:cs="Arial"/>
          <w:sz w:val="22"/>
          <w:szCs w:val="22"/>
          <w:lang w:val="es-MX"/>
        </w:rPr>
        <w:t>Estandarización de parámetros y variables en la etapa de molienda y clasificación.</w:t>
      </w:r>
    </w:p>
    <w:p w14:paraId="5322ECD1" w14:textId="3C83ACD7" w:rsidR="00EB1747" w:rsidRPr="00EB1747" w:rsidRDefault="00480CE8" w:rsidP="00EB1747">
      <w:pPr>
        <w:pStyle w:val="Prrafodelista"/>
        <w:numPr>
          <w:ilvl w:val="0"/>
          <w:numId w:val="8"/>
        </w:numPr>
        <w:spacing w:line="360" w:lineRule="auto"/>
        <w:jc w:val="both"/>
        <w:rPr>
          <w:rFonts w:ascii="Arial" w:hAnsi="Arial" w:cs="Arial"/>
          <w:sz w:val="22"/>
          <w:szCs w:val="22"/>
          <w:lang w:val="es-MX"/>
        </w:rPr>
      </w:pPr>
      <w:r w:rsidRPr="00EB1747">
        <w:rPr>
          <w:rFonts w:ascii="Arial" w:hAnsi="Arial" w:cs="Arial"/>
          <w:sz w:val="22"/>
          <w:szCs w:val="22"/>
          <w:lang w:val="es-MX"/>
        </w:rPr>
        <w:t>Cálculo</w:t>
      </w:r>
      <w:r w:rsidR="00EB1747" w:rsidRPr="00EB1747">
        <w:rPr>
          <w:rFonts w:ascii="Arial" w:hAnsi="Arial" w:cs="Arial"/>
          <w:sz w:val="22"/>
          <w:szCs w:val="22"/>
          <w:lang w:val="es-MX"/>
        </w:rPr>
        <w:t xml:space="preserve"> del tiempo real de flotación requerido.</w:t>
      </w:r>
    </w:p>
    <w:p w14:paraId="7DE401AB" w14:textId="61226811" w:rsidR="00EB1747" w:rsidRPr="00EB1747" w:rsidRDefault="00EB1747" w:rsidP="00EB1747">
      <w:pPr>
        <w:pStyle w:val="Prrafodelista"/>
        <w:numPr>
          <w:ilvl w:val="0"/>
          <w:numId w:val="8"/>
        </w:numPr>
        <w:spacing w:line="360" w:lineRule="auto"/>
        <w:jc w:val="both"/>
        <w:rPr>
          <w:rFonts w:ascii="Arial" w:hAnsi="Arial" w:cs="Arial"/>
          <w:sz w:val="22"/>
          <w:szCs w:val="22"/>
          <w:lang w:val="es-MX"/>
        </w:rPr>
      </w:pPr>
      <w:r w:rsidRPr="00EB1747">
        <w:rPr>
          <w:rFonts w:ascii="Arial" w:hAnsi="Arial" w:cs="Arial"/>
          <w:sz w:val="22"/>
          <w:szCs w:val="22"/>
          <w:lang w:val="es-MX"/>
        </w:rPr>
        <w:t>Rediseño del circuito de limpieza de la etapa de flotación.</w:t>
      </w:r>
    </w:p>
    <w:p w14:paraId="2F20F72E" w14:textId="1729EE5B" w:rsidR="00EB1747" w:rsidRPr="00EB1747" w:rsidRDefault="00EB1747" w:rsidP="00EB1747">
      <w:pPr>
        <w:pStyle w:val="Prrafodelista"/>
        <w:numPr>
          <w:ilvl w:val="0"/>
          <w:numId w:val="8"/>
        </w:numPr>
        <w:spacing w:line="360" w:lineRule="auto"/>
        <w:jc w:val="both"/>
        <w:rPr>
          <w:rFonts w:ascii="Arial" w:hAnsi="Arial" w:cs="Arial"/>
          <w:sz w:val="22"/>
          <w:szCs w:val="22"/>
          <w:lang w:val="es-MX"/>
        </w:rPr>
      </w:pPr>
      <w:r w:rsidRPr="00EB1747">
        <w:rPr>
          <w:rFonts w:ascii="Arial" w:hAnsi="Arial" w:cs="Arial"/>
          <w:sz w:val="22"/>
          <w:szCs w:val="22"/>
          <w:lang w:val="es-MX"/>
        </w:rPr>
        <w:t>Adquisición de equipos (celdas de flotación).</w:t>
      </w:r>
    </w:p>
    <w:p w14:paraId="5644376D" w14:textId="097D7B06" w:rsidR="00EB1747" w:rsidRDefault="00EB1747" w:rsidP="00EB1747">
      <w:pPr>
        <w:pStyle w:val="Prrafodelista"/>
        <w:numPr>
          <w:ilvl w:val="0"/>
          <w:numId w:val="8"/>
        </w:numPr>
        <w:spacing w:line="360" w:lineRule="auto"/>
        <w:jc w:val="both"/>
        <w:rPr>
          <w:rFonts w:ascii="Arial" w:hAnsi="Arial" w:cs="Arial"/>
          <w:sz w:val="22"/>
          <w:szCs w:val="22"/>
          <w:lang w:val="es-MX"/>
        </w:rPr>
      </w:pPr>
      <w:r w:rsidRPr="00EB1747">
        <w:rPr>
          <w:rFonts w:ascii="Arial" w:hAnsi="Arial" w:cs="Arial"/>
          <w:sz w:val="22"/>
          <w:szCs w:val="22"/>
          <w:lang w:val="es-MX"/>
        </w:rPr>
        <w:t>Optimización y cambio de reactivos.</w:t>
      </w:r>
    </w:p>
    <w:p w14:paraId="29CF1D21" w14:textId="77777777" w:rsidR="00EB1747" w:rsidRPr="00EB1747" w:rsidRDefault="00EB1747" w:rsidP="00EB1747">
      <w:pPr>
        <w:spacing w:line="360" w:lineRule="auto"/>
        <w:ind w:left="360"/>
        <w:jc w:val="both"/>
        <w:rPr>
          <w:rFonts w:ascii="Arial" w:hAnsi="Arial" w:cs="Arial"/>
          <w:b/>
          <w:bCs/>
          <w:sz w:val="22"/>
          <w:szCs w:val="22"/>
          <w:lang w:val="es-MX"/>
        </w:rPr>
      </w:pPr>
      <w:r w:rsidRPr="00EB1747">
        <w:rPr>
          <w:rFonts w:ascii="Arial" w:hAnsi="Arial" w:cs="Arial"/>
          <w:b/>
          <w:bCs/>
          <w:sz w:val="22"/>
          <w:szCs w:val="22"/>
          <w:lang w:val="es-MX"/>
        </w:rPr>
        <w:t>RESULTADOS OBTENIDOS:</w:t>
      </w:r>
    </w:p>
    <w:p w14:paraId="6FAD2A26" w14:textId="7BE9E292" w:rsidR="00EB1747" w:rsidRPr="00EB1747" w:rsidRDefault="00EB1747" w:rsidP="00EB1747">
      <w:pPr>
        <w:pStyle w:val="Prrafodelista"/>
        <w:numPr>
          <w:ilvl w:val="0"/>
          <w:numId w:val="8"/>
        </w:numPr>
        <w:spacing w:line="360" w:lineRule="auto"/>
        <w:jc w:val="both"/>
        <w:rPr>
          <w:rFonts w:ascii="Arial" w:hAnsi="Arial" w:cs="Arial"/>
          <w:sz w:val="22"/>
          <w:szCs w:val="22"/>
          <w:lang w:val="es-MX"/>
        </w:rPr>
      </w:pPr>
      <w:r w:rsidRPr="00EB1747">
        <w:rPr>
          <w:rFonts w:ascii="Arial" w:hAnsi="Arial" w:cs="Arial"/>
          <w:sz w:val="22"/>
          <w:szCs w:val="22"/>
          <w:lang w:val="es-MX"/>
        </w:rPr>
        <w:t>Incremento en la producción de 5200 a 5550 Tpd</w:t>
      </w:r>
    </w:p>
    <w:p w14:paraId="6136DD74" w14:textId="157B8627" w:rsidR="00EB1747" w:rsidRPr="00EB1747" w:rsidRDefault="00EB1747" w:rsidP="00EB1747">
      <w:pPr>
        <w:pStyle w:val="Prrafodelista"/>
        <w:numPr>
          <w:ilvl w:val="0"/>
          <w:numId w:val="8"/>
        </w:numPr>
        <w:spacing w:line="360" w:lineRule="auto"/>
        <w:jc w:val="both"/>
        <w:rPr>
          <w:rFonts w:ascii="Arial" w:hAnsi="Arial" w:cs="Arial"/>
          <w:sz w:val="22"/>
          <w:szCs w:val="22"/>
          <w:lang w:val="es-MX"/>
        </w:rPr>
      </w:pPr>
      <w:r w:rsidRPr="00EB1747">
        <w:rPr>
          <w:rFonts w:ascii="Arial" w:hAnsi="Arial" w:cs="Arial"/>
          <w:sz w:val="22"/>
          <w:szCs w:val="22"/>
          <w:lang w:val="es-MX"/>
        </w:rPr>
        <w:t>Mejora en la recuperación de zinc de 92% a 95%</w:t>
      </w:r>
    </w:p>
    <w:p w14:paraId="10DA897B" w14:textId="4D455D80" w:rsidR="00EB1747" w:rsidRPr="00EB1747" w:rsidRDefault="00EB1747" w:rsidP="00EB1747">
      <w:pPr>
        <w:pStyle w:val="Prrafodelista"/>
        <w:numPr>
          <w:ilvl w:val="0"/>
          <w:numId w:val="8"/>
        </w:numPr>
        <w:spacing w:line="360" w:lineRule="auto"/>
        <w:jc w:val="both"/>
        <w:rPr>
          <w:rFonts w:ascii="Arial" w:hAnsi="Arial" w:cs="Arial"/>
          <w:sz w:val="22"/>
          <w:szCs w:val="22"/>
          <w:lang w:val="es-MX"/>
        </w:rPr>
      </w:pPr>
      <w:r w:rsidRPr="00EB1747">
        <w:rPr>
          <w:rFonts w:ascii="Arial" w:hAnsi="Arial" w:cs="Arial"/>
          <w:sz w:val="22"/>
          <w:szCs w:val="22"/>
          <w:lang w:val="es-MX"/>
        </w:rPr>
        <w:t>Reducción de pérdidas de minerales valiosos.</w:t>
      </w:r>
    </w:p>
    <w:p w14:paraId="2AD8DB19" w14:textId="464AB59C" w:rsidR="00EB1747" w:rsidRPr="00EB1747" w:rsidRDefault="00EB1747" w:rsidP="00EB1747">
      <w:pPr>
        <w:pStyle w:val="Prrafodelista"/>
        <w:numPr>
          <w:ilvl w:val="0"/>
          <w:numId w:val="8"/>
        </w:numPr>
        <w:spacing w:line="360" w:lineRule="auto"/>
        <w:jc w:val="both"/>
        <w:rPr>
          <w:rFonts w:ascii="Arial" w:hAnsi="Arial" w:cs="Arial"/>
          <w:sz w:val="22"/>
          <w:szCs w:val="22"/>
          <w:lang w:val="es-MX"/>
        </w:rPr>
      </w:pPr>
      <w:r w:rsidRPr="00EB1747">
        <w:rPr>
          <w:rFonts w:ascii="Arial" w:hAnsi="Arial" w:cs="Arial"/>
          <w:sz w:val="22"/>
          <w:szCs w:val="22"/>
          <w:lang w:val="es-MX"/>
        </w:rPr>
        <w:t>Aumento en la eficiencia de la planta concentradora.</w:t>
      </w:r>
    </w:p>
    <w:p w14:paraId="76DD0BA8" w14:textId="3758A563" w:rsidR="00EB1747" w:rsidRDefault="00EB1747" w:rsidP="00EB1747">
      <w:pPr>
        <w:pStyle w:val="Prrafodelista"/>
        <w:numPr>
          <w:ilvl w:val="0"/>
          <w:numId w:val="8"/>
        </w:numPr>
        <w:spacing w:line="360" w:lineRule="auto"/>
        <w:jc w:val="both"/>
        <w:rPr>
          <w:rFonts w:ascii="Arial" w:hAnsi="Arial" w:cs="Arial"/>
          <w:sz w:val="22"/>
          <w:szCs w:val="22"/>
          <w:lang w:val="es-MX"/>
        </w:rPr>
      </w:pPr>
      <w:r w:rsidRPr="00EB1747">
        <w:rPr>
          <w:rFonts w:ascii="Arial" w:hAnsi="Arial" w:cs="Arial"/>
          <w:sz w:val="22"/>
          <w:szCs w:val="22"/>
          <w:lang w:val="es-MX"/>
        </w:rPr>
        <w:t>Se logró reemplazar reactivos tradicionales por insumos químicos orgánicos amigables con el medio ambiente.</w:t>
      </w:r>
    </w:p>
    <w:p w14:paraId="131FA5AF" w14:textId="77777777" w:rsidR="007E37E3" w:rsidRDefault="007E37E3" w:rsidP="007E37E3">
      <w:pPr>
        <w:pStyle w:val="Prrafodelista"/>
        <w:spacing w:line="360" w:lineRule="auto"/>
        <w:ind w:left="1065"/>
        <w:jc w:val="both"/>
        <w:rPr>
          <w:rFonts w:ascii="Arial" w:hAnsi="Arial" w:cs="Arial"/>
          <w:sz w:val="22"/>
          <w:szCs w:val="22"/>
          <w:lang w:val="es-MX"/>
        </w:rPr>
      </w:pPr>
    </w:p>
    <w:p w14:paraId="727625DA" w14:textId="5A478494" w:rsidR="00EB1747" w:rsidRDefault="00C8220C" w:rsidP="00EB1747">
      <w:pPr>
        <w:spacing w:line="360" w:lineRule="auto"/>
        <w:jc w:val="both"/>
        <w:rPr>
          <w:rFonts w:ascii="Arial" w:hAnsi="Arial" w:cs="Arial"/>
          <w:noProof/>
          <w:lang w:val="es-MX"/>
        </w:rPr>
      </w:pPr>
      <w:r>
        <w:rPr>
          <w:rFonts w:ascii="Arial" w:hAnsi="Arial" w:cs="Arial"/>
          <w:noProof/>
          <w:lang w:val="es-MX"/>
        </w:rPr>
        <w:drawing>
          <wp:inline distT="0" distB="0" distL="0" distR="0" wp14:anchorId="58581D3C" wp14:editId="19AE7FD1">
            <wp:extent cx="5666002" cy="2712720"/>
            <wp:effectExtent l="0" t="0" r="0" b="0"/>
            <wp:docPr id="829883857"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79990" cy="2719417"/>
                    </a:xfrm>
                    <a:prstGeom prst="rect">
                      <a:avLst/>
                    </a:prstGeom>
                    <a:noFill/>
                  </pic:spPr>
                </pic:pic>
              </a:graphicData>
            </a:graphic>
          </wp:inline>
        </w:drawing>
      </w:r>
    </w:p>
    <w:p w14:paraId="6BF9B32F" w14:textId="3B425ACB" w:rsidR="003A7C96" w:rsidRDefault="00C8220C" w:rsidP="00EB1747">
      <w:pPr>
        <w:spacing w:line="360" w:lineRule="auto"/>
        <w:jc w:val="both"/>
        <w:rPr>
          <w:rFonts w:ascii="Arial" w:hAnsi="Arial" w:cs="Arial"/>
          <w:noProof/>
          <w:lang w:val="es-MX"/>
        </w:rPr>
      </w:pPr>
      <w:r>
        <w:rPr>
          <w:rFonts w:ascii="Arial" w:hAnsi="Arial" w:cs="Arial"/>
          <w:noProof/>
          <w:lang w:val="es-MX"/>
        </w:rPr>
        <w:drawing>
          <wp:inline distT="0" distB="0" distL="0" distR="0" wp14:anchorId="409818A5" wp14:editId="5C03870C">
            <wp:extent cx="5664446" cy="2667000"/>
            <wp:effectExtent l="0" t="0" r="0" b="0"/>
            <wp:docPr id="1714502461"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95468" cy="2681606"/>
                    </a:xfrm>
                    <a:prstGeom prst="rect">
                      <a:avLst/>
                    </a:prstGeom>
                    <a:noFill/>
                  </pic:spPr>
                </pic:pic>
              </a:graphicData>
            </a:graphic>
          </wp:inline>
        </w:drawing>
      </w:r>
    </w:p>
    <w:p w14:paraId="42E75A38" w14:textId="77777777" w:rsidR="00C8220C" w:rsidRDefault="00C8220C" w:rsidP="00EB1747">
      <w:pPr>
        <w:spacing w:line="360" w:lineRule="auto"/>
        <w:jc w:val="both"/>
        <w:rPr>
          <w:rFonts w:ascii="Arial" w:hAnsi="Arial" w:cs="Arial"/>
          <w:noProof/>
          <w:lang w:val="es-MX"/>
        </w:rPr>
      </w:pPr>
    </w:p>
    <w:p w14:paraId="1B9EE8DD" w14:textId="77777777" w:rsidR="00EB1747" w:rsidRPr="009747F8" w:rsidRDefault="00EB1747" w:rsidP="00EB1747">
      <w:pPr>
        <w:spacing w:line="360" w:lineRule="auto"/>
        <w:jc w:val="both"/>
        <w:rPr>
          <w:rFonts w:ascii="Arial" w:hAnsi="Arial" w:cs="Arial"/>
          <w:b/>
          <w:bCs/>
          <w:sz w:val="22"/>
          <w:szCs w:val="22"/>
        </w:rPr>
      </w:pPr>
      <w:r w:rsidRPr="009747F8">
        <w:rPr>
          <w:rFonts w:ascii="Arial" w:hAnsi="Arial" w:cs="Arial"/>
          <w:b/>
          <w:bCs/>
          <w:sz w:val="22"/>
          <w:szCs w:val="22"/>
        </w:rPr>
        <w:t>CONCLUSIONES</w:t>
      </w:r>
    </w:p>
    <w:p w14:paraId="3A5836E9" w14:textId="6EE8D0DA" w:rsidR="00EB1747" w:rsidRPr="00EB1747" w:rsidRDefault="00EB1747" w:rsidP="00EB1747">
      <w:pPr>
        <w:pStyle w:val="Prrafodelista"/>
        <w:numPr>
          <w:ilvl w:val="0"/>
          <w:numId w:val="11"/>
        </w:numPr>
        <w:spacing w:line="360" w:lineRule="auto"/>
        <w:jc w:val="both"/>
        <w:rPr>
          <w:rFonts w:ascii="Arial" w:hAnsi="Arial" w:cs="Arial"/>
          <w:sz w:val="22"/>
          <w:szCs w:val="22"/>
        </w:rPr>
      </w:pPr>
      <w:r w:rsidRPr="00EB1747">
        <w:rPr>
          <w:rFonts w:ascii="Arial" w:hAnsi="Arial" w:cs="Arial"/>
          <w:sz w:val="22"/>
          <w:szCs w:val="22"/>
        </w:rPr>
        <w:t>Con la optimización de los procesos metalúrgicos se logró generar un aporte económico adicional de $USD 17.2 MM/AÑO.</w:t>
      </w:r>
    </w:p>
    <w:p w14:paraId="653F4D34" w14:textId="68C9A5DD" w:rsidR="00EB1747" w:rsidRPr="00EB1747" w:rsidRDefault="00EB1747" w:rsidP="00EB1747">
      <w:pPr>
        <w:pStyle w:val="Prrafodelista"/>
        <w:numPr>
          <w:ilvl w:val="0"/>
          <w:numId w:val="11"/>
        </w:numPr>
        <w:spacing w:line="360" w:lineRule="auto"/>
        <w:jc w:val="both"/>
        <w:rPr>
          <w:rFonts w:ascii="Arial" w:hAnsi="Arial" w:cs="Arial"/>
          <w:sz w:val="22"/>
          <w:szCs w:val="22"/>
        </w:rPr>
      </w:pPr>
      <w:r w:rsidRPr="00EB1747">
        <w:rPr>
          <w:rFonts w:ascii="Arial" w:hAnsi="Arial" w:cs="Arial"/>
          <w:sz w:val="22"/>
          <w:szCs w:val="22"/>
        </w:rPr>
        <w:t>Con el uso de reactivos orgánicos se contribuye al cuidado de la salud y del medio ambiente.</w:t>
      </w:r>
    </w:p>
    <w:p w14:paraId="4881A572" w14:textId="139A7E88" w:rsidR="00EB1747" w:rsidRPr="00EB1747" w:rsidRDefault="00EB1747" w:rsidP="00EB1747">
      <w:pPr>
        <w:pStyle w:val="Prrafodelista"/>
        <w:numPr>
          <w:ilvl w:val="0"/>
          <w:numId w:val="11"/>
        </w:numPr>
        <w:spacing w:line="360" w:lineRule="auto"/>
        <w:jc w:val="both"/>
        <w:rPr>
          <w:rFonts w:ascii="Arial" w:hAnsi="Arial" w:cs="Arial"/>
          <w:sz w:val="22"/>
          <w:szCs w:val="22"/>
        </w:rPr>
      </w:pPr>
      <w:r w:rsidRPr="00EB1747">
        <w:rPr>
          <w:rFonts w:ascii="Arial" w:hAnsi="Arial" w:cs="Arial"/>
          <w:sz w:val="22"/>
          <w:szCs w:val="22"/>
        </w:rPr>
        <w:t>El ciclo PDCA demuestra que la mejora no es un evento único, sino un proceso constante, cada iteración del ciclo genera nuevos conocimientos y oportunidades de mejora.</w:t>
      </w:r>
    </w:p>
    <w:p w14:paraId="036A0119" w14:textId="5882F379" w:rsidR="00EB1747" w:rsidRPr="00EB1747" w:rsidRDefault="00EB1747" w:rsidP="00EB1747">
      <w:pPr>
        <w:pStyle w:val="Prrafodelista"/>
        <w:numPr>
          <w:ilvl w:val="0"/>
          <w:numId w:val="11"/>
        </w:numPr>
        <w:spacing w:line="360" w:lineRule="auto"/>
        <w:jc w:val="both"/>
        <w:rPr>
          <w:rFonts w:ascii="Arial" w:hAnsi="Arial" w:cs="Arial"/>
          <w:sz w:val="22"/>
          <w:szCs w:val="22"/>
        </w:rPr>
      </w:pPr>
      <w:r w:rsidRPr="00EB1747">
        <w:rPr>
          <w:rFonts w:ascii="Arial" w:hAnsi="Arial" w:cs="Arial"/>
          <w:sz w:val="22"/>
          <w:szCs w:val="22"/>
        </w:rPr>
        <w:t>El uso de nuevas tecnologías y equipos de mayor eficiencia permiten maximizar los resultados metalúrgicos.</w:t>
      </w:r>
    </w:p>
    <w:sectPr w:rsidR="00EB1747" w:rsidRPr="00EB1747">
      <w:head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384F11" w14:textId="77777777" w:rsidR="002B77CA" w:rsidRDefault="002B77CA" w:rsidP="00493793">
      <w:pPr>
        <w:spacing w:after="0" w:line="240" w:lineRule="auto"/>
      </w:pPr>
      <w:r>
        <w:separator/>
      </w:r>
    </w:p>
  </w:endnote>
  <w:endnote w:type="continuationSeparator" w:id="0">
    <w:p w14:paraId="2A0BD3EE" w14:textId="77777777" w:rsidR="002B77CA" w:rsidRDefault="002B77CA" w:rsidP="004937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715012" w14:textId="77777777" w:rsidR="002B77CA" w:rsidRDefault="002B77CA" w:rsidP="00493793">
      <w:pPr>
        <w:spacing w:after="0" w:line="240" w:lineRule="auto"/>
      </w:pPr>
      <w:r>
        <w:separator/>
      </w:r>
    </w:p>
  </w:footnote>
  <w:footnote w:type="continuationSeparator" w:id="0">
    <w:p w14:paraId="516E8876" w14:textId="77777777" w:rsidR="002B77CA" w:rsidRDefault="002B77CA" w:rsidP="004937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7B4FE" w14:textId="77777777" w:rsidR="00493793" w:rsidRDefault="00493793" w:rsidP="00493793">
    <w:pPr>
      <w:pStyle w:val="Encabezado"/>
    </w:pPr>
    <w:r>
      <w:rPr>
        <w:noProof/>
      </w:rPr>
      <w:drawing>
        <wp:inline distT="0" distB="0" distL="0" distR="0" wp14:anchorId="71272DF7" wp14:editId="071B57B1">
          <wp:extent cx="1638300" cy="367111"/>
          <wp:effectExtent l="0" t="0" r="0" b="0"/>
          <wp:docPr id="142062160"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62160" name="Imagen 1" descr="Imagen que contiene Texto&#10;&#10;Descripción generada automáticamente"/>
                  <pic:cNvPicPr/>
                </pic:nvPicPr>
                <pic:blipFill>
                  <a:blip r:embed="rId1"/>
                  <a:stretch>
                    <a:fillRect/>
                  </a:stretch>
                </pic:blipFill>
                <pic:spPr>
                  <a:xfrm>
                    <a:off x="0" y="0"/>
                    <a:ext cx="1646611" cy="368973"/>
                  </a:xfrm>
                  <a:prstGeom prst="rect">
                    <a:avLst/>
                  </a:prstGeom>
                </pic:spPr>
              </pic:pic>
            </a:graphicData>
          </a:graphic>
        </wp:inline>
      </w:drawing>
    </w:r>
    <w:r>
      <w:tab/>
    </w:r>
    <w:r>
      <w:tab/>
    </w:r>
    <w:r>
      <w:rPr>
        <w:noProof/>
      </w:rPr>
      <w:drawing>
        <wp:inline distT="0" distB="0" distL="0" distR="0" wp14:anchorId="3EFFD7A0" wp14:editId="77FFE30C">
          <wp:extent cx="1150620" cy="380069"/>
          <wp:effectExtent l="0" t="0" r="0" b="1270"/>
          <wp:docPr id="211538824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388241" name="Imagen 1" descr="Texto&#10;&#10;Descripción generada automáticamente"/>
                  <pic:cNvPicPr/>
                </pic:nvPicPr>
                <pic:blipFill>
                  <a:blip r:embed="rId2"/>
                  <a:stretch>
                    <a:fillRect/>
                  </a:stretch>
                </pic:blipFill>
                <pic:spPr>
                  <a:xfrm>
                    <a:off x="0" y="0"/>
                    <a:ext cx="1165622" cy="385024"/>
                  </a:xfrm>
                  <a:prstGeom prst="rect">
                    <a:avLst/>
                  </a:prstGeom>
                </pic:spPr>
              </pic:pic>
            </a:graphicData>
          </a:graphic>
        </wp:inline>
      </w:drawing>
    </w:r>
  </w:p>
  <w:p w14:paraId="17193A02" w14:textId="77777777" w:rsidR="00493793" w:rsidRDefault="0049379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66E06"/>
    <w:multiLevelType w:val="hybridMultilevel"/>
    <w:tmpl w:val="5A3E5D34"/>
    <w:lvl w:ilvl="0" w:tplc="AF16714E">
      <w:numFmt w:val="bullet"/>
      <w:lvlText w:val="-"/>
      <w:lvlJc w:val="left"/>
      <w:pPr>
        <w:ind w:left="1065" w:hanging="705"/>
      </w:pPr>
      <w:rPr>
        <w:rFonts w:ascii="Arial" w:eastAsiaTheme="minorHAnsi"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88051C9"/>
    <w:multiLevelType w:val="hybridMultilevel"/>
    <w:tmpl w:val="3E523FDA"/>
    <w:lvl w:ilvl="0" w:tplc="AF16714E">
      <w:numFmt w:val="bullet"/>
      <w:lvlText w:val="-"/>
      <w:lvlJc w:val="left"/>
      <w:pPr>
        <w:ind w:left="1065" w:hanging="705"/>
      </w:pPr>
      <w:rPr>
        <w:rFonts w:ascii="Arial" w:eastAsiaTheme="minorHAnsi"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B89389C"/>
    <w:multiLevelType w:val="hybridMultilevel"/>
    <w:tmpl w:val="09902844"/>
    <w:lvl w:ilvl="0" w:tplc="AF16714E">
      <w:numFmt w:val="bullet"/>
      <w:lvlText w:val="-"/>
      <w:lvlJc w:val="left"/>
      <w:pPr>
        <w:ind w:left="1425" w:hanging="705"/>
      </w:pPr>
      <w:rPr>
        <w:rFonts w:ascii="Arial" w:eastAsiaTheme="minorHAnsi" w:hAnsi="Arial" w:cs="Aria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 w15:restartNumberingAfterBreak="0">
    <w:nsid w:val="21A60D38"/>
    <w:multiLevelType w:val="hybridMultilevel"/>
    <w:tmpl w:val="C95C6340"/>
    <w:lvl w:ilvl="0" w:tplc="BA5E192A">
      <w:start w:val="22"/>
      <w:numFmt w:val="bullet"/>
      <w:lvlText w:val="-"/>
      <w:lvlJc w:val="left"/>
      <w:pPr>
        <w:ind w:left="720" w:hanging="360"/>
      </w:pPr>
      <w:rPr>
        <w:rFonts w:ascii="Arial" w:eastAsiaTheme="minorHAnsi"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2BFC1B47"/>
    <w:multiLevelType w:val="hybridMultilevel"/>
    <w:tmpl w:val="98A4617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312067AA"/>
    <w:multiLevelType w:val="hybridMultilevel"/>
    <w:tmpl w:val="71A408A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432F3390"/>
    <w:multiLevelType w:val="hybridMultilevel"/>
    <w:tmpl w:val="3384A33A"/>
    <w:lvl w:ilvl="0" w:tplc="C8587648">
      <w:start w:val="2"/>
      <w:numFmt w:val="bullet"/>
      <w:lvlText w:val="-"/>
      <w:lvlJc w:val="left"/>
      <w:pPr>
        <w:ind w:left="1068" w:hanging="360"/>
      </w:pPr>
      <w:rPr>
        <w:rFonts w:ascii="Aptos" w:eastAsiaTheme="minorHAnsi" w:hAnsi="Aptos" w:cstheme="minorBidi"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7" w15:restartNumberingAfterBreak="0">
    <w:nsid w:val="472C307C"/>
    <w:multiLevelType w:val="hybridMultilevel"/>
    <w:tmpl w:val="8B6C361E"/>
    <w:lvl w:ilvl="0" w:tplc="AF16714E">
      <w:numFmt w:val="bullet"/>
      <w:lvlText w:val="-"/>
      <w:lvlJc w:val="left"/>
      <w:pPr>
        <w:ind w:left="1065" w:hanging="705"/>
      </w:pPr>
      <w:rPr>
        <w:rFonts w:ascii="Arial" w:eastAsiaTheme="minorHAnsi"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6E92388E"/>
    <w:multiLevelType w:val="hybridMultilevel"/>
    <w:tmpl w:val="9FA62806"/>
    <w:lvl w:ilvl="0" w:tplc="B12EA5C2">
      <w:numFmt w:val="bullet"/>
      <w:lvlText w:val="-"/>
      <w:lvlJc w:val="left"/>
      <w:pPr>
        <w:ind w:left="720" w:hanging="360"/>
      </w:pPr>
      <w:rPr>
        <w:rFonts w:ascii="Aptos" w:eastAsia="Aptos" w:hAnsi="Aptos" w:cs="Times New Roman"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abstractNum w:abstractNumId="9" w15:restartNumberingAfterBreak="0">
    <w:nsid w:val="72CB1C35"/>
    <w:multiLevelType w:val="hybridMultilevel"/>
    <w:tmpl w:val="B6BCD0E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7B3F0186"/>
    <w:multiLevelType w:val="hybridMultilevel"/>
    <w:tmpl w:val="45CAE804"/>
    <w:lvl w:ilvl="0" w:tplc="F37A239A">
      <w:start w:val="22"/>
      <w:numFmt w:val="bullet"/>
      <w:lvlText w:val="-"/>
      <w:lvlJc w:val="left"/>
      <w:pPr>
        <w:ind w:left="720" w:hanging="360"/>
      </w:pPr>
      <w:rPr>
        <w:rFonts w:ascii="Arial" w:eastAsiaTheme="minorHAnsi" w:hAnsi="Arial" w:cs="Arial" w:hint="default"/>
        <w:b w:val="0"/>
        <w:sz w:val="24"/>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197892717">
    <w:abstractNumId w:val="6"/>
  </w:num>
  <w:num w:numId="2" w16cid:durableId="1937669989">
    <w:abstractNumId w:val="8"/>
  </w:num>
  <w:num w:numId="3" w16cid:durableId="851144894">
    <w:abstractNumId w:val="10"/>
  </w:num>
  <w:num w:numId="4" w16cid:durableId="1463383940">
    <w:abstractNumId w:val="3"/>
  </w:num>
  <w:num w:numId="5" w16cid:durableId="1640768653">
    <w:abstractNumId w:val="9"/>
  </w:num>
  <w:num w:numId="6" w16cid:durableId="456218301">
    <w:abstractNumId w:val="4"/>
  </w:num>
  <w:num w:numId="7" w16cid:durableId="1035740236">
    <w:abstractNumId w:val="5"/>
  </w:num>
  <w:num w:numId="8" w16cid:durableId="458181852">
    <w:abstractNumId w:val="1"/>
  </w:num>
  <w:num w:numId="9" w16cid:durableId="505949455">
    <w:abstractNumId w:val="7"/>
  </w:num>
  <w:num w:numId="10" w16cid:durableId="2074155139">
    <w:abstractNumId w:val="2"/>
  </w:num>
  <w:num w:numId="11" w16cid:durableId="17798369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793"/>
    <w:rsid w:val="00047C7A"/>
    <w:rsid w:val="00244366"/>
    <w:rsid w:val="00261D77"/>
    <w:rsid w:val="002B77CA"/>
    <w:rsid w:val="00334E13"/>
    <w:rsid w:val="003A7C96"/>
    <w:rsid w:val="00453709"/>
    <w:rsid w:val="00480CE8"/>
    <w:rsid w:val="00493793"/>
    <w:rsid w:val="00496D8D"/>
    <w:rsid w:val="005179AE"/>
    <w:rsid w:val="0055694F"/>
    <w:rsid w:val="00617CE8"/>
    <w:rsid w:val="006201F2"/>
    <w:rsid w:val="0067013E"/>
    <w:rsid w:val="0078234B"/>
    <w:rsid w:val="007B6A61"/>
    <w:rsid w:val="007E37E3"/>
    <w:rsid w:val="0083497E"/>
    <w:rsid w:val="0087070B"/>
    <w:rsid w:val="009747F8"/>
    <w:rsid w:val="0099373E"/>
    <w:rsid w:val="00A1153D"/>
    <w:rsid w:val="00A31154"/>
    <w:rsid w:val="00AF3796"/>
    <w:rsid w:val="00B577AF"/>
    <w:rsid w:val="00C8220C"/>
    <w:rsid w:val="00DE306E"/>
    <w:rsid w:val="00EB1747"/>
    <w:rsid w:val="00F0649B"/>
    <w:rsid w:val="00F7152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E3C80"/>
  <w15:chartTrackingRefBased/>
  <w15:docId w15:val="{6F093840-88EC-4A75-8F16-C00657F38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3793"/>
  </w:style>
  <w:style w:type="paragraph" w:styleId="Ttulo1">
    <w:name w:val="heading 1"/>
    <w:basedOn w:val="Normal"/>
    <w:next w:val="Normal"/>
    <w:link w:val="Ttulo1Car"/>
    <w:uiPriority w:val="9"/>
    <w:qFormat/>
    <w:rsid w:val="004937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937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9379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9379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9379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9379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9379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9379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9379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9379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9379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9379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9379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9379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9379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9379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9379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93793"/>
    <w:rPr>
      <w:rFonts w:eastAsiaTheme="majorEastAsia" w:cstheme="majorBidi"/>
      <w:color w:val="272727" w:themeColor="text1" w:themeTint="D8"/>
    </w:rPr>
  </w:style>
  <w:style w:type="paragraph" w:styleId="Ttulo">
    <w:name w:val="Title"/>
    <w:basedOn w:val="Normal"/>
    <w:next w:val="Normal"/>
    <w:link w:val="TtuloCar"/>
    <w:uiPriority w:val="10"/>
    <w:qFormat/>
    <w:rsid w:val="004937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9379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9379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9379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93793"/>
    <w:pPr>
      <w:spacing w:before="160"/>
      <w:jc w:val="center"/>
    </w:pPr>
    <w:rPr>
      <w:i/>
      <w:iCs/>
      <w:color w:val="404040" w:themeColor="text1" w:themeTint="BF"/>
    </w:rPr>
  </w:style>
  <w:style w:type="character" w:customStyle="1" w:styleId="CitaCar">
    <w:name w:val="Cita Car"/>
    <w:basedOn w:val="Fuentedeprrafopredeter"/>
    <w:link w:val="Cita"/>
    <w:uiPriority w:val="29"/>
    <w:rsid w:val="00493793"/>
    <w:rPr>
      <w:i/>
      <w:iCs/>
      <w:color w:val="404040" w:themeColor="text1" w:themeTint="BF"/>
    </w:rPr>
  </w:style>
  <w:style w:type="paragraph" w:styleId="Prrafodelista">
    <w:name w:val="List Paragraph"/>
    <w:basedOn w:val="Normal"/>
    <w:uiPriority w:val="34"/>
    <w:qFormat/>
    <w:rsid w:val="00493793"/>
    <w:pPr>
      <w:ind w:left="720"/>
      <w:contextualSpacing/>
    </w:pPr>
  </w:style>
  <w:style w:type="character" w:styleId="nfasisintenso">
    <w:name w:val="Intense Emphasis"/>
    <w:basedOn w:val="Fuentedeprrafopredeter"/>
    <w:uiPriority w:val="21"/>
    <w:qFormat/>
    <w:rsid w:val="00493793"/>
    <w:rPr>
      <w:i/>
      <w:iCs/>
      <w:color w:val="0F4761" w:themeColor="accent1" w:themeShade="BF"/>
    </w:rPr>
  </w:style>
  <w:style w:type="paragraph" w:styleId="Citadestacada">
    <w:name w:val="Intense Quote"/>
    <w:basedOn w:val="Normal"/>
    <w:next w:val="Normal"/>
    <w:link w:val="CitadestacadaCar"/>
    <w:uiPriority w:val="30"/>
    <w:qFormat/>
    <w:rsid w:val="004937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93793"/>
    <w:rPr>
      <w:i/>
      <w:iCs/>
      <w:color w:val="0F4761" w:themeColor="accent1" w:themeShade="BF"/>
    </w:rPr>
  </w:style>
  <w:style w:type="character" w:styleId="Referenciaintensa">
    <w:name w:val="Intense Reference"/>
    <w:basedOn w:val="Fuentedeprrafopredeter"/>
    <w:uiPriority w:val="32"/>
    <w:qFormat/>
    <w:rsid w:val="00493793"/>
    <w:rPr>
      <w:b/>
      <w:bCs/>
      <w:smallCaps/>
      <w:color w:val="0F4761" w:themeColor="accent1" w:themeShade="BF"/>
      <w:spacing w:val="5"/>
    </w:rPr>
  </w:style>
  <w:style w:type="character" w:styleId="Hipervnculo">
    <w:name w:val="Hyperlink"/>
    <w:basedOn w:val="Fuentedeprrafopredeter"/>
    <w:uiPriority w:val="99"/>
    <w:unhideWhenUsed/>
    <w:rsid w:val="00493793"/>
    <w:rPr>
      <w:color w:val="467886" w:themeColor="hyperlink"/>
      <w:u w:val="single"/>
    </w:rPr>
  </w:style>
  <w:style w:type="paragraph" w:styleId="Encabezado">
    <w:name w:val="header"/>
    <w:basedOn w:val="Normal"/>
    <w:link w:val="EncabezadoCar"/>
    <w:uiPriority w:val="99"/>
    <w:unhideWhenUsed/>
    <w:rsid w:val="0049379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93793"/>
  </w:style>
  <w:style w:type="paragraph" w:styleId="Piedepgina">
    <w:name w:val="footer"/>
    <w:basedOn w:val="Normal"/>
    <w:link w:val="PiedepginaCar"/>
    <w:uiPriority w:val="99"/>
    <w:unhideWhenUsed/>
    <w:rsid w:val="0049379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93793"/>
  </w:style>
  <w:style w:type="character" w:styleId="Mencinsinresolver">
    <w:name w:val="Unresolved Mention"/>
    <w:basedOn w:val="Fuentedeprrafopredeter"/>
    <w:uiPriority w:val="99"/>
    <w:semiHidden/>
    <w:unhideWhenUsed/>
    <w:rsid w:val="00A115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1193</TotalTime>
  <Pages>1</Pages>
  <Words>636</Words>
  <Characters>3503</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Volcan</Company>
  <LinksUpToDate>false</LinksUpToDate>
  <CharactersWithSpaces>4131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Vega Milon, Gianfranco Mijael</dc:creator>
  <cp:keywords/>
  <dc:description/>
  <cp:lastModifiedBy>Cruz Agustin, Rocio</cp:lastModifiedBy>
  <cp:revision>8</cp:revision>
  <cp:lastPrinted>2025-04-07T15:44:00Z</cp:lastPrinted>
  <dcterms:created xsi:type="dcterms:W3CDTF">2025-04-23T21:54:00Z</dcterms:created>
  <dcterms:modified xsi:type="dcterms:W3CDTF">2025-04-25T00:42:00Z</dcterms:modified>
</cp:coreProperties>
</file>